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4852" w:rsidRDefault="00294852" w14:paraId="2B7F6734" w14:textId="77777777">
      <w:pPr>
        <w:widowControl w:val="0"/>
        <w:spacing w:after="200" w:line="240" w:lineRule="auto"/>
        <w:jc w:val="center"/>
        <w:rPr>
          <w:rFonts w:ascii="Times New Roman" w:hAnsi="Times New Roman" w:eastAsia="Times New Roman" w:cs="Times New Roman"/>
          <w:b/>
          <w:color w:val="E54721"/>
          <w:sz w:val="28"/>
          <w:szCs w:val="28"/>
        </w:rPr>
      </w:pPr>
    </w:p>
    <w:p>
      <w:pPr>
        <w:widowControl w:val="0"/>
        <w:spacing w:after="200" w:line="240" w:lineRule="auto"/>
        <w:jc w:val="center"/>
        <w:rPr>
          <w:rFonts w:ascii="Times New Roman" w:hAnsi="Times New Roman" w:eastAsia="Times New Roman" w:cs="Times New Roman"/>
          <w:b/>
          <w:bCs/>
          <w:color w:val="E54721"/>
          <w:sz w:val="36"/>
          <w:szCs w:val="36"/>
        </w:rPr>
      </w:pPr>
      <w:r w:rsidRPr="5A4C1CEC" w:rsidR="003E3F25">
        <w:rPr>
          <w:rFonts w:ascii="Times New Roman" w:hAnsi="Times New Roman" w:eastAsia="Times New Roman" w:cs="Times New Roman"/>
          <w:b/>
          <w:bCs/>
          <w:color w:val="E54721"/>
          <w:sz w:val="36"/>
          <w:szCs w:val="36"/>
        </w:rPr>
        <w:t xml:space="preserve">Code de conduite pour la </w:t>
      </w:r>
      <w:r>
        <w:rPr>
          <w:rFonts w:ascii="Times New Roman" w:hAnsi="Times New Roman" w:eastAsia="Times New Roman" w:cs="Times New Roman"/>
          <w:b/>
          <w:bCs/>
          <w:color w:val="E54721"/>
          <w:sz w:val="36"/>
          <w:szCs w:val="36"/>
        </w:rPr>
        <w:t xml:space="preserve">protection de l'enfance</w:t>
      </w:r>
    </w:p>
    <w:p>
      <w:pPr>
        <w:jc w:val="both"/>
        <w:rPr>
          <w:rFonts w:ascii="Times New Roman" w:hAnsi="Times New Roman" w:eastAsia="Times New Roman" w:cs="Times New Roman"/>
          <w:sz w:val="20"/>
          <w:szCs w:val="20"/>
        </w:rPr>
      </w:pPr>
      <w:r w:rsidRPr="5A4C1CEC">
        <w:rPr>
          <w:rFonts w:ascii="Times New Roman" w:hAnsi="Times New Roman" w:eastAsia="Times New Roman" w:cs="Times New Roman"/>
          <w:sz w:val="20"/>
          <w:szCs w:val="20"/>
        </w:rPr>
        <w:t xml:space="preserve">Aucun code de conduite ou politique ne peut prévoir toutes les situations qui peuvent se présenter. Par conséquent, ce code est destiné à servir de source de principes directeurs et </w:t>
      </w:r>
      <w:r w:rsidRPr="5A4C1CEC" w:rsidR="005840B1">
        <w:rPr>
          <w:rFonts w:ascii="Times New Roman" w:hAnsi="Times New Roman" w:eastAsia="Times New Roman" w:cs="Times New Roman"/>
          <w:sz w:val="20"/>
          <w:szCs w:val="20"/>
        </w:rPr>
        <w:t xml:space="preserve">à </w:t>
      </w:r>
      <w:r w:rsidRPr="44BD965B">
        <w:rPr>
          <w:rFonts w:ascii="Times New Roman" w:hAnsi="Times New Roman" w:eastAsia="Times New Roman" w:cs="Times New Roman"/>
          <w:sz w:val="20"/>
          <w:szCs w:val="20"/>
        </w:rPr>
        <w:t xml:space="preserve">compléter les </w:t>
      </w:r>
      <w:r w:rsidRPr="5A4C1CEC">
        <w:rPr>
          <w:rFonts w:ascii="Times New Roman" w:hAnsi="Times New Roman" w:eastAsia="Times New Roman" w:cs="Times New Roman"/>
          <w:sz w:val="20"/>
          <w:szCs w:val="20"/>
        </w:rPr>
        <w:t xml:space="preserve">politiques déjà établies, et non à constituer une liste exhaustive. Les </w:t>
      </w:r>
      <w:r w:rsidR="00DB2A5D">
        <w:rPr>
          <w:rFonts w:ascii="Times New Roman" w:hAnsi="Times New Roman" w:eastAsia="Times New Roman" w:cs="Times New Roman"/>
          <w:sz w:val="20"/>
          <w:szCs w:val="20"/>
        </w:rPr>
        <w:t xml:space="preserve">personnes </w:t>
      </w:r>
      <w:r w:rsidRPr="5A4C1CEC">
        <w:rPr>
          <w:rFonts w:ascii="Times New Roman" w:hAnsi="Times New Roman" w:eastAsia="Times New Roman" w:cs="Times New Roman"/>
          <w:sz w:val="20"/>
          <w:szCs w:val="20"/>
        </w:rPr>
        <w:t xml:space="preserve">qui travaillent dans le cadre de récompenses ayant leur propre code de conduite à ce sujet doivent également respecter ces codes. Partners of the Americas </w:t>
      </w:r>
      <w:r w:rsidR="00AF2E99">
        <w:rPr>
          <w:rFonts w:ascii="Times New Roman" w:hAnsi="Times New Roman" w:eastAsia="Times New Roman" w:cs="Times New Roman"/>
          <w:sz w:val="20"/>
          <w:szCs w:val="20"/>
        </w:rPr>
        <w:t xml:space="preserve">(POA) </w:t>
      </w:r>
      <w:r w:rsidRPr="5A4C1CEC">
        <w:rPr>
          <w:rFonts w:ascii="Times New Roman" w:hAnsi="Times New Roman" w:eastAsia="Times New Roman" w:cs="Times New Roman"/>
          <w:sz w:val="20"/>
          <w:szCs w:val="20"/>
        </w:rPr>
        <w:t xml:space="preserve">se réserve le droit de prendre toutes les décisions au cas par cas. </w:t>
      </w:r>
    </w:p>
    <w:p>
      <w:pPr>
        <w:pStyle w:val="Heading2"/>
        <w:jc w:val="both"/>
        <w:rPr>
          <w:rFonts w:ascii="Times New Roman" w:hAnsi="Times New Roman" w:eastAsia="Times New Roman" w:cs="Times New Roman"/>
        </w:rPr>
      </w:pPr>
      <w:r>
        <w:rPr>
          <w:rFonts w:ascii="Times New Roman" w:hAnsi="Times New Roman" w:eastAsia="Times New Roman" w:cs="Times New Roman"/>
        </w:rPr>
        <w:t xml:space="preserve">Sauvegarde des enfants</w:t>
      </w:r>
    </w:p>
    <w:p>
      <w:pPr>
        <w:jc w:val="both"/>
        <w:rPr>
          <w:rFonts w:ascii="Times New Roman" w:hAnsi="Times New Roman" w:eastAsia="Times New Roman" w:cs="Times New Roman"/>
          <w:sz w:val="20"/>
          <w:szCs w:val="20"/>
        </w:rPr>
      </w:pPr>
      <w:r w:rsidRPr="007B3FEF">
        <w:rPr>
          <w:rFonts w:ascii="Times New Roman" w:hAnsi="Times New Roman" w:eastAsia="Times New Roman" w:cs="Times New Roman"/>
          <w:sz w:val="20"/>
          <w:szCs w:val="20"/>
        </w:rPr>
        <w:t xml:space="preserve">La POA s'engage à fournir un environnement de travail sûr et stimulant et à protéger les enfants qui participent aux programmes et/ou aux événements parrainés par l'organisation. POA s'engage à soutenir les victimes, à améliorer la capacité de sauvegarde et à garantir la sécurité des enfants lorsqu'ils participent à ses programmes et/ou aux événements parrainés par l'organisation. La protection de l'enfance consiste en des actions préventives visant à garantir que tous les enfants sont protégés contre les actes délibérés ou involontaires qui entraînent un risque de préjudice ou un préjudice réel de la part des affiliés de POA qui entrent en contact avec les enfants ou qui ont un impact sur eux dans le cadre de nos interventions de développement, de nos réponses humanitaires et de nos opérations. En outre, POA ne tolérera aucune violation de cette politique de protection des enfants et confirme son engagement à signaler, enquêter et répondre à toute violation présumée de la politique. POA adopte une approche de tolérance zéro à l'égard de l'exploitation et/ou de la maltraitance des enfants par tout affilié de POA. </w:t>
      </w:r>
      <w:r w:rsidR="007F02D3">
        <w:rPr>
          <w:rFonts w:ascii="Times New Roman" w:hAnsi="Times New Roman" w:eastAsia="Times New Roman" w:cs="Times New Roman"/>
          <w:sz w:val="20"/>
          <w:szCs w:val="20"/>
        </w:rPr>
        <w:t xml:space="preserve">Cette politique s'applique à tous les </w:t>
      </w:r>
      <w:r w:rsidR="007F02D3">
        <w:rPr>
          <w:rFonts w:ascii="Times New Roman" w:hAnsi="Times New Roman" w:eastAsia="Times New Roman" w:cs="Times New Roman"/>
          <w:sz w:val="20"/>
          <w:szCs w:val="20"/>
        </w:rPr>
        <w:t xml:space="preserve">affiliés de </w:t>
      </w:r>
      <w:r w:rsidR="00426B60">
        <w:rPr>
          <w:rFonts w:ascii="Times New Roman" w:hAnsi="Times New Roman" w:eastAsia="Times New Roman" w:cs="Times New Roman"/>
          <w:sz w:val="20"/>
          <w:szCs w:val="20"/>
        </w:rPr>
        <w:t xml:space="preserve">POA </w:t>
      </w:r>
      <w:r w:rsidR="007F02D3">
        <w:rPr>
          <w:rFonts w:ascii="Times New Roman" w:hAnsi="Times New Roman" w:eastAsia="Times New Roman" w:cs="Times New Roman"/>
          <w:sz w:val="20"/>
          <w:szCs w:val="20"/>
        </w:rPr>
        <w:t xml:space="preserve">qui interagissent avec des </w:t>
      </w:r>
      <w:r>
        <w:rPr>
          <w:rFonts w:ascii="Times New Roman" w:hAnsi="Times New Roman" w:eastAsia="Times New Roman" w:cs="Times New Roman"/>
          <w:sz w:val="20"/>
          <w:szCs w:val="20"/>
        </w:rPr>
        <w:t xml:space="preserve">enfants</w:t>
      </w:r>
      <w:r w:rsidR="007F02D3">
        <w:rPr>
          <w:rFonts w:ascii="Times New Roman" w:hAnsi="Times New Roman" w:eastAsia="Times New Roman" w:cs="Times New Roman"/>
          <w:sz w:val="20"/>
          <w:szCs w:val="20"/>
        </w:rPr>
        <w:t xml:space="preserve">.</w:t>
      </w:r>
    </w:p>
    <w:p>
      <w:pPr>
        <w:spacing w:after="0" w:line="276" w:lineRule="auto"/>
        <w:jc w:val="both"/>
        <w:rPr>
          <w:rFonts w:ascii="Times New Roman" w:hAnsi="Times New Roman" w:eastAsia="Times New Roman" w:cs="Times New Roman"/>
          <w:sz w:val="20"/>
          <w:szCs w:val="20"/>
        </w:rPr>
      </w:pPr>
      <w:r w:rsidRPr="00FF7E16">
        <w:rPr>
          <w:rFonts w:ascii="Times New Roman" w:hAnsi="Times New Roman" w:eastAsia="Times New Roman" w:cs="Times New Roman"/>
          <w:sz w:val="20"/>
          <w:szCs w:val="20"/>
        </w:rPr>
        <w:t xml:space="preserve">Les programmes actuels de POA soutiennent des activités avec des enfants, qui sont particulièrement vulnérables aux abus et à l'exploitation. Ceci est dû à la différence de pouvoir inhérente qui existe entre les organisations d'aide et les communautés touchées, ce qui augmente le risque d'abus et d'exploitation. Afin de </w:t>
      </w:r>
      <w:r w:rsidRPr="00FF7E16">
        <w:rPr>
          <w:rFonts w:ascii="Times New Roman" w:hAnsi="Times New Roman" w:eastAsia="Times New Roman" w:cs="Times New Roman"/>
          <w:sz w:val="20"/>
          <w:szCs w:val="20"/>
        </w:rPr>
        <w:t xml:space="preserve">protéger tous les bénéficiaires des programmes contre cette différence de pouvoir, </w:t>
      </w:r>
      <w:r w:rsidR="00E12D0E">
        <w:rPr>
          <w:rFonts w:ascii="Times New Roman" w:hAnsi="Times New Roman" w:eastAsia="Times New Roman" w:cs="Times New Roman"/>
          <w:sz w:val="20"/>
          <w:szCs w:val="20"/>
        </w:rPr>
        <w:t xml:space="preserve">la </w:t>
      </w:r>
      <w:hyperlink w:history="1" r:id="rId10">
        <w:r w:rsidRPr="0040089D">
          <w:rPr>
            <w:rStyle w:val="Hyperlink"/>
            <w:rFonts w:ascii="Times New Roman" w:hAnsi="Times New Roman" w:eastAsia="Times New Roman" w:cs="Times New Roman"/>
            <w:sz w:val="20"/>
            <w:szCs w:val="20"/>
          </w:rPr>
          <w:t xml:space="preserve">politique de protection des enfants</w:t>
        </w:r>
      </w:hyperlink>
      <w:r w:rsidRPr="00FF7E16">
        <w:rPr>
          <w:rFonts w:ascii="Times New Roman" w:hAnsi="Times New Roman" w:eastAsia="Times New Roman" w:cs="Times New Roman"/>
          <w:sz w:val="20"/>
          <w:szCs w:val="20"/>
        </w:rPr>
        <w:t xml:space="preserve">, la </w:t>
      </w:r>
      <w:hyperlink w:history="1" r:id="rId11">
        <w:r w:rsidRPr="007317BA">
          <w:rPr>
            <w:rStyle w:val="Hyperlink"/>
            <w:rFonts w:ascii="Times New Roman" w:hAnsi="Times New Roman" w:eastAsia="Times New Roman" w:cs="Times New Roman"/>
            <w:sz w:val="20"/>
            <w:szCs w:val="20"/>
          </w:rPr>
          <w:t xml:space="preserve">politique de prévention de l'exploitation et des abus sexuels</w:t>
        </w:r>
      </w:hyperlink>
      <w:r w:rsidRPr="00FF7E16">
        <w:rPr>
          <w:rFonts w:ascii="Times New Roman" w:hAnsi="Times New Roman" w:eastAsia="Times New Roman" w:cs="Times New Roman"/>
          <w:sz w:val="20"/>
          <w:szCs w:val="20"/>
        </w:rPr>
        <w:t xml:space="preserve"> et la </w:t>
      </w:r>
      <w:hyperlink w:history="1" r:id="rId12">
        <w:r w:rsidRPr="00F76A4C">
          <w:rPr>
            <w:rStyle w:val="Hyperlink"/>
            <w:rFonts w:ascii="Times New Roman" w:hAnsi="Times New Roman" w:eastAsia="Times New Roman" w:cs="Times New Roman"/>
            <w:sz w:val="20"/>
            <w:szCs w:val="20"/>
          </w:rPr>
          <w:t xml:space="preserve">politique de harcèlement sexuel</w:t>
        </w:r>
      </w:hyperlink>
      <w:r w:rsidRPr="00FF7E16">
        <w:rPr>
          <w:rFonts w:ascii="Times New Roman" w:hAnsi="Times New Roman" w:eastAsia="Times New Roman" w:cs="Times New Roman"/>
          <w:sz w:val="20"/>
          <w:szCs w:val="20"/>
        </w:rPr>
        <w:t xml:space="preserve"> servent à transformer les valeurs de POA en comportements auxquels tous les affiliés de POA sont censés se conformer.</w:t>
      </w:r>
    </w:p>
    <w:p w:rsidRPr="000550A5" w:rsidR="00FF7E16" w:rsidRDefault="00FF7E16" w14:paraId="19601FB6" w14:textId="3CE34031">
      <w:pPr>
        <w:spacing w:after="0" w:line="240" w:lineRule="auto"/>
        <w:jc w:val="both"/>
        <w:rPr>
          <w:rFonts w:ascii="Times New Roman" w:hAnsi="Times New Roman" w:eastAsia="Times New Roman" w:cs="Times New Roman"/>
          <w:sz w:val="20"/>
          <w:szCs w:val="20"/>
        </w:rPr>
      </w:pPr>
    </w:p>
    <w:p>
      <w:pPr>
        <w:jc w:val="both"/>
        <w:rPr>
          <w:rFonts w:ascii="Times New Roman" w:hAnsi="Times New Roman" w:cs="Times New Roman"/>
          <w:sz w:val="20"/>
          <w:szCs w:val="20"/>
        </w:rPr>
      </w:pPr>
      <w:r w:rsidRPr="000550A5">
        <w:rPr>
          <w:rFonts w:ascii="Times New Roman" w:hAnsi="Times New Roman" w:cs="Times New Roman"/>
          <w:sz w:val="20"/>
          <w:szCs w:val="20"/>
        </w:rPr>
        <w:t xml:space="preserve">La capacité de POA à réaliser sa vision et sa mission dépend de tous les affiliés de POA. Par conséquent, tous les affiliés de POA doivent respecter et promouvoir les normes les plus élevées en matière de conduite éthique et professionnelle. La </w:t>
      </w:r>
      <w:r w:rsidRPr="000550A5">
        <w:rPr>
          <w:rFonts w:ascii="Times New Roman" w:hAnsi="Times New Roman" w:cs="Times New Roman"/>
          <w:sz w:val="20"/>
          <w:szCs w:val="20"/>
        </w:rPr>
        <w:t xml:space="preserve">POA interdit tout acte de maltraitance, d'exploitation ou de négligence envers les enfants, d'exploitation économique, d'intimidation et de cyberintimidation, ou de mauvais traitement</w:t>
      </w:r>
      <w:r w:rsidR="00B545CA">
        <w:rPr>
          <w:rFonts w:ascii="Times New Roman" w:hAnsi="Times New Roman" w:cs="Times New Roman"/>
          <w:sz w:val="20"/>
          <w:szCs w:val="20"/>
        </w:rPr>
        <w:t xml:space="preserve">.</w:t>
      </w:r>
      <w:r w:rsidRPr="000550A5">
        <w:rPr>
          <w:rFonts w:ascii="Times New Roman" w:hAnsi="Times New Roman" w:cs="Times New Roman"/>
          <w:sz w:val="20"/>
          <w:szCs w:val="20"/>
        </w:rPr>
        <w:t xml:space="preserve"> Les principes fondamentaux suivants doivent être respectés par tous les affiliés de la POA :</w:t>
      </w: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Tous les enfants de moins de 18 ans ont un droit égal à la protection contre toutes les formes de violence, comme le déclare l'</w:t>
      </w:r>
      <w:hyperlink w:history="1" r:id="rId13">
        <w:r w:rsidRPr="000550A5">
          <w:rPr>
            <w:rStyle w:val="Hyperlink"/>
            <w:rFonts w:ascii="Times New Roman" w:hAnsi="Times New Roman" w:cs="Times New Roman"/>
            <w:sz w:val="20"/>
            <w:szCs w:val="20"/>
          </w:rPr>
          <w:t xml:space="preserve">article 19 de la Convention des Nations Unies relative aux droits de l'enfant</w:t>
        </w:r>
      </w:hyperlink>
      <w:r w:rsidRPr="000550A5">
        <w:rPr>
          <w:rFonts w:ascii="Times New Roman" w:hAnsi="Times New Roman" w:cs="Times New Roman"/>
          <w:sz w:val="20"/>
          <w:szCs w:val="20"/>
        </w:rPr>
        <w:t xml:space="preserve">. Les droits de l'homme des enfants seront respectés et appliqués à tous, indépendamment de l'âge, du sexe, du genre, de l'identité sexuelle, de l'orientation sexuelle, de la nationalité, de l'ethnie, de la couleur, de la race, de la langue, des croyances religieuses ou politiques, de l'état civil, du handicap, de la santé physique ou mentale, de la famille, du milieu socio-économique ou culturel, de la classe sociale ou de tout autre aspect de leur origine ou de leur identité. L'inégalité, l'exclusion et la discrimination seront contestées et ne seront pas tolérées ;</w:t>
      </w:r>
    </w:p>
    <w:p w:rsidRPr="000550A5" w:rsidR="0025079B" w:rsidP="0025079B" w:rsidRDefault="0025079B" w14:paraId="2D28DE87" w14:textId="77777777">
      <w:pPr>
        <w:pStyle w:val="ListParagraph"/>
        <w:spacing w:after="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Veiller au respect de la législation du pays d'accueil et de la législation locale en matière de bien-être et de protection de l'enfance ou des normes internationales, selon ce qui offre la plus grande protection, et de la législation américaine, le cas échéant ;</w:t>
      </w:r>
    </w:p>
    <w:p w:rsidRPr="000550A5" w:rsidR="0025079B" w:rsidP="0025079B" w:rsidRDefault="0025079B" w14:paraId="21A8C777" w14:textId="77777777">
      <w:pPr>
        <w:pStyle w:val="ListParagraph"/>
        <w:spacing w:after="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Interdire à tout le personnel de se livrer à la maltraitance, l'exploitation ou la négligence des enfants ;</w:t>
      </w:r>
    </w:p>
    <w:p w:rsidRPr="000550A5" w:rsidR="0025079B" w:rsidP="0025079B" w:rsidRDefault="0025079B" w14:paraId="02FAA919" w14:textId="77777777">
      <w:pPr>
        <w:spacing w:after="0"/>
        <w:ind w:start="63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Tenir compte de la protection de l'enfance dans la planification et la mise en œuvre du projet afin de déterminer les risques potentiels pour les enfants qui sont associés aux activités et aux opérations du projet et identifier les lacunes et les moyens d'y remédier ;</w:t>
      </w:r>
    </w:p>
    <w:p w:rsidRPr="000550A5" w:rsidR="0025079B" w:rsidP="0025079B" w:rsidRDefault="0025079B" w14:paraId="5BB87059" w14:textId="77777777">
      <w:pPr>
        <w:spacing w:after="0"/>
        <w:ind w:start="63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Appliquer des mesures visant à réduire le risque d'abus, d'exploitation ou de négligence à l'égard des enfants, y compris, mais sans s'y limiter, en limitant les interactions non supervisées avec les enfants, en interdisant l'exposition à la pornographie et en se conformant aux </w:t>
      </w:r>
      <w:r w:rsidRPr="000550A5">
        <w:rPr>
          <w:rFonts w:ascii="Times New Roman" w:hAnsi="Times New Roman" w:cs="Times New Roman"/>
          <w:sz w:val="20"/>
          <w:szCs w:val="20"/>
        </w:rPr>
        <w:lastRenderedPageBreak/>
        <w:t xml:space="preserve">lois, règlements ou coutumes applicables concernant la photographie, le tournage ou toute autre activité génératrice d'images d'enfants ;</w:t>
      </w:r>
    </w:p>
    <w:p w:rsidRPr="000550A5" w:rsidR="0025079B" w:rsidP="0025079B" w:rsidRDefault="0025079B" w14:paraId="18DCFFA1" w14:textId="77777777">
      <w:pPr>
        <w:spacing w:after="0"/>
        <w:ind w:start="63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Promouvoir des procédures de contrôle de la sécurité des enfants pour le personnel, en particulier le personnel dont le travail le met en contact direct avec les enfants ; </w:t>
      </w:r>
    </w:p>
    <w:p w:rsidRPr="000550A5" w:rsidR="0025079B" w:rsidP="0025079B" w:rsidRDefault="0025079B" w14:paraId="5E1BCE5B" w14:textId="77777777">
      <w:pPr>
        <w:spacing w:after="0"/>
        <w:ind w:start="630"/>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Disposer d'une procédure permettant de s'assurer que le personnel et les autres personnes reconnaissent les cas de maltraitance, d'exploitation ou de négligence d'enfants, d'exiger que le personnel et les autres personnes signalent les allégations, d'enquêter et de gérer les allégations et de prendre les mesures appropriées en réponse à ces allégations, y compris, mais sans s'y limiter, le licenciement du personnel ;</w:t>
      </w:r>
    </w:p>
    <w:p w:rsidRPr="000550A5" w:rsidR="0025079B" w:rsidP="0025079B" w:rsidRDefault="0025079B" w14:paraId="03BB9E35" w14:textId="77777777">
      <w:pPr>
        <w:pStyle w:val="ListParagraph"/>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Former tous les affiliés de la POA pour qu'ils sachent comment signaler et qui contacter en cas de problème, aussi petit ou insignifiant qu'il puisse paraître ;</w:t>
      </w:r>
    </w:p>
    <w:p w:rsidRPr="000550A5" w:rsidR="0025079B" w:rsidP="0025079B" w:rsidRDefault="0025079B" w14:paraId="55A4FD3A" w14:textId="77777777">
      <w:pPr>
        <w:pStyle w:val="ListParagraph"/>
        <w:jc w:val="bot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Répondre aux préoccupations, y compris le mandat d'enquêter sur toutes les allégations crédibles de violation de la présente politique de protection de l'enfance. Les affiliés de la POA sont tenus de coopérer à toute enquête ultérieure. Des mesures correctives, y compris toute mesure personnelle ou disciplinaire, seront prises pour empêcher la répétition d'une telle activité ; et</w:t>
      </w:r>
    </w:p>
    <w:p w:rsidRPr="000550A5" w:rsidR="000550A5" w:rsidP="000550A5" w:rsidRDefault="000550A5" w14:paraId="62C1DB0F" w14:textId="77777777">
      <w:pPr>
        <w:pStyle w:val="ListParagraph"/>
        <w:rPr>
          <w:rFonts w:ascii="Times New Roman" w:hAnsi="Times New Roman" w:cs="Times New Roman"/>
          <w:sz w:val="20"/>
          <w:szCs w:val="20"/>
        </w:rPr>
      </w:pPr>
    </w:p>
    <w:p>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Veiller à ce que tous les affiliés de la POA reçoivent une formation et soient sensibilisés aux attentes de la présente politique afin de prévenir, de signaler et de répondre aux problèmes de protection. En outre, il faut s'assurer que tous les bénéficiaires du programme connaissent les normes de comportement auxquelles ils peuvent s'attendre de la part des affiliés de la POA et la façon dont ils peuvent soulever une préoccupation ou signaler une violation présumée.</w:t>
      </w:r>
    </w:p>
    <w:p w:rsidRPr="000550A5" w:rsidR="0025079B" w:rsidP="009533E4" w:rsidRDefault="0025079B" w14:paraId="55FFCDDE" w14:textId="77777777">
      <w:pPr>
        <w:spacing w:after="0"/>
        <w:jc w:val="both"/>
        <w:rPr>
          <w:rFonts w:ascii="Times New Roman" w:hAnsi="Times New Roman" w:eastAsia="Times New Roman" w:cs="Times New Roman"/>
          <w:sz w:val="20"/>
          <w:szCs w:val="20"/>
        </w:rPr>
      </w:pPr>
    </w:p>
    <w:p>
      <w:pPr>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Les affiliés de la POA sont tenus de respecter le code de conduite suivant lorsqu'ils interagissent avec des enfants : </w:t>
      </w:r>
    </w:p>
    <w:p w:rsidRPr="00A26E74" w:rsidR="009533E4" w:rsidP="009533E4" w:rsidRDefault="009533E4" w14:paraId="3C9089C4" w14:textId="77777777">
      <w:pPr>
        <w:spacing w:after="0"/>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Tout individu âgé de moins de 18 ans est un enfant et est "mineur", quel que soit l'âge légal de consentement du pays dans lequel l'enfant vit et/ou dans lequel l'infraction se produit ;</w:t>
      </w:r>
    </w:p>
    <w:p w:rsidRPr="00A26E74" w:rsidR="009533E4" w:rsidP="009533E4" w:rsidRDefault="009533E4" w14:paraId="3639CC27"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Les affiliés de la POA ne doivent pas maltraiter ou exploiter un enfant ou se comporter d'une manière qui met un enfant en danger ;</w:t>
      </w:r>
    </w:p>
    <w:p w:rsidRPr="00A26E74" w:rsidR="009533E4" w:rsidP="009533E4" w:rsidRDefault="009533E4" w14:paraId="2A5DB31B"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Les activités sexuelles avec des enfants (définis par la Convention relative aux droits de l'enfant comme toutes les personnes âgées de moins de 18 ans) sont interdites quel que soit l'âge de la majorité ou l'âge du consentement au niveau local. La croyance erronée en l'âge d'un enfant ne constitue pas une défense ;</w:t>
      </w:r>
    </w:p>
    <w:p w:rsidRPr="00A26E74" w:rsidR="009533E4" w:rsidP="009533E4" w:rsidRDefault="009533E4" w14:paraId="6F80F3AA" w14:textId="77777777">
      <w:pPr>
        <w:pStyle w:val="ListParagraph"/>
        <w:ind w:start="360"/>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sortir avec un enfant ou d'avoir une relation amoureuse avec lui ;</w:t>
      </w:r>
    </w:p>
    <w:p w:rsidRPr="00A26E74" w:rsidR="009533E4" w:rsidP="009533E4" w:rsidRDefault="009533E4" w14:paraId="3923C1FF" w14:textId="77777777">
      <w:pPr>
        <w:pStyle w:val="ListParagraph"/>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d'utiliser un langage ou de se comporter à l'égard d'un enfant ou d'un jeune d'une manière inappropriée, offensante, abusive, sexuellement provocante, dégradante ou culturellement inadaptée ;</w:t>
      </w:r>
    </w:p>
    <w:p w:rsidRPr="00A26E74" w:rsidR="009533E4" w:rsidP="009533E4" w:rsidRDefault="009533E4" w14:paraId="51C3DCB1"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caresser, de tenir, d'embrasser, de serrer dans leurs bras ou de toucher les enfants d'une manière inappropriée ou culturellement insensible ;</w:t>
      </w:r>
    </w:p>
    <w:p w:rsidRPr="00A26E74" w:rsidR="009533E4" w:rsidP="009533E4" w:rsidRDefault="009533E4" w14:paraId="4115EFC7" w14:textId="77777777">
      <w:pPr>
        <w:pStyle w:val="ListParagraph"/>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d'agir de manière à faire honte aux enfants et aux jeunes, à les humilier, à les rabaisser ou à les dégrader, ou à perpétrer toute autre forme de violence psychologique ;</w:t>
      </w:r>
    </w:p>
    <w:p w:rsidRPr="00A26E74" w:rsidR="009533E4" w:rsidP="009533E4" w:rsidRDefault="009533E4" w14:paraId="69000CF7"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faire des choses de nature personnelle pour les enfants avec lesquels ils sont en contact dans un contexte professionnel (par exemple, accompagner un enfant/un jeune aux toilettes/à la salle de bain ; l'aider à se déshabiller) ;</w:t>
      </w:r>
    </w:p>
    <w:p w:rsidRPr="00A26E74" w:rsidR="009533E4" w:rsidP="009533E4" w:rsidRDefault="009533E4" w14:paraId="53F2F0A5"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dormir dans les mêmes lits, sacs de couchage, tentes, chambres d'hôtel ou autres pièces avec des enfants, sauf si l'adulte est un membre de la famille immédiate de tous les enfants dans le lit, le sac de couchage, la tente, la chambre d'hôtel ou autre pièce. Il est acceptable que plusieurs adultes dorment avec tous les enfants participant dans un espace ouvert, tel qu'un pavillon de camp. En outre, il est interdit aux affiliés de la LPO de faire passer la nuit à un ou plusieurs enfants avec lesquels l'employé est en contact dans un contexte professionnel (bénéficiaires du programme) à leur domicile ou dans tout autre lieu de résidence ou d'hébergement personnel ;</w:t>
      </w:r>
    </w:p>
    <w:p w:rsidRPr="00A26E74" w:rsidR="009533E4" w:rsidP="009533E4" w:rsidRDefault="009533E4" w14:paraId="61215ADC" w14:textId="77777777">
      <w:pPr>
        <w:pStyle w:val="ListParagraph"/>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discuter de leurs propres activités sexuelles, y compris de leurs rêves et de leurs fantasmes, ou de discuter avec des enfants de leur utilisation de matériel sexuellement orienté ou explicite, tel que de la pornographie, des vidéos ou du matériel sur ou à partir d'Internet ;</w:t>
      </w:r>
    </w:p>
    <w:p w:rsidRPr="00A26E74" w:rsidR="009533E4" w:rsidP="009533E4" w:rsidRDefault="009533E4" w14:paraId="5402F8A5" w14:textId="77777777">
      <w:pPr>
        <w:pStyle w:val="ListParagraph"/>
        <w:ind w:start="360"/>
        <w:jc w:val="both"/>
        <w:rPr>
          <w:rFonts w:ascii="Times New Roman" w:hAnsi="Times New Roman" w:eastAsia="Times New Roman" w:cs="Times New Roman"/>
          <w:sz w:val="20"/>
          <w:szCs w:val="20"/>
        </w:rPr>
      </w:pPr>
    </w:p>
    <w:p>
      <w:pPr>
        <w:pStyle w:val="ListParagraph"/>
        <w:numPr>
          <w:ilvl w:val="0"/>
          <w:numId w:val="4"/>
        </w:numPr>
        <w:tabs>
          <w:tab w:val="left" w:pos="378"/>
        </w:tabs>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posséder, de regarder, de diffuser en continu, de télécharger d'Internet, etc. tout matériel à caractère sexuel (magazines, cartes, vidéos, films, vêtements, etc.) sur la propriété de l'organisation ou en présence d'enfants, sauf si cela est expressément autorisé dans le cadre d'un programme éducatif pré-autorisé ;</w:t>
      </w:r>
    </w:p>
    <w:p w:rsidRPr="00A26E74" w:rsidR="009533E4" w:rsidP="009533E4" w:rsidRDefault="009533E4" w14:paraId="3B4F267C" w14:textId="77777777">
      <w:pPr>
        <w:pStyle w:val="ListParagraph"/>
        <w:jc w:val="both"/>
        <w:rPr>
          <w:rFonts w:ascii="Times New Roman" w:hAnsi="Times New Roman" w:eastAsia="Times New Roman" w:cs="Times New Roman"/>
          <w:sz w:val="20"/>
          <w:szCs w:val="20"/>
        </w:rPr>
      </w:pPr>
    </w:p>
    <w:p>
      <w:pPr>
        <w:pStyle w:val="ListParagraph"/>
        <w:numPr>
          <w:ilvl w:val="0"/>
          <w:numId w:val="4"/>
        </w:numPr>
        <w:tabs>
          <w:tab w:val="left" w:pos="378"/>
        </w:tabs>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d'utiliser des ordinateurs, des téléphones portables, des caméras vidéo/numériques ou d'autres appareils électroniques pour accéder à, visualiser, créer, télécharger ou distribuer de la pornographie enfantine, y compris des images abusives d'enfants ou de jeunes ;</w:t>
      </w:r>
    </w:p>
    <w:p w:rsidRPr="00A26E74" w:rsidR="009533E4" w:rsidP="009533E4" w:rsidRDefault="009533E4" w14:paraId="77F8BAF7"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d'utiliser des ordinateurs, des téléphones portables, des caméras vidéo et numériques, ou d'autres dispositifs ou supports électroniques pour exploiter, harceler ou intimider des enfants ;</w:t>
      </w:r>
    </w:p>
    <w:p w:rsidRPr="00A26E74" w:rsidR="009533E4" w:rsidP="009533E4" w:rsidRDefault="009533E4" w14:paraId="00309D2F"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 s'habiller, se déshabiller, prendre un bain ou une douche en présence d'enfants ; </w:t>
      </w:r>
    </w:p>
    <w:p w:rsidRPr="00A26E74" w:rsidR="009533E4" w:rsidP="009533E4" w:rsidRDefault="009533E4" w14:paraId="095D4304"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d'exercer une discrimination, de faire preuve de différence ou de préférence à l'égard de certains enfants ou de les favoriser ;</w:t>
      </w:r>
    </w:p>
    <w:p w:rsidRPr="00A26E74" w:rsidR="009533E4" w:rsidDel="008B6FDC" w:rsidP="009533E4" w:rsidRDefault="009533E4" w14:paraId="1B1A4655" w14:textId="77777777">
      <w:pPr>
        <w:pStyle w:val="ListParagraph"/>
        <w:ind w:start="360"/>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d'utiliser les punitions physiques de quelque manière que ce soit pour gérer le comportement des enfants. Aucune forme de discipline physique n'est acceptable. Cette interdiction inclut les fessées, les gifles, les pincements, les coups ou toute autre force physique. La force physique ne peut être utilisée que pour mettre fin à un comportement susceptible de causer un préjudice immédiat à l'individu, à un enfant ou à d'autres personnes ;</w:t>
      </w:r>
    </w:p>
    <w:p w:rsidRPr="00A26E74" w:rsidR="009533E4" w:rsidDel="008B6FDC" w:rsidP="009533E4" w:rsidRDefault="009533E4" w14:paraId="234F6353" w14:textId="77777777">
      <w:pPr>
        <w:pStyle w:val="ListParagraph"/>
        <w:ind w:start="360"/>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Il est interdit aux affiliés de la POA d'utiliser, de posséder, de distribuer ou d'être sous l'influence de l'alcool, de drogues illégales ou de l'abus de drogues légales lorsqu'ils participent ou aident à des programmes ou des activités destinés aux enfants ;</w:t>
      </w:r>
    </w:p>
    <w:p w:rsidRPr="00A26E74" w:rsidR="009533E4" w:rsidP="009533E4" w:rsidRDefault="009533E4" w14:paraId="64066014" w14:textId="77777777">
      <w:pPr>
        <w:pStyle w:val="ListParagraph"/>
        <w:jc w:val="both"/>
        <w:rPr>
          <w:rFonts w:ascii="Times New Roman" w:hAnsi="Times New Roman" w:eastAsia="Times New Roman" w:cs="Times New Roman"/>
          <w:sz w:val="20"/>
          <w:szCs w:val="20"/>
        </w:rPr>
      </w:pPr>
    </w:p>
    <w:p>
      <w:pPr>
        <w:pStyle w:val="ListParagraph"/>
        <w:numPr>
          <w:ilvl w:val="0"/>
          <w:numId w:val="4"/>
        </w:numPr>
        <w:tabs>
          <w:tab w:val="left" w:pos="378"/>
        </w:tabs>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Chaque programme pour enfants doit avoir un ratio établi de 2 adultes pour 1 à 20 enfants. Le respect du ratio établi est requis en tout temps, y compris pour les activités qui se déroulent à l'extérieur des locaux de l'organisme ;</w:t>
      </w:r>
    </w:p>
    <w:p w:rsidRPr="00A26E74" w:rsidR="009533E4" w:rsidP="009533E4" w:rsidRDefault="009533E4" w14:paraId="2803F151" w14:textId="77777777">
      <w:pPr>
        <w:pStyle w:val="ListParagraph"/>
        <w:tabs>
          <w:tab w:val="left" w:pos="378"/>
        </w:tabs>
        <w:ind w:start="360"/>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Lorsque des garçons, des filles et d'autres identités de genre participent, des adultes de sexe masculin, féminin et d'autres identités de genre doivent être présents ; </w:t>
      </w:r>
    </w:p>
    <w:p w:rsidRPr="00A26E74" w:rsidR="009533E4" w:rsidP="009533E4" w:rsidRDefault="009533E4" w14:paraId="4BDDC2F4" w14:textId="77777777">
      <w:pPr>
        <w:pStyle w:val="ListParagraph"/>
        <w:tabs>
          <w:tab w:val="left" w:pos="378"/>
        </w:tabs>
        <w:spacing w:after="0"/>
        <w:ind w:start="360"/>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Les conseils/réunions en tête-à-tête avec les enfants se dérouleront dans un lieu ouvert, public ou autre, où des conversations privées sont possibles mais se déroulent à la vue des autres ou en présence d'un autre adulte ;</w:t>
      </w:r>
    </w:p>
    <w:p w:rsidRPr="00A26E74" w:rsidR="009533E4" w:rsidP="009533E4" w:rsidRDefault="009533E4" w14:paraId="58098128" w14:textId="77777777">
      <w:pPr>
        <w:spacing w:after="0"/>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Lorsqu'ils supervisent ou assistent des activités privées, telles que l'habillage ou la douche des enfants, les affiliés de la POA restent dans une zone observable par d'autres adultes ou travaillent en binôme ;</w:t>
      </w:r>
    </w:p>
    <w:p w:rsidRPr="00A26E74" w:rsidR="009533E4" w:rsidP="009533E4" w:rsidRDefault="009533E4" w14:paraId="234BC5EE" w14:textId="77777777">
      <w:pPr>
        <w:pStyle w:val="ListParagraph"/>
        <w:spacing w:after="0"/>
        <w:jc w:val="both"/>
        <w:rPr>
          <w:rFonts w:ascii="Times New Roman" w:hAnsi="Times New Roman" w:eastAsia="Times New Roman" w:cs="Times New Roman"/>
          <w:sz w:val="20"/>
          <w:szCs w:val="20"/>
        </w:rPr>
      </w:pPr>
    </w:p>
    <w:p>
      <w:pPr>
        <w:pStyle w:val="ListParagraph"/>
        <w:numPr>
          <w:ilvl w:val="0"/>
          <w:numId w:val="4"/>
        </w:numPr>
        <w:tabs>
          <w:tab w:val="left" w:pos="378"/>
        </w:tabs>
        <w:spacing w:after="0"/>
        <w:jc w:val="both"/>
        <w:rPr>
          <w:rFonts w:ascii="Times New Roman" w:hAnsi="Times New Roman" w:eastAsia="Times New Roman" w:cs="Times New Roman"/>
          <w:sz w:val="20"/>
          <w:szCs w:val="20"/>
        </w:rPr>
      </w:pPr>
      <w:r w:rsidRPr="00A26E74">
        <w:rPr>
          <w:rFonts w:ascii="Times New Roman" w:hAnsi="Times New Roman" w:eastAsia="Times New Roman" w:cs="Times New Roman"/>
          <w:sz w:val="20"/>
          <w:szCs w:val="20"/>
        </w:rPr>
        <w:t xml:space="preserve">Les parents ou les tuteurs doivent remplir des formulaires d'autorisation écrite avant que les sociétés affiliées à POA ne transportent les enfants pour une activité parrainée par la société ou à quelque fin que ce soit ; et</w:t>
      </w:r>
    </w:p>
    <w:p w:rsidRPr="00A26E74" w:rsidR="009533E4" w:rsidP="009533E4" w:rsidRDefault="009533E4" w14:paraId="4FA6CF02" w14:textId="77777777">
      <w:pPr>
        <w:pStyle w:val="ListParagraph"/>
        <w:jc w:val="both"/>
        <w:rPr>
          <w:rFonts w:ascii="Times New Roman" w:hAnsi="Times New Roman" w:eastAsia="Times New Roman" w:cs="Times New Roman"/>
          <w:sz w:val="20"/>
          <w:szCs w:val="20"/>
        </w:rPr>
      </w:pPr>
    </w:p>
    <w:p>
      <w:pPr>
        <w:pStyle w:val="ListParagraph"/>
        <w:numPr>
          <w:ilvl w:val="0"/>
          <w:numId w:val="4"/>
        </w:numPr>
        <w:jc w:val="both"/>
        <w:rPr>
          <w:rFonts w:ascii="Times New Roman" w:hAnsi="Times New Roman" w:cs="Times New Roman"/>
          <w:sz w:val="24"/>
          <w:szCs w:val="24"/>
        </w:rPr>
      </w:pPr>
      <w:r w:rsidRPr="00A26E74">
        <w:rPr>
          <w:rFonts w:ascii="Times New Roman" w:hAnsi="Times New Roman" w:eastAsia="Times New Roman" w:cs="Times New Roman"/>
          <w:sz w:val="20"/>
          <w:szCs w:val="20"/>
        </w:rPr>
        <w:t xml:space="preserve">Mettre en œuvre une approche de sauvegarde qui reconnaît et répond aux risques et aux besoins spécifiques de sauvegarde des différentes identités de genre et autres identités, y compris prendre des mesures appropriées pour lutter contre les préjugés sexistes et les autres formes de discrimination et de violence qui peuvent résulter de ces préjugés. Toutes les approches doivent tenir pleinement compte du genre en considérant les besoins spécifiques de sauvegarde des filles, des garçons et des autres identités de genre pour promouvoir l'égalité, l'équité et, en fin de compte, accroître la sécurité et la protection</w:t>
      </w:r>
      <w:r w:rsidRPr="001160FC">
        <w:rPr>
          <w:rFonts w:ascii="Times New Roman" w:hAnsi="Times New Roman" w:cs="Times New Roman"/>
          <w:sz w:val="24"/>
          <w:szCs w:val="24"/>
        </w:rPr>
        <w:t xml:space="preserve">. </w:t>
      </w:r>
    </w:p>
    <w:p>
      <w:pPr>
        <w:pStyle w:val="Heading2"/>
        <w:jc w:val="both"/>
        <w:rPr>
          <w:rFonts w:ascii="Times New Roman" w:hAnsi="Times New Roman" w:eastAsia="Times New Roman" w:cs="Times New Roman"/>
        </w:rPr>
      </w:pPr>
      <w:r w:rsidRPr="00CC0079" w:rsidR="003E3F25">
        <w:rPr>
          <w:rFonts w:ascii="Times New Roman" w:hAnsi="Times New Roman" w:eastAsia="Times New Roman" w:cs="Times New Roman"/>
        </w:rPr>
        <w:t xml:space="preserve">Procédure de plainte pour </w:t>
      </w:r>
      <w:r w:rsidRPr="00CC0079">
        <w:rPr>
          <w:rFonts w:ascii="Times New Roman" w:hAnsi="Times New Roman" w:eastAsia="Times New Roman" w:cs="Times New Roman"/>
        </w:rPr>
        <w:t xml:space="preserve">la sauvegarde des enfants </w:t>
      </w:r>
    </w:p>
    <w:p>
      <w:pPr>
        <w:jc w:val="both"/>
        <w:rPr>
          <w:rFonts w:ascii="Times New Roman" w:hAnsi="Times New Roman" w:eastAsia="Times New Roman" w:cs="Times New Roman"/>
          <w:sz w:val="20"/>
          <w:szCs w:val="20"/>
        </w:rPr>
      </w:pPr>
      <w:r w:rsidRPr="00CC0079" w:rsidR="361A0C88">
        <w:rPr>
          <w:rFonts w:ascii="Times New Roman" w:hAnsi="Times New Roman" w:eastAsia="Times New Roman" w:cs="Times New Roman"/>
          <w:sz w:val="20"/>
          <w:szCs w:val="20"/>
        </w:rPr>
        <w:t xml:space="preserve">Les affiliés de la </w:t>
      </w:r>
      <w:r w:rsidRPr="00CC0079">
        <w:rPr>
          <w:rFonts w:ascii="Times New Roman" w:hAnsi="Times New Roman" w:eastAsia="Times New Roman" w:cs="Times New Roman"/>
          <w:sz w:val="20"/>
          <w:szCs w:val="20"/>
        </w:rPr>
        <w:t xml:space="preserve">POA </w:t>
      </w:r>
      <w:r w:rsidRPr="00CC0079" w:rsidR="361A0C88">
        <w:rPr>
          <w:rFonts w:ascii="Times New Roman" w:hAnsi="Times New Roman" w:eastAsia="Times New Roman" w:cs="Times New Roman"/>
          <w:sz w:val="20"/>
          <w:szCs w:val="20"/>
        </w:rPr>
        <w:t xml:space="preserve">doivent signaler </w:t>
      </w:r>
      <w:r w:rsidRPr="00CC0079" w:rsidR="361A0C88">
        <w:rPr>
          <w:rFonts w:ascii="Times New Roman" w:hAnsi="Times New Roman" w:eastAsia="Times New Roman" w:cs="Times New Roman"/>
          <w:sz w:val="20"/>
          <w:szCs w:val="20"/>
        </w:rPr>
        <w:t xml:space="preserve">immédiatement </w:t>
      </w:r>
      <w:r w:rsidRPr="00CC0079" w:rsidR="361A0C88">
        <w:rPr>
          <w:rFonts w:ascii="Times New Roman" w:hAnsi="Times New Roman" w:eastAsia="Times New Roman" w:cs="Times New Roman"/>
          <w:sz w:val="20"/>
          <w:szCs w:val="20"/>
        </w:rPr>
        <w:t xml:space="preserve">toute </w:t>
      </w:r>
      <w:r w:rsidRPr="00CC0079" w:rsidR="0048304C">
        <w:rPr>
          <w:rFonts w:ascii="Times New Roman" w:hAnsi="Times New Roman" w:eastAsia="Times New Roman" w:cs="Times New Roman"/>
          <w:sz w:val="20"/>
          <w:szCs w:val="20"/>
        </w:rPr>
        <w:t xml:space="preserve">violation de la </w:t>
      </w:r>
      <w:r w:rsidRPr="00CC0079" w:rsidR="000B757F">
        <w:rPr>
          <w:rFonts w:ascii="Times New Roman" w:hAnsi="Times New Roman" w:eastAsia="Times New Roman" w:cs="Times New Roman"/>
          <w:sz w:val="20"/>
          <w:szCs w:val="20"/>
        </w:rPr>
        <w:t xml:space="preserve">politique de </w:t>
      </w:r>
      <w:r w:rsidRPr="00CC0079" w:rsidR="0048304C">
        <w:rPr>
          <w:rFonts w:ascii="Times New Roman" w:hAnsi="Times New Roman" w:eastAsia="Times New Roman" w:cs="Times New Roman"/>
          <w:sz w:val="20"/>
          <w:szCs w:val="20"/>
        </w:rPr>
        <w:t xml:space="preserve">protection de l'enfance </w:t>
      </w:r>
      <w:r w:rsidRPr="00CC0079" w:rsidR="0673046F">
        <w:rPr>
          <w:rFonts w:ascii="Times New Roman" w:hAnsi="Times New Roman" w:eastAsia="Times New Roman" w:cs="Times New Roman"/>
          <w:sz w:val="20"/>
          <w:szCs w:val="20"/>
        </w:rPr>
        <w:t xml:space="preserve">par l'un des moyens énumérés ci-dessous</w:t>
      </w:r>
      <w:r w:rsidRPr="00CC0079" w:rsidR="361A0C88">
        <w:rPr>
          <w:rFonts w:ascii="Times New Roman" w:hAnsi="Times New Roman" w:eastAsia="Times New Roman" w:cs="Times New Roman"/>
          <w:sz w:val="20"/>
          <w:szCs w:val="20"/>
        </w:rPr>
        <w:t xml:space="preserve">. </w:t>
      </w:r>
    </w:p>
    <w:p>
      <w:pPr>
        <w:pStyle w:val="ListParagraph"/>
        <w:numPr>
          <w:ilvl w:val="0"/>
          <w:numId w:val="3"/>
        </w:numPr>
        <w:jc w:val="both"/>
        <w:rPr>
          <w:rFonts w:ascii="Times New Roman" w:hAnsi="Times New Roman" w:eastAsia="Times New Roman" w:cs="Times New Roman"/>
          <w:color w:val="000000" w:themeColor="text1"/>
          <w:sz w:val="20"/>
          <w:szCs w:val="20"/>
        </w:rPr>
      </w:pPr>
      <w:r w:rsidRPr="00CC0079">
        <w:rPr>
          <w:rFonts w:ascii="Times New Roman" w:hAnsi="Times New Roman" w:eastAsia="Times New Roman" w:cs="Times New Roman"/>
          <w:color w:val="000000" w:themeColor="text1"/>
          <w:sz w:val="20"/>
          <w:szCs w:val="20"/>
        </w:rPr>
        <w:t xml:space="preserve">Contactez le superviseur immédiat, le </w:t>
      </w:r>
      <w:r w:rsidRPr="00CC0079">
        <w:rPr>
          <w:rFonts w:ascii="Times New Roman" w:hAnsi="Times New Roman" w:eastAsia="Times New Roman" w:cs="Times New Roman"/>
          <w:color w:val="000000" w:themeColor="text1"/>
          <w:sz w:val="20"/>
          <w:szCs w:val="20"/>
        </w:rPr>
        <w:t xml:space="preserve">directeur du </w:t>
      </w:r>
      <w:r w:rsidRPr="00CC0079" w:rsidR="00FD06C2">
        <w:rPr>
          <w:rFonts w:ascii="Times New Roman" w:hAnsi="Times New Roman" w:eastAsia="Times New Roman" w:cs="Times New Roman"/>
          <w:color w:val="000000" w:themeColor="text1"/>
          <w:sz w:val="20"/>
          <w:szCs w:val="20"/>
        </w:rPr>
        <w:t xml:space="preserve">programme </w:t>
      </w:r>
      <w:r w:rsidRPr="00CC0079">
        <w:rPr>
          <w:rFonts w:ascii="Times New Roman" w:hAnsi="Times New Roman" w:eastAsia="Times New Roman" w:cs="Times New Roman"/>
          <w:color w:val="000000" w:themeColor="text1"/>
          <w:sz w:val="20"/>
          <w:szCs w:val="20"/>
        </w:rPr>
        <w:t xml:space="preserve">ou du pays du délinquant présumé.</w:t>
      </w:r>
    </w:p>
    <w:p>
      <w:pPr>
        <w:pStyle w:val="ListParagraph"/>
        <w:numPr>
          <w:ilvl w:val="0"/>
          <w:numId w:val="3"/>
        </w:numPr>
        <w:jc w:val="both"/>
        <w:rPr>
          <w:rFonts w:ascii="Times New Roman" w:hAnsi="Times New Roman" w:eastAsia="Times New Roman" w:cs="Times New Roman"/>
          <w:color w:val="000000" w:themeColor="text1"/>
          <w:sz w:val="20"/>
          <w:szCs w:val="20"/>
        </w:rPr>
      </w:pPr>
      <w:r w:rsidRPr="00CC0079">
        <w:rPr>
          <w:rFonts w:ascii="Times New Roman" w:hAnsi="Times New Roman" w:eastAsia="Times New Roman" w:cs="Times New Roman"/>
          <w:color w:val="000000" w:themeColor="text1"/>
          <w:sz w:val="20"/>
          <w:szCs w:val="20"/>
        </w:rPr>
        <w:t xml:space="preserve">Contactez le service </w:t>
      </w:r>
      <w:r w:rsidRPr="00CC0079">
        <w:rPr>
          <w:rFonts w:ascii="Times New Roman" w:hAnsi="Times New Roman" w:eastAsia="Times New Roman" w:cs="Times New Roman"/>
          <w:color w:val="000000" w:themeColor="text1"/>
          <w:sz w:val="20"/>
          <w:szCs w:val="20"/>
        </w:rPr>
        <w:t xml:space="preserve">d'assistance téléphonique externe et confidentiel </w:t>
      </w:r>
      <w:r w:rsidRPr="00CC0079" w:rsidR="00A70170">
        <w:rPr>
          <w:rFonts w:ascii="Times New Roman" w:hAnsi="Times New Roman" w:eastAsia="Times New Roman" w:cs="Times New Roman"/>
          <w:color w:val="000000" w:themeColor="text1"/>
          <w:sz w:val="20"/>
          <w:szCs w:val="20"/>
        </w:rPr>
        <w:t xml:space="preserve">de POA</w:t>
      </w:r>
      <w:r w:rsidRPr="00CC0079">
        <w:rPr>
          <w:rFonts w:ascii="Times New Roman" w:hAnsi="Times New Roman" w:eastAsia="Times New Roman" w:cs="Times New Roman"/>
          <w:color w:val="000000" w:themeColor="text1"/>
          <w:sz w:val="20"/>
          <w:szCs w:val="20"/>
        </w:rPr>
        <w:t xml:space="preserve">, Foster Thomas, au </w:t>
      </w:r>
      <w:r w:rsidRPr="00CC0079" w:rsidR="16CF744A">
        <w:rPr>
          <w:rFonts w:ascii="Times New Roman" w:hAnsi="Times New Roman" w:eastAsia="Times New Roman" w:cs="Times New Roman"/>
          <w:color w:val="000000" w:themeColor="text1"/>
          <w:sz w:val="20"/>
          <w:szCs w:val="20"/>
        </w:rPr>
        <w:t xml:space="preserve">+1 </w:t>
      </w:r>
      <w:r w:rsidRPr="00CC0079" w:rsidR="00FF4CD7">
        <w:rPr>
          <w:rFonts w:ascii="Times New Roman" w:hAnsi="Times New Roman" w:eastAsia="Times New Roman" w:cs="Times New Roman"/>
          <w:color w:val="000000" w:themeColor="text1"/>
          <w:sz w:val="20"/>
          <w:szCs w:val="20"/>
        </w:rPr>
        <w:t xml:space="preserve">(443)-951-4951.</w:t>
      </w:r>
      <w:r w:rsidRPr="00CC0079">
        <w:rPr>
          <w:rFonts w:ascii="Times New Roman" w:hAnsi="Times New Roman" w:eastAsia="Times New Roman" w:cs="Times New Roman"/>
          <w:color w:val="000000" w:themeColor="text1"/>
          <w:sz w:val="20"/>
          <w:szCs w:val="20"/>
        </w:rPr>
        <w:t xml:space="preserve"> Foster Thomas est une partie extérieure qui transmettra toute préoccupation au comité d'éthique du conseil d'administration. Les rapports peuvent être faits de manière anonyme.</w:t>
      </w:r>
    </w:p>
    <w:p>
      <w:pPr>
        <w:pStyle w:val="ListParagraph"/>
        <w:numPr>
          <w:ilvl w:val="0"/>
          <w:numId w:val="3"/>
        </w:numPr>
        <w:jc w:val="both"/>
        <w:rPr>
          <w:rFonts w:ascii="Times New Roman" w:hAnsi="Times New Roman" w:eastAsia="Times New Roman" w:cs="Times New Roman"/>
          <w:color w:val="000000" w:themeColor="text1"/>
          <w:sz w:val="20"/>
          <w:szCs w:val="20"/>
        </w:rPr>
      </w:pPr>
      <w:r w:rsidRPr="00CC0079">
        <w:rPr>
          <w:rFonts w:ascii="Times New Roman" w:hAnsi="Times New Roman" w:eastAsia="Times New Roman" w:cs="Times New Roman"/>
          <w:color w:val="000000" w:themeColor="text1"/>
          <w:sz w:val="20"/>
          <w:szCs w:val="20"/>
        </w:rPr>
        <w:t xml:space="preserve">Contactez le </w:t>
      </w:r>
      <w:r w:rsidRPr="00CC0079">
        <w:rPr>
          <w:rFonts w:ascii="Times New Roman" w:hAnsi="Times New Roman" w:eastAsia="Times New Roman" w:cs="Times New Roman"/>
          <w:color w:val="000000" w:themeColor="text1"/>
          <w:sz w:val="20"/>
          <w:szCs w:val="20"/>
        </w:rPr>
        <w:t xml:space="preserve">service interne des RH </w:t>
      </w:r>
      <w:r w:rsidRPr="00CC0079" w:rsidR="00A70170">
        <w:rPr>
          <w:rFonts w:ascii="Times New Roman" w:hAnsi="Times New Roman" w:eastAsia="Times New Roman" w:cs="Times New Roman"/>
          <w:color w:val="000000" w:themeColor="text1"/>
          <w:sz w:val="20"/>
          <w:szCs w:val="20"/>
        </w:rPr>
        <w:t xml:space="preserve">de POA </w:t>
      </w:r>
      <w:r w:rsidRPr="00CC0079">
        <w:rPr>
          <w:rFonts w:ascii="Times New Roman" w:hAnsi="Times New Roman" w:eastAsia="Times New Roman" w:cs="Times New Roman"/>
          <w:color w:val="000000" w:themeColor="text1"/>
          <w:sz w:val="20"/>
          <w:szCs w:val="20"/>
        </w:rPr>
        <w:t xml:space="preserve">à l'adresse </w:t>
      </w:r>
      <w:r w:rsidRPr="00CC0079">
        <w:rPr>
          <w:rFonts w:ascii="Times New Roman" w:hAnsi="Times New Roman" w:eastAsia="Times New Roman" w:cs="Times New Roman"/>
          <w:sz w:val="20"/>
          <w:szCs w:val="20"/>
        </w:rPr>
        <w:t xml:space="preserve">poahr@partners.net. </w:t>
      </w:r>
      <w:r w:rsidRPr="00CC0079">
        <w:rPr>
          <w:rFonts w:ascii="Times New Roman" w:hAnsi="Times New Roman" w:eastAsia="Times New Roman" w:cs="Times New Roman"/>
          <w:color w:val="000000" w:themeColor="text1"/>
          <w:sz w:val="20"/>
          <w:szCs w:val="20"/>
        </w:rPr>
        <w:t xml:space="preserve"> </w:t>
      </w:r>
    </w:p>
    <w:p>
      <w:pPr>
        <w:jc w:val="both"/>
        <w:rPr>
          <w:rFonts w:ascii="Times New Roman" w:hAnsi="Times New Roman" w:eastAsia="Times New Roman" w:cs="Times New Roman"/>
          <w:sz w:val="20"/>
          <w:szCs w:val="20"/>
        </w:rPr>
      </w:pPr>
      <w:r w:rsidRPr="00CC0079">
        <w:rPr>
          <w:rFonts w:ascii="Times New Roman" w:hAnsi="Times New Roman" w:eastAsia="Times New Roman" w:cs="Times New Roman"/>
          <w:sz w:val="20"/>
          <w:szCs w:val="20"/>
        </w:rPr>
        <w:t xml:space="preserve">Toutes les plaintes feront l'objet d'une enquête rapide et approfondie</w:t>
      </w:r>
      <w:r w:rsidRPr="00CC0079" w:rsidR="7CAABA91">
        <w:rPr>
          <w:rFonts w:ascii="Times New Roman" w:hAnsi="Times New Roman" w:eastAsia="Times New Roman" w:cs="Times New Roman"/>
          <w:sz w:val="20"/>
          <w:szCs w:val="20"/>
        </w:rPr>
        <w:t xml:space="preserve">, </w:t>
      </w:r>
      <w:r w:rsidRPr="00CC0079">
        <w:rPr>
          <w:rFonts w:ascii="Times New Roman" w:hAnsi="Times New Roman" w:eastAsia="Times New Roman" w:cs="Times New Roman"/>
          <w:sz w:val="20"/>
          <w:szCs w:val="20"/>
        </w:rPr>
        <w:t xml:space="preserve">et chaque plainte sera traitée de manière confidentielle. Les </w:t>
      </w:r>
      <w:r w:rsidRPr="00CC0079">
        <w:rPr>
          <w:rFonts w:ascii="Times New Roman" w:hAnsi="Times New Roman" w:eastAsia="Times New Roman" w:cs="Times New Roman"/>
          <w:sz w:val="20"/>
          <w:szCs w:val="20"/>
        </w:rPr>
        <w:t xml:space="preserve">plaintes feront l'objet d'une enquête impartiale et si elles sont jugées véridiques, la </w:t>
      </w:r>
      <w:r w:rsidRPr="00CC0079" w:rsidR="00A70170">
        <w:rPr>
          <w:rFonts w:ascii="Times New Roman" w:hAnsi="Times New Roman" w:eastAsia="Times New Roman" w:cs="Times New Roman"/>
          <w:sz w:val="20"/>
          <w:szCs w:val="20"/>
        </w:rPr>
        <w:t xml:space="preserve">POA </w:t>
      </w:r>
      <w:r w:rsidRPr="00CC0079">
        <w:rPr>
          <w:rFonts w:ascii="Times New Roman" w:hAnsi="Times New Roman" w:eastAsia="Times New Roman" w:cs="Times New Roman"/>
          <w:sz w:val="20"/>
          <w:szCs w:val="20"/>
        </w:rPr>
        <w:t xml:space="preserve">prendra immédiatement des mesures correctives. Toute personne reconnue coupable d'avoir commis une EES fera l'objet de mesures disciplinaires appropriées pouvant aller jusqu'</w:t>
      </w:r>
      <w:r w:rsidRPr="00CC0079" w:rsidR="52AEFACF">
        <w:rPr>
          <w:rFonts w:ascii="Times New Roman" w:hAnsi="Times New Roman" w:eastAsia="Times New Roman" w:cs="Times New Roman"/>
          <w:sz w:val="20"/>
          <w:szCs w:val="20"/>
        </w:rPr>
        <w:t xml:space="preserve">au </w:t>
      </w:r>
      <w:r w:rsidRPr="00CC0079">
        <w:rPr>
          <w:rFonts w:ascii="Times New Roman" w:hAnsi="Times New Roman" w:eastAsia="Times New Roman" w:cs="Times New Roman"/>
          <w:sz w:val="20"/>
          <w:szCs w:val="20"/>
        </w:rPr>
        <w:t xml:space="preserve">licenciement. </w:t>
      </w:r>
    </w:p>
    <w:p>
      <w:pPr>
        <w:pStyle w:val="Heading2"/>
        <w:jc w:val="both"/>
        <w:rPr>
          <w:rFonts w:ascii="Times New Roman" w:hAnsi="Times New Roman" w:eastAsia="Times New Roman" w:cs="Times New Roman"/>
        </w:rPr>
      </w:pPr>
      <w:r w:rsidRPr="00CC0079">
        <w:rPr>
          <w:rFonts w:ascii="Times New Roman" w:hAnsi="Times New Roman" w:eastAsia="Times New Roman" w:cs="Times New Roman"/>
        </w:rPr>
        <w:t xml:space="preserve">Représailles pour une plainte relative à l'EES </w:t>
      </w:r>
    </w:p>
    <w:p>
      <w:pPr>
        <w:pStyle w:val="Default"/>
        <w:spacing w:line="276" w:lineRule="auto"/>
        <w:jc w:val="both"/>
        <w:rPr>
          <w:rFonts w:ascii="Times New Roman" w:hAnsi="Times New Roman" w:eastAsia="Times New Roman" w:cs="Times New Roman"/>
          <w:sz w:val="20"/>
          <w:szCs w:val="20"/>
        </w:rPr>
      </w:pPr>
      <w:r w:rsidRPr="00CC0079">
        <w:rPr>
          <w:rFonts w:ascii="Times New Roman" w:hAnsi="Times New Roman" w:eastAsia="Times New Roman" w:cs="Times New Roman"/>
          <w:sz w:val="20"/>
          <w:szCs w:val="20"/>
        </w:rPr>
        <w:t xml:space="preserve">La POA </w:t>
      </w:r>
      <w:r w:rsidRPr="00CC0079" w:rsidR="003E3F25">
        <w:rPr>
          <w:rFonts w:ascii="Times New Roman" w:hAnsi="Times New Roman" w:eastAsia="Times New Roman" w:cs="Times New Roman"/>
          <w:sz w:val="20"/>
          <w:szCs w:val="20"/>
        </w:rPr>
        <w:t xml:space="preserve">interdit toute mesure de représailles à l'encontre de toute personne qui </w:t>
      </w:r>
      <w:r w:rsidRPr="00CC0079" w:rsidR="00AB6E59">
        <w:rPr>
          <w:rFonts w:ascii="Times New Roman" w:hAnsi="Times New Roman" w:eastAsia="Times New Roman" w:cs="Times New Roman"/>
          <w:sz w:val="20"/>
          <w:szCs w:val="20"/>
        </w:rPr>
        <w:t xml:space="preserve">exerce</w:t>
      </w:r>
      <w:r w:rsidRPr="00CC0079" w:rsidR="003E3F25">
        <w:rPr>
          <w:rFonts w:ascii="Times New Roman" w:hAnsi="Times New Roman" w:eastAsia="Times New Roman" w:cs="Times New Roman"/>
          <w:sz w:val="20"/>
          <w:szCs w:val="20"/>
        </w:rPr>
        <w:t xml:space="preserve"> légitimement </w:t>
      </w:r>
      <w:r w:rsidRPr="00CC0079" w:rsidR="003E3F25">
        <w:rPr>
          <w:rFonts w:ascii="Times New Roman" w:hAnsi="Times New Roman" w:eastAsia="Times New Roman" w:cs="Times New Roman"/>
          <w:sz w:val="20"/>
          <w:szCs w:val="20"/>
        </w:rPr>
        <w:t xml:space="preserve">ses droits en vertu de la présente politique</w:t>
      </w:r>
      <w:r w:rsidRPr="00CC0079" w:rsidR="00CC443D">
        <w:rPr>
          <w:rFonts w:ascii="Times New Roman" w:hAnsi="Times New Roman" w:eastAsia="Times New Roman" w:cs="Times New Roman"/>
          <w:sz w:val="20"/>
          <w:szCs w:val="20"/>
        </w:rPr>
        <w:t xml:space="preserve">, dépose une plainte </w:t>
      </w:r>
      <w:r w:rsidRPr="00CC0079" w:rsidR="003E3F25">
        <w:rPr>
          <w:rFonts w:ascii="Times New Roman" w:hAnsi="Times New Roman" w:eastAsia="Times New Roman" w:cs="Times New Roman"/>
          <w:sz w:val="20"/>
          <w:szCs w:val="20"/>
        </w:rPr>
        <w:t xml:space="preserve">ou </w:t>
      </w:r>
      <w:r w:rsidRPr="00CC0079" w:rsidR="00200F71">
        <w:rPr>
          <w:rFonts w:ascii="Times New Roman" w:hAnsi="Times New Roman" w:eastAsia="Times New Roman" w:cs="Times New Roman"/>
          <w:sz w:val="20"/>
          <w:szCs w:val="20"/>
        </w:rPr>
        <w:t xml:space="preserve">participe/coopère</w:t>
      </w:r>
      <w:r w:rsidRPr="00CC0079" w:rsidR="003E3F25">
        <w:rPr>
          <w:rFonts w:ascii="Times New Roman" w:hAnsi="Times New Roman" w:eastAsia="Times New Roman" w:cs="Times New Roman"/>
          <w:sz w:val="20"/>
          <w:szCs w:val="20"/>
        </w:rPr>
        <w:t xml:space="preserve"> à </w:t>
      </w:r>
      <w:r w:rsidRPr="00CC0079" w:rsidR="003E3F25">
        <w:rPr>
          <w:rFonts w:ascii="Times New Roman" w:hAnsi="Times New Roman" w:eastAsia="Times New Roman" w:cs="Times New Roman"/>
          <w:sz w:val="20"/>
          <w:szCs w:val="20"/>
        </w:rPr>
        <w:t xml:space="preserve">une enquête. Il </w:t>
      </w:r>
      <w:r w:rsidRPr="00CC0079" w:rsidR="003E3F25">
        <w:rPr>
          <w:rFonts w:ascii="Times New Roman" w:hAnsi="Times New Roman" w:eastAsia="Times New Roman" w:cs="Times New Roman"/>
          <w:sz w:val="20"/>
          <w:szCs w:val="20"/>
        </w:rPr>
        <w:t xml:space="preserve">ne doit pas y avoir d'ingérence, de coercition, de discrimination, de représailles </w:t>
      </w:r>
      <w:r w:rsidRPr="00CC0079" w:rsidR="003E3F25">
        <w:rPr>
          <w:rFonts w:ascii="Times New Roman" w:hAnsi="Times New Roman" w:eastAsia="Times New Roman" w:cs="Times New Roman"/>
          <w:sz w:val="20"/>
          <w:szCs w:val="20"/>
        </w:rPr>
        <w:t xml:space="preserve">ou de représailles à l'encontre d'une personne pour avoir déposé une plainte valide et véridique ou signalé une violation. </w:t>
      </w:r>
      <w:r w:rsidRPr="00CC0079" w:rsidR="003F5325">
        <w:rPr>
          <w:rFonts w:ascii="Times New Roman" w:hAnsi="Times New Roman" w:eastAsia="Times New Roman" w:cs="Times New Roman"/>
          <w:sz w:val="20"/>
          <w:szCs w:val="20"/>
        </w:rPr>
        <w:t xml:space="preserve">Toute</w:t>
      </w:r>
      <w:r w:rsidRPr="00CC0079" w:rsidR="003E3F25">
        <w:rPr>
          <w:rFonts w:ascii="Times New Roman" w:hAnsi="Times New Roman" w:eastAsia="Times New Roman" w:cs="Times New Roman"/>
          <w:sz w:val="20"/>
          <w:szCs w:val="20"/>
        </w:rPr>
        <w:t xml:space="preserve"> personne </w:t>
      </w:r>
      <w:r w:rsidRPr="00CC0079" w:rsidR="003E3F25">
        <w:rPr>
          <w:rFonts w:ascii="Times New Roman" w:hAnsi="Times New Roman" w:eastAsia="Times New Roman" w:cs="Times New Roman"/>
          <w:sz w:val="20"/>
          <w:szCs w:val="20"/>
        </w:rPr>
        <w:t xml:space="preserve">qui </w:t>
      </w:r>
      <w:r w:rsidRPr="00CC0079" w:rsidR="00064EB4">
        <w:rPr>
          <w:rFonts w:ascii="Times New Roman" w:hAnsi="Times New Roman" w:eastAsia="Times New Roman" w:cs="Times New Roman"/>
          <w:sz w:val="20"/>
          <w:szCs w:val="20"/>
        </w:rPr>
        <w:t xml:space="preserve">pense faire l'</w:t>
      </w:r>
      <w:r w:rsidRPr="00CC0079" w:rsidR="003E3F25">
        <w:rPr>
          <w:rFonts w:ascii="Times New Roman" w:hAnsi="Times New Roman" w:eastAsia="Times New Roman" w:cs="Times New Roman"/>
          <w:sz w:val="20"/>
          <w:szCs w:val="20"/>
        </w:rPr>
        <w:t xml:space="preserve">objet d'une discrimination pour avoir </w:t>
      </w:r>
      <w:r w:rsidRPr="00CC0079" w:rsidR="0086649B">
        <w:rPr>
          <w:rFonts w:ascii="Times New Roman" w:hAnsi="Times New Roman" w:eastAsia="Times New Roman" w:cs="Times New Roman"/>
          <w:sz w:val="20"/>
          <w:szCs w:val="20"/>
        </w:rPr>
        <w:t xml:space="preserve">déposé une </w:t>
      </w:r>
      <w:r w:rsidRPr="00CC0079" w:rsidR="003E3F25">
        <w:rPr>
          <w:rFonts w:ascii="Times New Roman" w:hAnsi="Times New Roman" w:eastAsia="Times New Roman" w:cs="Times New Roman"/>
          <w:sz w:val="20"/>
          <w:szCs w:val="20"/>
        </w:rPr>
        <w:t xml:space="preserve">plainte ou </w:t>
      </w:r>
      <w:r w:rsidRPr="00CC0079" w:rsidR="0086649B">
        <w:rPr>
          <w:rFonts w:ascii="Times New Roman" w:hAnsi="Times New Roman" w:eastAsia="Times New Roman" w:cs="Times New Roman"/>
          <w:sz w:val="20"/>
          <w:szCs w:val="20"/>
        </w:rPr>
        <w:t xml:space="preserve">participé à une </w:t>
      </w:r>
      <w:r w:rsidRPr="00CC0079" w:rsidR="003E3F25">
        <w:rPr>
          <w:rFonts w:ascii="Times New Roman" w:hAnsi="Times New Roman" w:eastAsia="Times New Roman" w:cs="Times New Roman"/>
          <w:sz w:val="20"/>
          <w:szCs w:val="20"/>
        </w:rPr>
        <w:t xml:space="preserve">enquête de manière </w:t>
      </w:r>
      <w:r w:rsidRPr="00CC0079" w:rsidR="003E3F25">
        <w:rPr>
          <w:rFonts w:ascii="Times New Roman" w:hAnsi="Times New Roman" w:eastAsia="Times New Roman" w:cs="Times New Roman"/>
          <w:sz w:val="20"/>
          <w:szCs w:val="20"/>
        </w:rPr>
        <w:t xml:space="preserve">légitime </w:t>
      </w:r>
      <w:r w:rsidRPr="00CC0079" w:rsidR="003E3F25">
        <w:rPr>
          <w:rFonts w:ascii="Times New Roman" w:hAnsi="Times New Roman" w:eastAsia="Times New Roman" w:cs="Times New Roman"/>
          <w:sz w:val="20"/>
          <w:szCs w:val="20"/>
        </w:rPr>
        <w:t xml:space="preserve">doit immédiatement </w:t>
      </w:r>
      <w:r w:rsidRPr="00CC0079" w:rsidR="00F0452B">
        <w:rPr>
          <w:rFonts w:ascii="Times New Roman" w:hAnsi="Times New Roman" w:eastAsia="Times New Roman" w:cs="Times New Roman"/>
          <w:sz w:val="20"/>
          <w:szCs w:val="20"/>
        </w:rPr>
        <w:t xml:space="preserve">déposer un rapport </w:t>
      </w:r>
      <w:r w:rsidRPr="00CC0079" w:rsidR="048EF842">
        <w:rPr>
          <w:rFonts w:ascii="Times New Roman" w:hAnsi="Times New Roman" w:eastAsia="Times New Roman" w:cs="Times New Roman"/>
          <w:sz w:val="20"/>
          <w:szCs w:val="20"/>
        </w:rPr>
        <w:t xml:space="preserve">par l'un des moyens mentionnés ci-dessus.</w:t>
      </w:r>
    </w:p>
    <w:p w:rsidRPr="00CC0079" w:rsidR="00B04F82" w:rsidP="00F04DD4" w:rsidRDefault="00B04F82" w14:paraId="0E5D98D4" w14:textId="77777777">
      <w:pPr>
        <w:pStyle w:val="Default"/>
        <w:spacing w:line="276" w:lineRule="auto"/>
        <w:jc w:val="both"/>
        <w:rPr>
          <w:rFonts w:ascii="Times New Roman" w:hAnsi="Times New Roman" w:eastAsia="Times New Roman" w:cs="Times New Roman"/>
          <w:sz w:val="20"/>
          <w:szCs w:val="20"/>
        </w:rPr>
      </w:pPr>
    </w:p>
    <w:p>
      <w:pPr>
        <w:pStyle w:val="Default"/>
        <w:spacing w:line="276" w:lineRule="auto"/>
        <w:jc w:val="both"/>
        <w:rPr>
          <w:rFonts w:ascii="Times New Roman" w:hAnsi="Times New Roman" w:eastAsia="Times New Roman" w:cs="Times New Roman"/>
          <w:sz w:val="20"/>
          <w:szCs w:val="20"/>
        </w:rPr>
      </w:pPr>
      <w:r w:rsidRPr="00CC0079">
        <w:rPr>
          <w:rFonts w:ascii="Times New Roman" w:hAnsi="Times New Roman" w:eastAsia="Times New Roman" w:cs="Times New Roman"/>
          <w:sz w:val="20"/>
          <w:szCs w:val="20"/>
        </w:rPr>
        <w:t xml:space="preserve">Toute personne qui a connaissance d'un éventuel harcèlement ou de représailles doit immédiatement </w:t>
      </w:r>
      <w:r w:rsidRPr="00CC0079" w:rsidR="008F65ED">
        <w:rPr>
          <w:rFonts w:ascii="Times New Roman" w:hAnsi="Times New Roman" w:eastAsia="Times New Roman" w:cs="Times New Roman"/>
          <w:sz w:val="20"/>
          <w:szCs w:val="20"/>
        </w:rPr>
        <w:t xml:space="preserve">déposer un rapport </w:t>
      </w:r>
      <w:r w:rsidRPr="00CC0079">
        <w:rPr>
          <w:rFonts w:ascii="Times New Roman" w:hAnsi="Times New Roman" w:eastAsia="Times New Roman" w:cs="Times New Roman"/>
          <w:sz w:val="20"/>
          <w:szCs w:val="20"/>
        </w:rPr>
        <w:t xml:space="preserve">afin </w:t>
      </w:r>
      <w:r w:rsidRPr="00CC0079" w:rsidR="009773B7">
        <w:rPr>
          <w:rFonts w:ascii="Times New Roman" w:hAnsi="Times New Roman" w:eastAsia="Times New Roman" w:cs="Times New Roman"/>
          <w:sz w:val="20"/>
          <w:szCs w:val="20"/>
        </w:rPr>
        <w:t xml:space="preserve">que l'organisation puisse </w:t>
      </w:r>
      <w:r w:rsidRPr="00CC0079">
        <w:rPr>
          <w:rFonts w:ascii="Times New Roman" w:hAnsi="Times New Roman" w:eastAsia="Times New Roman" w:cs="Times New Roman"/>
          <w:sz w:val="20"/>
          <w:szCs w:val="20"/>
        </w:rPr>
        <w:t xml:space="preserve">enquêter en temps voulu et de manière confidentielle. La </w:t>
      </w:r>
      <w:r w:rsidRPr="00CC0079" w:rsidR="00A70170">
        <w:rPr>
          <w:rFonts w:ascii="Times New Roman" w:hAnsi="Times New Roman" w:eastAsia="Times New Roman" w:cs="Times New Roman"/>
          <w:sz w:val="20"/>
          <w:szCs w:val="20"/>
        </w:rPr>
        <w:t xml:space="preserve">POA </w:t>
      </w:r>
      <w:r w:rsidRPr="00CC0079" w:rsidR="00F04DD4">
        <w:rPr>
          <w:rFonts w:ascii="Times New Roman" w:hAnsi="Times New Roman" w:eastAsia="Times New Roman" w:cs="Times New Roman"/>
          <w:sz w:val="20"/>
          <w:szCs w:val="20"/>
        </w:rPr>
        <w:t xml:space="preserve">prendra des mesures contre toute personne, qu'elle fasse ou non l'objet d'une plainte, qui cherche à exercer ou exerce des représailles contre les plaignants, les témoins </w:t>
      </w:r>
      <w:r w:rsidRPr="00CC0079" w:rsidR="00F04DD4">
        <w:rPr>
          <w:rFonts w:ascii="Times New Roman" w:hAnsi="Times New Roman" w:eastAsia="Times New Roman" w:cs="Times New Roman"/>
          <w:sz w:val="20"/>
          <w:szCs w:val="20"/>
        </w:rPr>
        <w:t xml:space="preserve">ou les victimes. Les employés peuvent faire l'objet de mesures disciplinaires, pouvant aller jusqu'au licenciement. Les </w:t>
      </w:r>
      <w:r w:rsidRPr="00CC0079" w:rsidR="00F04DD4">
        <w:rPr>
          <w:rFonts w:ascii="Times New Roman" w:hAnsi="Times New Roman" w:eastAsia="Times New Roman" w:cs="Times New Roman"/>
          <w:sz w:val="20"/>
          <w:szCs w:val="20"/>
        </w:rPr>
        <w:t xml:space="preserve">autres personnes qui travaillent avec la </w:t>
      </w:r>
      <w:r w:rsidRPr="00CC0079" w:rsidR="00A70170">
        <w:rPr>
          <w:rFonts w:ascii="Times New Roman" w:hAnsi="Times New Roman" w:eastAsia="Times New Roman" w:cs="Times New Roman"/>
          <w:sz w:val="20"/>
          <w:szCs w:val="20"/>
        </w:rPr>
        <w:t xml:space="preserve">POA </w:t>
      </w:r>
      <w:r w:rsidRPr="00CC0079" w:rsidR="00F04DD4">
        <w:rPr>
          <w:rFonts w:ascii="Times New Roman" w:hAnsi="Times New Roman" w:eastAsia="Times New Roman" w:cs="Times New Roman"/>
          <w:sz w:val="20"/>
          <w:szCs w:val="20"/>
        </w:rPr>
        <w:t xml:space="preserve">peuvent voir leur relation avec la </w:t>
      </w:r>
      <w:r w:rsidRPr="00CC0079" w:rsidR="00A70170">
        <w:rPr>
          <w:rFonts w:ascii="Times New Roman" w:hAnsi="Times New Roman" w:eastAsia="Times New Roman" w:cs="Times New Roman"/>
          <w:sz w:val="20"/>
          <w:szCs w:val="20"/>
        </w:rPr>
        <w:t xml:space="preserve">POA </w:t>
      </w:r>
      <w:r w:rsidRPr="00CC0079" w:rsidR="00F04DD4">
        <w:rPr>
          <w:rFonts w:ascii="Times New Roman" w:hAnsi="Times New Roman" w:eastAsia="Times New Roman" w:cs="Times New Roman"/>
          <w:sz w:val="20"/>
          <w:szCs w:val="20"/>
        </w:rPr>
        <w:t xml:space="preserve">résiliée.</w:t>
      </w:r>
    </w:p>
    <w:p w:rsidRPr="00CC0079" w:rsidR="00E57FFD" w:rsidP="009739BF" w:rsidRDefault="00E57FFD" w14:paraId="2AA01C4F" w14:textId="77777777">
      <w:pPr>
        <w:jc w:val="both"/>
        <w:rPr>
          <w:rFonts w:ascii="Times New Roman" w:hAnsi="Times New Roman" w:eastAsia="Times New Roman" w:cs="Times New Roman"/>
          <w:sz w:val="20"/>
          <w:szCs w:val="20"/>
        </w:rPr>
      </w:pPr>
    </w:p>
    <w:p>
      <w:pPr>
        <w:jc w:val="both"/>
        <w:rPr>
          <w:rFonts w:ascii="Times New Roman" w:hAnsi="Times New Roman" w:eastAsia="Times New Roman" w:cs="Times New Roman"/>
          <w:color w:val="000000"/>
          <w:sz w:val="20"/>
          <w:szCs w:val="20"/>
        </w:rPr>
      </w:pPr>
      <w:r w:rsidRPr="00CC0079">
        <w:rPr>
          <w:rFonts w:ascii="Times New Roman" w:hAnsi="Times New Roman" w:eastAsia="Times New Roman" w:cs="Times New Roman"/>
          <w:sz w:val="20"/>
          <w:szCs w:val="20"/>
        </w:rPr>
        <w:t xml:space="preserve">Veuillez vous référer à la </w:t>
      </w:r>
      <w:hyperlink w:history="1" r:id="rId15">
        <w:r w:rsidRPr="00CC0079" w:rsidR="003218BF">
          <w:rPr>
            <w:rStyle w:val="Hyperlink"/>
            <w:rFonts w:ascii="Times New Roman" w:hAnsi="Times New Roman" w:eastAsia="Times New Roman" w:cs="Times New Roman"/>
            <w:sz w:val="20"/>
            <w:szCs w:val="20"/>
          </w:rPr>
          <w:t xml:space="preserve">politique de protection de l'enfance</w:t>
        </w:r>
      </w:hyperlink>
      <w:r w:rsidRPr="00CC0079">
        <w:rPr>
          <w:rFonts w:ascii="Times New Roman" w:hAnsi="Times New Roman" w:eastAsia="Times New Roman" w:cs="Times New Roman"/>
          <w:sz w:val="20"/>
          <w:szCs w:val="20"/>
        </w:rPr>
        <w:t xml:space="preserve"> pour de plus amples informations </w:t>
      </w:r>
      <w:r w:rsidRPr="00CC0079" w:rsidR="0063160B">
        <w:rPr>
          <w:rFonts w:ascii="Times New Roman" w:hAnsi="Times New Roman" w:eastAsia="Times New Roman" w:cs="Times New Roman"/>
          <w:sz w:val="20"/>
          <w:szCs w:val="20"/>
        </w:rPr>
        <w:t xml:space="preserve">et conseils</w:t>
      </w:r>
      <w:r w:rsidRPr="00CC0079">
        <w:rPr>
          <w:rFonts w:ascii="Times New Roman" w:hAnsi="Times New Roman" w:eastAsia="Times New Roman" w:cs="Times New Roman"/>
          <w:sz w:val="20"/>
          <w:szCs w:val="20"/>
        </w:rPr>
        <w:t xml:space="preserve">.</w:t>
      </w:r>
    </w:p>
    <w:p w:rsidRPr="00CC0079" w:rsidR="00D73AB3" w:rsidRDefault="00D73AB3" w14:paraId="4E862412" w14:textId="77777777">
      <w:pPr>
        <w:pBdr>
          <w:top w:val="nil"/>
          <w:left w:val="nil"/>
          <w:bottom w:val="nil"/>
          <w:right w:val="nil"/>
          <w:between w:val="nil"/>
        </w:pBdr>
        <w:spacing w:after="0"/>
        <w:jc w:val="center"/>
        <w:rPr>
          <w:rFonts w:ascii="Times New Roman" w:hAnsi="Times New Roman" w:eastAsia="Times New Roman" w:cs="Times New Roman"/>
          <w:b/>
          <w:u w:val="single"/>
        </w:rPr>
      </w:pPr>
    </w:p>
    <w:p>
      <w:pPr>
        <w:pBdr>
          <w:top w:val="nil"/>
          <w:left w:val="nil"/>
          <w:bottom w:val="nil"/>
          <w:right w:val="nil"/>
          <w:between w:val="nil"/>
        </w:pBdr>
        <w:spacing w:after="0"/>
        <w:rPr>
          <w:rFonts w:ascii="Times New Roman" w:hAnsi="Times New Roman" w:eastAsia="Times New Roman" w:cs="Times New Roman"/>
          <w:b/>
          <w:sz w:val="20"/>
          <w:szCs w:val="20"/>
          <w:u w:val="single"/>
        </w:rPr>
      </w:pPr>
      <w:r w:rsidRPr="00CC0079">
        <w:rPr>
          <w:rFonts w:ascii="Times New Roman" w:hAnsi="Times New Roman" w:eastAsia="Times New Roman" w:cs="Times New Roman"/>
          <w:b/>
          <w:color w:val="000000" w:themeColor="text1"/>
          <w:sz w:val="20"/>
          <w:szCs w:val="20"/>
          <w:u w:val="single"/>
        </w:rPr>
        <w:t xml:space="preserve">J'ai lu et j'accepte cette politique. </w:t>
      </w:r>
      <w:r w:rsidRPr="00CC0079">
        <w:rPr>
          <w:rFonts w:ascii="Times New Roman" w:hAnsi="Times New Roman" w:eastAsia="Times New Roman" w:cs="Times New Roman"/>
          <w:b/>
          <w:sz w:val="20"/>
          <w:szCs w:val="20"/>
          <w:u w:val="single"/>
        </w:rPr>
        <w:t xml:space="preserve">En signant ci-dessous, j'accepte de me conformer aux politiques susmentionnées</w:t>
      </w:r>
      <w:r w:rsidRPr="00CC0079" w:rsidR="705B7AAE">
        <w:rPr>
          <w:rFonts w:ascii="Times New Roman" w:hAnsi="Times New Roman" w:eastAsia="Times New Roman" w:cs="Times New Roman"/>
          <w:b/>
          <w:bCs/>
          <w:sz w:val="20"/>
          <w:szCs w:val="20"/>
          <w:u w:val="single"/>
        </w:rPr>
        <w:t xml:space="preserve">. </w:t>
      </w:r>
      <w:r w:rsidRPr="00CC0079" w:rsidR="705B7AAE">
        <w:rPr>
          <w:rFonts w:ascii="Times New Roman" w:hAnsi="Times New Roman" w:eastAsia="Times New Roman" w:cs="Times New Roman"/>
          <w:b/>
          <w:bCs/>
          <w:sz w:val="20"/>
          <w:szCs w:val="20"/>
          <w:u w:val="single"/>
        </w:rPr>
        <w:t xml:space="preserve">Je m'engage également à suivre l'</w:t>
      </w:r>
      <w:r w:rsidRPr="00CC0079" w:rsidR="64A6CE81">
        <w:rPr>
          <w:rFonts w:ascii="Times New Roman" w:hAnsi="Times New Roman" w:eastAsia="Times New Roman" w:cs="Times New Roman"/>
          <w:b/>
          <w:bCs/>
          <w:sz w:val="20"/>
          <w:szCs w:val="20"/>
          <w:u w:val="single"/>
        </w:rPr>
        <w:t xml:space="preserve">une des </w:t>
      </w:r>
      <w:r w:rsidRPr="00CC0079" w:rsidR="00E02580">
        <w:rPr>
          <w:rFonts w:ascii="Times New Roman" w:hAnsi="Times New Roman" w:eastAsia="Times New Roman" w:cs="Times New Roman"/>
          <w:b/>
          <w:bCs/>
          <w:sz w:val="20"/>
          <w:szCs w:val="20"/>
          <w:u w:val="single"/>
        </w:rPr>
        <w:t xml:space="preserve">formations/cours</w:t>
      </w:r>
      <w:r w:rsidRPr="00CC0079" w:rsidR="705B7AAE">
        <w:rPr>
          <w:rFonts w:ascii="Times New Roman" w:hAnsi="Times New Roman" w:eastAsia="Times New Roman" w:cs="Times New Roman"/>
          <w:b/>
          <w:bCs/>
          <w:sz w:val="20"/>
          <w:szCs w:val="20"/>
          <w:u w:val="single"/>
        </w:rPr>
        <w:t xml:space="preserve"> sur </w:t>
      </w:r>
      <w:r w:rsidRPr="00CC0079" w:rsidR="005D709A">
        <w:rPr>
          <w:rFonts w:ascii="Times New Roman" w:hAnsi="Times New Roman" w:eastAsia="Times New Roman" w:cs="Times New Roman"/>
          <w:b/>
          <w:bCs/>
          <w:sz w:val="20"/>
          <w:szCs w:val="20"/>
          <w:u w:val="single"/>
        </w:rPr>
        <w:t xml:space="preserve">la protection de l'enfance </w:t>
      </w:r>
      <w:r w:rsidRPr="00CC0079" w:rsidR="0340ADDF">
        <w:rPr>
          <w:rFonts w:ascii="Times New Roman" w:hAnsi="Times New Roman" w:eastAsia="Times New Roman" w:cs="Times New Roman"/>
          <w:b/>
          <w:bCs/>
          <w:sz w:val="20"/>
          <w:szCs w:val="20"/>
          <w:u w:val="single"/>
        </w:rPr>
        <w:t xml:space="preserve">énumérés dans la </w:t>
      </w:r>
      <w:r w:rsidRPr="00CC0079" w:rsidR="0340ADDF">
        <w:rPr>
          <w:rFonts w:ascii="Times New Roman" w:hAnsi="Times New Roman" w:eastAsia="Times New Roman" w:cs="Times New Roman"/>
          <w:b/>
          <w:bCs/>
          <w:sz w:val="20"/>
          <w:szCs w:val="20"/>
          <w:u w:val="single"/>
        </w:rPr>
        <w:t xml:space="preserve">politique de </w:t>
      </w:r>
      <w:r w:rsidRPr="00CC0079" w:rsidR="005D709A">
        <w:rPr>
          <w:rFonts w:ascii="Times New Roman" w:hAnsi="Times New Roman" w:eastAsia="Times New Roman" w:cs="Times New Roman"/>
          <w:b/>
          <w:bCs/>
          <w:sz w:val="20"/>
          <w:szCs w:val="20"/>
          <w:u w:val="single"/>
        </w:rPr>
        <w:t xml:space="preserve">protection de l'enfance </w:t>
      </w:r>
      <w:r w:rsidRPr="00CC0079" w:rsidR="705B7AAE">
        <w:rPr>
          <w:rFonts w:ascii="Times New Roman" w:hAnsi="Times New Roman" w:eastAsia="Times New Roman" w:cs="Times New Roman"/>
          <w:b/>
          <w:bCs/>
          <w:sz w:val="20"/>
          <w:szCs w:val="20"/>
          <w:u w:val="single"/>
        </w:rPr>
        <w:t xml:space="preserve">dans les 30 jours suivant la signature du présent code de conduite, puis une fois par an</w:t>
      </w:r>
      <w:r w:rsidRPr="1777FD96" w:rsidR="705B7AAE">
        <w:rPr>
          <w:rFonts w:ascii="Times New Roman" w:hAnsi="Times New Roman" w:eastAsia="Times New Roman" w:cs="Times New Roman"/>
          <w:b/>
          <w:bCs/>
          <w:sz w:val="20"/>
          <w:szCs w:val="20"/>
          <w:u w:val="single"/>
        </w:rPr>
        <w:t xml:space="preserve">. </w:t>
      </w:r>
    </w:p>
    <w:p w:rsidR="00D73AB3" w:rsidRDefault="00D73AB3" w14:paraId="4E862414" w14:textId="77777777">
      <w:pPr>
        <w:pBdr>
          <w:top w:val="nil"/>
          <w:left w:val="nil"/>
          <w:bottom w:val="nil"/>
          <w:right w:val="nil"/>
          <w:between w:val="nil"/>
        </w:pBdr>
        <w:spacing w:after="0"/>
        <w:jc w:val="center"/>
        <w:rPr>
          <w:rFonts w:ascii="Times New Roman" w:hAnsi="Times New Roman" w:eastAsia="Times New Roman" w:cs="Times New Roman"/>
          <w:b/>
          <w:color w:val="000000"/>
          <w:sz w:val="20"/>
          <w:szCs w:val="20"/>
          <w:u w:val="single"/>
        </w:rPr>
      </w:pPr>
    </w:p>
    <w:p w:rsidR="00D73AB3" w:rsidRDefault="003E3F25" w14:paraId="4E862415" w14:textId="77777777">
      <w:pPr>
        <w:pBdr>
          <w:top w:val="nil"/>
          <w:left w:val="nil"/>
          <w:bottom w:val="nil"/>
          <w:right w:val="nil"/>
          <w:between w:val="nil"/>
        </w:pBdr>
        <w:spacing w:after="0"/>
        <w:rPr>
          <w:rFonts w:ascii="Times New Roman" w:hAnsi="Times New Roman" w:eastAsia="Times New Roman" w:cs="Times New Roman"/>
          <w:color w:val="000000"/>
        </w:rPr>
      </w:pPr>
      <w:r>
        <w:rPr>
          <w:rFonts w:ascii="Times New Roman" w:hAnsi="Times New Roman" w:eastAsia="Times New Roman" w:cs="Times New Roman"/>
          <w:color w:val="000000"/>
        </w:rPr>
        <w:tab/>
      </w:r>
    </w:p>
    <w:p w:rsidR="00D73AB3" w:rsidRDefault="003E3F25" w14:paraId="4E862416" w14:textId="77777777">
      <w:pPr>
        <w:pBdr>
          <w:top w:val="nil"/>
          <w:left w:val="nil"/>
          <w:bottom w:val="nil"/>
          <w:right w:val="nil"/>
          <w:between w:val="nil"/>
        </w:pBdr>
        <w:spacing w:after="0"/>
        <w:rPr>
          <w:rFonts w:ascii="Times New Roman" w:hAnsi="Times New Roman" w:eastAsia="Times New Roman" w:cs="Times New Roman"/>
          <w:color w:val="000000"/>
        </w:rPr>
      </w:pP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p>
    <w:p>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lastRenderedPageBreak/>
        <w:t xml:space="preserve">Signature</w:t>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t xml:space="preserve">Date</w:t>
      </w:r>
    </w:p>
    <w:p w:rsidR="00D3598F" w:rsidRDefault="00D3598F" w14:paraId="4B1AD9C0" w14:textId="77777777">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p>
    <w:p w:rsidR="00D73AB3" w:rsidRDefault="00D73AB3" w14:paraId="4E862418" w14:textId="479B8476">
      <w:pPr>
        <w:pBdr>
          <w:top w:val="nil"/>
          <w:left w:val="nil"/>
          <w:bottom w:val="nil"/>
          <w:right w:val="nil"/>
          <w:between w:val="nil"/>
        </w:pBdr>
        <w:spacing w:after="0"/>
        <w:rPr>
          <w:rFonts w:ascii="Times New Roman" w:hAnsi="Times New Roman" w:eastAsia="Times New Roman" w:cs="Times New Roman"/>
          <w:color w:val="000000"/>
          <w:sz w:val="20"/>
          <w:szCs w:val="20"/>
        </w:rPr>
      </w:pPr>
    </w:p>
    <w:p>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Nom (en caractères d'imprimerie)</w:t>
      </w:r>
    </w:p>
    <w:sectPr w:rsidRPr="00605C65" w:rsidR="00D73AB3" w:rsidSect="00FC21A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24D7" w:rsidRDefault="008F24D7" w14:paraId="372EAA4E" w14:textId="77777777">
      <w:pPr>
        <w:spacing w:after="0" w:line="240" w:lineRule="auto"/>
      </w:pPr>
      <w:r>
        <w:separator/>
      </w:r>
    </w:p>
  </w:endnote>
  <w:endnote w:type="continuationSeparator" w:id="0">
    <w:p w:rsidR="008F24D7" w:rsidRDefault="008F24D7" w14:paraId="35F81C80" w14:textId="77777777">
      <w:pPr>
        <w:spacing w:after="0" w:line="240" w:lineRule="auto"/>
      </w:pPr>
      <w:r>
        <w:continuationSeparator/>
      </w:r>
    </w:p>
  </w:endnote>
  <w:endnote w:type="continuationNotice" w:id="1">
    <w:p w:rsidR="008F24D7" w:rsidRDefault="008F24D7" w14:paraId="27F678D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6" w14:textId="777777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editId="0965AF37" wp14:anchorId="4E86242D">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rsidR="00D73AB3" w:rsidRDefault="00D73AB3" w14:paraId="4E862428" w14:textId="02C3E78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A"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24D7" w:rsidRDefault="008F24D7" w14:paraId="7C2AC729" w14:textId="77777777">
      <w:pPr>
        <w:spacing w:after="0" w:line="240" w:lineRule="auto"/>
      </w:pPr>
      <w:r>
        <w:separator/>
      </w:r>
    </w:p>
  </w:footnote>
  <w:footnote w:type="continuationSeparator" w:id="0">
    <w:p w:rsidR="008F24D7" w:rsidRDefault="008F24D7" w14:paraId="514F8012" w14:textId="77777777">
      <w:pPr>
        <w:spacing w:after="0" w:line="240" w:lineRule="auto"/>
      </w:pPr>
      <w:r>
        <w:continuationSeparator/>
      </w:r>
    </w:p>
  </w:footnote>
  <w:footnote w:type="continuationNotice" w:id="1">
    <w:p w:rsidR="008F24D7" w:rsidRDefault="008F24D7" w14:paraId="48D6470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3" w14:textId="7777777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editId="0FBB34DA" wp14:anchorId="4E86242B">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rsidR="00D73AB3" w:rsidRDefault="00D73AB3" w14:paraId="4E862425" w14:textId="589D765E">
    <w:pPr>
      <w:pBdr>
        <w:top w:val="nil"/>
        <w:left w:val="nil"/>
        <w:bottom w:val="nil"/>
        <w:right w:val="nil"/>
        <w:between w:val="nil"/>
      </w:pBdr>
      <w:tabs>
        <w:tab w:val="center" w:pos="4680"/>
        <w:tab w:val="right" w:pos="9360"/>
      </w:tabs>
      <w:spacing w:after="0" w:line="240" w:lineRule="auto"/>
      <w:rPr>
        <w:color w:val="000000"/>
      </w:rPr>
    </w:pPr>
  </w:p>
  <w:p w:rsidR="00C35F28" w:rsidRDefault="00C35F28" w14:paraId="2BD2C7FF" w14:textId="504F3EED">
    <w:pPr>
      <w:pBdr>
        <w:top w:val="nil"/>
        <w:left w:val="nil"/>
        <w:bottom w:val="nil"/>
        <w:right w:val="nil"/>
        <w:between w:val="nil"/>
      </w:pBdr>
      <w:tabs>
        <w:tab w:val="center" w:pos="4680"/>
        <w:tab w:val="right" w:pos="9360"/>
      </w:tabs>
      <w:spacing w:after="0" w:line="240" w:lineRule="auto"/>
      <w:rPr>
        <w:color w:val="000000"/>
      </w:rPr>
    </w:pPr>
  </w:p>
  <w:p w:rsidR="00C35F28" w:rsidRDefault="00C35F28" w14:paraId="0B2DFA45" w14:textId="7777777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9"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6174D80"/>
    <w:multiLevelType w:val="hybridMultilevel"/>
    <w:tmpl w:val="362C9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144314">
    <w:abstractNumId w:val="0"/>
  </w:num>
  <w:num w:numId="2" w16cid:durableId="167134156">
    <w:abstractNumId w:val="2"/>
  </w:num>
  <w:num w:numId="3" w16cid:durableId="901333631">
    <w:abstractNumId w:val="4"/>
  </w:num>
  <w:num w:numId="4" w16cid:durableId="289677035">
    <w:abstractNumId w:val="3"/>
  </w:num>
  <w:num w:numId="5" w16cid:durableId="65804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3"/>
    <w:rsid w:val="000062A6"/>
    <w:rsid w:val="00006DA9"/>
    <w:rsid w:val="00011F8D"/>
    <w:rsid w:val="0001331C"/>
    <w:rsid w:val="00017E62"/>
    <w:rsid w:val="00021A3E"/>
    <w:rsid w:val="000325D9"/>
    <w:rsid w:val="000366D9"/>
    <w:rsid w:val="00041FB1"/>
    <w:rsid w:val="000463D0"/>
    <w:rsid w:val="00046B1E"/>
    <w:rsid w:val="00046F61"/>
    <w:rsid w:val="00046F88"/>
    <w:rsid w:val="00053F98"/>
    <w:rsid w:val="000550A5"/>
    <w:rsid w:val="00055108"/>
    <w:rsid w:val="00064EB4"/>
    <w:rsid w:val="00065237"/>
    <w:rsid w:val="00075F4B"/>
    <w:rsid w:val="000811D8"/>
    <w:rsid w:val="00084EB3"/>
    <w:rsid w:val="00093D6B"/>
    <w:rsid w:val="000B757F"/>
    <w:rsid w:val="000C5DE8"/>
    <w:rsid w:val="000D1C06"/>
    <w:rsid w:val="000F55EC"/>
    <w:rsid w:val="0010267A"/>
    <w:rsid w:val="00102C96"/>
    <w:rsid w:val="0010547C"/>
    <w:rsid w:val="00110E8E"/>
    <w:rsid w:val="001124BB"/>
    <w:rsid w:val="00112B27"/>
    <w:rsid w:val="00113B9D"/>
    <w:rsid w:val="00114BAC"/>
    <w:rsid w:val="00115F99"/>
    <w:rsid w:val="00116F67"/>
    <w:rsid w:val="00123729"/>
    <w:rsid w:val="00133720"/>
    <w:rsid w:val="001570D5"/>
    <w:rsid w:val="0016120E"/>
    <w:rsid w:val="00166F2E"/>
    <w:rsid w:val="00175835"/>
    <w:rsid w:val="001761EF"/>
    <w:rsid w:val="00177F68"/>
    <w:rsid w:val="00195B62"/>
    <w:rsid w:val="001973CA"/>
    <w:rsid w:val="0019778C"/>
    <w:rsid w:val="001B5F02"/>
    <w:rsid w:val="001C4274"/>
    <w:rsid w:val="001C4BB3"/>
    <w:rsid w:val="001C6A51"/>
    <w:rsid w:val="001D6935"/>
    <w:rsid w:val="001D6BFA"/>
    <w:rsid w:val="001F4BF4"/>
    <w:rsid w:val="00200F71"/>
    <w:rsid w:val="00205A83"/>
    <w:rsid w:val="002162BA"/>
    <w:rsid w:val="00221DE3"/>
    <w:rsid w:val="00224E11"/>
    <w:rsid w:val="002308A9"/>
    <w:rsid w:val="00232187"/>
    <w:rsid w:val="00232742"/>
    <w:rsid w:val="00233100"/>
    <w:rsid w:val="0024229B"/>
    <w:rsid w:val="00246BC5"/>
    <w:rsid w:val="00250289"/>
    <w:rsid w:val="0025079B"/>
    <w:rsid w:val="002543F5"/>
    <w:rsid w:val="00255DC3"/>
    <w:rsid w:val="00276072"/>
    <w:rsid w:val="0028068B"/>
    <w:rsid w:val="00282D73"/>
    <w:rsid w:val="00284774"/>
    <w:rsid w:val="002927B5"/>
    <w:rsid w:val="00292DE4"/>
    <w:rsid w:val="00294248"/>
    <w:rsid w:val="00294852"/>
    <w:rsid w:val="002A12C2"/>
    <w:rsid w:val="002A2382"/>
    <w:rsid w:val="002B2C2D"/>
    <w:rsid w:val="002B7B4A"/>
    <w:rsid w:val="002D50E6"/>
    <w:rsid w:val="002E257B"/>
    <w:rsid w:val="002E4558"/>
    <w:rsid w:val="002E7D8A"/>
    <w:rsid w:val="002F5797"/>
    <w:rsid w:val="0030535E"/>
    <w:rsid w:val="00305E01"/>
    <w:rsid w:val="00307D52"/>
    <w:rsid w:val="00314F12"/>
    <w:rsid w:val="003218BF"/>
    <w:rsid w:val="003232C3"/>
    <w:rsid w:val="00350435"/>
    <w:rsid w:val="00351982"/>
    <w:rsid w:val="00355302"/>
    <w:rsid w:val="00360BEF"/>
    <w:rsid w:val="00362DAF"/>
    <w:rsid w:val="00373DEE"/>
    <w:rsid w:val="00374EBF"/>
    <w:rsid w:val="003924C6"/>
    <w:rsid w:val="00392890"/>
    <w:rsid w:val="003A0141"/>
    <w:rsid w:val="003A5CEF"/>
    <w:rsid w:val="003B3D60"/>
    <w:rsid w:val="003B5DED"/>
    <w:rsid w:val="003C3E6C"/>
    <w:rsid w:val="003E062B"/>
    <w:rsid w:val="003E25B4"/>
    <w:rsid w:val="003E3F25"/>
    <w:rsid w:val="003E7E9A"/>
    <w:rsid w:val="003F0849"/>
    <w:rsid w:val="003F4F92"/>
    <w:rsid w:val="003F5325"/>
    <w:rsid w:val="0040089D"/>
    <w:rsid w:val="00415BF0"/>
    <w:rsid w:val="00416A9F"/>
    <w:rsid w:val="004204BF"/>
    <w:rsid w:val="00426B60"/>
    <w:rsid w:val="00427B45"/>
    <w:rsid w:val="00430A32"/>
    <w:rsid w:val="00437166"/>
    <w:rsid w:val="00443BD0"/>
    <w:rsid w:val="00444CF7"/>
    <w:rsid w:val="00445743"/>
    <w:rsid w:val="004531AF"/>
    <w:rsid w:val="004565C1"/>
    <w:rsid w:val="00460E99"/>
    <w:rsid w:val="00470B1B"/>
    <w:rsid w:val="00470FE1"/>
    <w:rsid w:val="0047428B"/>
    <w:rsid w:val="00481529"/>
    <w:rsid w:val="00482CC2"/>
    <w:rsid w:val="0048304C"/>
    <w:rsid w:val="00492547"/>
    <w:rsid w:val="004960BC"/>
    <w:rsid w:val="004B0641"/>
    <w:rsid w:val="004B0D27"/>
    <w:rsid w:val="004B31FA"/>
    <w:rsid w:val="004B4014"/>
    <w:rsid w:val="004D1BE6"/>
    <w:rsid w:val="004D745B"/>
    <w:rsid w:val="004E4AF9"/>
    <w:rsid w:val="004E7E00"/>
    <w:rsid w:val="004F18D9"/>
    <w:rsid w:val="004F32F0"/>
    <w:rsid w:val="00501297"/>
    <w:rsid w:val="0050486B"/>
    <w:rsid w:val="00517498"/>
    <w:rsid w:val="00522C28"/>
    <w:rsid w:val="005231DC"/>
    <w:rsid w:val="00523F3A"/>
    <w:rsid w:val="00524A72"/>
    <w:rsid w:val="00542E5B"/>
    <w:rsid w:val="005450A9"/>
    <w:rsid w:val="00551E29"/>
    <w:rsid w:val="00555072"/>
    <w:rsid w:val="00560B6D"/>
    <w:rsid w:val="00563795"/>
    <w:rsid w:val="00566775"/>
    <w:rsid w:val="00566A81"/>
    <w:rsid w:val="00573BB0"/>
    <w:rsid w:val="00575A30"/>
    <w:rsid w:val="0058151A"/>
    <w:rsid w:val="00582228"/>
    <w:rsid w:val="005840B1"/>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7C55"/>
    <w:rsid w:val="005D0B0F"/>
    <w:rsid w:val="005D3C92"/>
    <w:rsid w:val="005D5708"/>
    <w:rsid w:val="005D709A"/>
    <w:rsid w:val="005D7813"/>
    <w:rsid w:val="005E18E2"/>
    <w:rsid w:val="005E355C"/>
    <w:rsid w:val="005F04BF"/>
    <w:rsid w:val="00605C65"/>
    <w:rsid w:val="006078ED"/>
    <w:rsid w:val="0061331E"/>
    <w:rsid w:val="0062705A"/>
    <w:rsid w:val="0063160B"/>
    <w:rsid w:val="00632B43"/>
    <w:rsid w:val="006349F2"/>
    <w:rsid w:val="00641F28"/>
    <w:rsid w:val="006468EE"/>
    <w:rsid w:val="00651911"/>
    <w:rsid w:val="00651EA9"/>
    <w:rsid w:val="00655F63"/>
    <w:rsid w:val="00660943"/>
    <w:rsid w:val="00661A06"/>
    <w:rsid w:val="0067128E"/>
    <w:rsid w:val="00674215"/>
    <w:rsid w:val="00687C00"/>
    <w:rsid w:val="00690AAC"/>
    <w:rsid w:val="00696186"/>
    <w:rsid w:val="006964BC"/>
    <w:rsid w:val="006A224E"/>
    <w:rsid w:val="006B7222"/>
    <w:rsid w:val="006C2C29"/>
    <w:rsid w:val="006C4FFA"/>
    <w:rsid w:val="006C615A"/>
    <w:rsid w:val="006D2A2A"/>
    <w:rsid w:val="006E07AA"/>
    <w:rsid w:val="006E1FB5"/>
    <w:rsid w:val="006F3CA8"/>
    <w:rsid w:val="006F4ACC"/>
    <w:rsid w:val="006F6FFE"/>
    <w:rsid w:val="00711274"/>
    <w:rsid w:val="00721153"/>
    <w:rsid w:val="00722556"/>
    <w:rsid w:val="00722D02"/>
    <w:rsid w:val="007262BB"/>
    <w:rsid w:val="007317BA"/>
    <w:rsid w:val="00732BE8"/>
    <w:rsid w:val="007334C0"/>
    <w:rsid w:val="00734943"/>
    <w:rsid w:val="007420E3"/>
    <w:rsid w:val="00742475"/>
    <w:rsid w:val="007443A5"/>
    <w:rsid w:val="00753B21"/>
    <w:rsid w:val="00766C22"/>
    <w:rsid w:val="00784B01"/>
    <w:rsid w:val="00795D61"/>
    <w:rsid w:val="007A599C"/>
    <w:rsid w:val="007A70B2"/>
    <w:rsid w:val="007B2DA2"/>
    <w:rsid w:val="007B30B7"/>
    <w:rsid w:val="007B3FEF"/>
    <w:rsid w:val="007B428A"/>
    <w:rsid w:val="007D22FA"/>
    <w:rsid w:val="007D3B7A"/>
    <w:rsid w:val="007E6132"/>
    <w:rsid w:val="007E6641"/>
    <w:rsid w:val="007F02D3"/>
    <w:rsid w:val="008017AE"/>
    <w:rsid w:val="00806D32"/>
    <w:rsid w:val="008169F1"/>
    <w:rsid w:val="008228AF"/>
    <w:rsid w:val="00822917"/>
    <w:rsid w:val="00822D68"/>
    <w:rsid w:val="00825523"/>
    <w:rsid w:val="00827AE4"/>
    <w:rsid w:val="00827DD4"/>
    <w:rsid w:val="00830FA2"/>
    <w:rsid w:val="00834C30"/>
    <w:rsid w:val="008365B3"/>
    <w:rsid w:val="00836CFD"/>
    <w:rsid w:val="0083749F"/>
    <w:rsid w:val="00841621"/>
    <w:rsid w:val="00843F0B"/>
    <w:rsid w:val="00844F0A"/>
    <w:rsid w:val="0084514C"/>
    <w:rsid w:val="008603AB"/>
    <w:rsid w:val="008615C1"/>
    <w:rsid w:val="00862C32"/>
    <w:rsid w:val="0086649B"/>
    <w:rsid w:val="008666F2"/>
    <w:rsid w:val="00872439"/>
    <w:rsid w:val="00872A51"/>
    <w:rsid w:val="00883070"/>
    <w:rsid w:val="00893DBC"/>
    <w:rsid w:val="008951BF"/>
    <w:rsid w:val="008963D6"/>
    <w:rsid w:val="008975AF"/>
    <w:rsid w:val="008A2F74"/>
    <w:rsid w:val="008A33FA"/>
    <w:rsid w:val="008A60B6"/>
    <w:rsid w:val="008A6868"/>
    <w:rsid w:val="008A7837"/>
    <w:rsid w:val="008A7A71"/>
    <w:rsid w:val="008D5883"/>
    <w:rsid w:val="008D6CF1"/>
    <w:rsid w:val="008E0B1E"/>
    <w:rsid w:val="008E2595"/>
    <w:rsid w:val="008E7620"/>
    <w:rsid w:val="008F0F5A"/>
    <w:rsid w:val="008F135F"/>
    <w:rsid w:val="008F24D7"/>
    <w:rsid w:val="008F65ED"/>
    <w:rsid w:val="0090301A"/>
    <w:rsid w:val="00907895"/>
    <w:rsid w:val="009247EB"/>
    <w:rsid w:val="009324FF"/>
    <w:rsid w:val="00940DFE"/>
    <w:rsid w:val="00953287"/>
    <w:rsid w:val="009533E4"/>
    <w:rsid w:val="009613CA"/>
    <w:rsid w:val="009739BF"/>
    <w:rsid w:val="009770F7"/>
    <w:rsid w:val="009773B7"/>
    <w:rsid w:val="009A3C0D"/>
    <w:rsid w:val="009A3FD1"/>
    <w:rsid w:val="009A621D"/>
    <w:rsid w:val="009C0BBC"/>
    <w:rsid w:val="009C4D5E"/>
    <w:rsid w:val="00A02E9C"/>
    <w:rsid w:val="00A123BC"/>
    <w:rsid w:val="00A25CE2"/>
    <w:rsid w:val="00A26E74"/>
    <w:rsid w:val="00A27C31"/>
    <w:rsid w:val="00A327EF"/>
    <w:rsid w:val="00A402CA"/>
    <w:rsid w:val="00A407FA"/>
    <w:rsid w:val="00A431C4"/>
    <w:rsid w:val="00A630E5"/>
    <w:rsid w:val="00A65875"/>
    <w:rsid w:val="00A65C27"/>
    <w:rsid w:val="00A6767D"/>
    <w:rsid w:val="00A70170"/>
    <w:rsid w:val="00A71784"/>
    <w:rsid w:val="00A71B89"/>
    <w:rsid w:val="00A737AA"/>
    <w:rsid w:val="00A90272"/>
    <w:rsid w:val="00AB6E59"/>
    <w:rsid w:val="00AC1CB0"/>
    <w:rsid w:val="00AC5FEB"/>
    <w:rsid w:val="00AC62EF"/>
    <w:rsid w:val="00AD76E9"/>
    <w:rsid w:val="00AE20AD"/>
    <w:rsid w:val="00AE3403"/>
    <w:rsid w:val="00AE6338"/>
    <w:rsid w:val="00AF0811"/>
    <w:rsid w:val="00AF2BC4"/>
    <w:rsid w:val="00AF2E99"/>
    <w:rsid w:val="00AF3DAD"/>
    <w:rsid w:val="00B04F82"/>
    <w:rsid w:val="00B06B3F"/>
    <w:rsid w:val="00B20A2B"/>
    <w:rsid w:val="00B22916"/>
    <w:rsid w:val="00B22A68"/>
    <w:rsid w:val="00B3526C"/>
    <w:rsid w:val="00B502C1"/>
    <w:rsid w:val="00B50F38"/>
    <w:rsid w:val="00B532ED"/>
    <w:rsid w:val="00B545CA"/>
    <w:rsid w:val="00B604FD"/>
    <w:rsid w:val="00B62662"/>
    <w:rsid w:val="00B62F9A"/>
    <w:rsid w:val="00B65FAC"/>
    <w:rsid w:val="00B67DE7"/>
    <w:rsid w:val="00B704E4"/>
    <w:rsid w:val="00B7693A"/>
    <w:rsid w:val="00B84F04"/>
    <w:rsid w:val="00BA0014"/>
    <w:rsid w:val="00BA75F7"/>
    <w:rsid w:val="00BB2CAE"/>
    <w:rsid w:val="00BB54B6"/>
    <w:rsid w:val="00BB7DB1"/>
    <w:rsid w:val="00BE0608"/>
    <w:rsid w:val="00BE111C"/>
    <w:rsid w:val="00BF740C"/>
    <w:rsid w:val="00C079A5"/>
    <w:rsid w:val="00C07E64"/>
    <w:rsid w:val="00C10E42"/>
    <w:rsid w:val="00C1557B"/>
    <w:rsid w:val="00C17F22"/>
    <w:rsid w:val="00C202A9"/>
    <w:rsid w:val="00C21610"/>
    <w:rsid w:val="00C227A0"/>
    <w:rsid w:val="00C24D46"/>
    <w:rsid w:val="00C35E09"/>
    <w:rsid w:val="00C35F28"/>
    <w:rsid w:val="00C365D8"/>
    <w:rsid w:val="00C41101"/>
    <w:rsid w:val="00C50F6F"/>
    <w:rsid w:val="00C57EC9"/>
    <w:rsid w:val="00C72846"/>
    <w:rsid w:val="00C7403B"/>
    <w:rsid w:val="00C74154"/>
    <w:rsid w:val="00C76475"/>
    <w:rsid w:val="00C80A1D"/>
    <w:rsid w:val="00C80AF6"/>
    <w:rsid w:val="00C85FA9"/>
    <w:rsid w:val="00C879A7"/>
    <w:rsid w:val="00C9029C"/>
    <w:rsid w:val="00C906EB"/>
    <w:rsid w:val="00C975B7"/>
    <w:rsid w:val="00C9787E"/>
    <w:rsid w:val="00CB2E5C"/>
    <w:rsid w:val="00CC0079"/>
    <w:rsid w:val="00CC443D"/>
    <w:rsid w:val="00CD0C25"/>
    <w:rsid w:val="00CD1DD4"/>
    <w:rsid w:val="00CD2446"/>
    <w:rsid w:val="00CD29D9"/>
    <w:rsid w:val="00CE1371"/>
    <w:rsid w:val="00CF3F7A"/>
    <w:rsid w:val="00CF3F92"/>
    <w:rsid w:val="00CF5CB5"/>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69DA"/>
    <w:rsid w:val="00D602EB"/>
    <w:rsid w:val="00D61B10"/>
    <w:rsid w:val="00D673DC"/>
    <w:rsid w:val="00D73AB3"/>
    <w:rsid w:val="00D8168F"/>
    <w:rsid w:val="00D845FC"/>
    <w:rsid w:val="00D876DA"/>
    <w:rsid w:val="00D9643D"/>
    <w:rsid w:val="00DA11DF"/>
    <w:rsid w:val="00DA2B08"/>
    <w:rsid w:val="00DB00A9"/>
    <w:rsid w:val="00DB134F"/>
    <w:rsid w:val="00DB1D3D"/>
    <w:rsid w:val="00DB2A5D"/>
    <w:rsid w:val="00DB548A"/>
    <w:rsid w:val="00DB5BC8"/>
    <w:rsid w:val="00DB608B"/>
    <w:rsid w:val="00DC5894"/>
    <w:rsid w:val="00DD2964"/>
    <w:rsid w:val="00DD586B"/>
    <w:rsid w:val="00DD6CB9"/>
    <w:rsid w:val="00DF3481"/>
    <w:rsid w:val="00DF377E"/>
    <w:rsid w:val="00E005FE"/>
    <w:rsid w:val="00E02580"/>
    <w:rsid w:val="00E02DF1"/>
    <w:rsid w:val="00E07C6B"/>
    <w:rsid w:val="00E12D0E"/>
    <w:rsid w:val="00E173E8"/>
    <w:rsid w:val="00E20BE0"/>
    <w:rsid w:val="00E270A0"/>
    <w:rsid w:val="00E43EB9"/>
    <w:rsid w:val="00E530FE"/>
    <w:rsid w:val="00E56B77"/>
    <w:rsid w:val="00E57FFD"/>
    <w:rsid w:val="00E61D7F"/>
    <w:rsid w:val="00E6684E"/>
    <w:rsid w:val="00E71BAC"/>
    <w:rsid w:val="00E739F9"/>
    <w:rsid w:val="00E77682"/>
    <w:rsid w:val="00E8236B"/>
    <w:rsid w:val="00E8314B"/>
    <w:rsid w:val="00E90217"/>
    <w:rsid w:val="00E93D63"/>
    <w:rsid w:val="00E9557C"/>
    <w:rsid w:val="00EA4EA6"/>
    <w:rsid w:val="00EB054F"/>
    <w:rsid w:val="00EB05D7"/>
    <w:rsid w:val="00EB2A3F"/>
    <w:rsid w:val="00EB4DC0"/>
    <w:rsid w:val="00EC7ECB"/>
    <w:rsid w:val="00ED3BA0"/>
    <w:rsid w:val="00ED615F"/>
    <w:rsid w:val="00EE5267"/>
    <w:rsid w:val="00EE7A3C"/>
    <w:rsid w:val="00EF535C"/>
    <w:rsid w:val="00EF621B"/>
    <w:rsid w:val="00EF75AD"/>
    <w:rsid w:val="00F03F93"/>
    <w:rsid w:val="00F040B7"/>
    <w:rsid w:val="00F0452B"/>
    <w:rsid w:val="00F04DD4"/>
    <w:rsid w:val="00F05273"/>
    <w:rsid w:val="00F111AB"/>
    <w:rsid w:val="00F203B2"/>
    <w:rsid w:val="00F3076A"/>
    <w:rsid w:val="00F407EF"/>
    <w:rsid w:val="00F41AA5"/>
    <w:rsid w:val="00F45F75"/>
    <w:rsid w:val="00F5103E"/>
    <w:rsid w:val="00F53658"/>
    <w:rsid w:val="00F620DA"/>
    <w:rsid w:val="00F66FE4"/>
    <w:rsid w:val="00F71192"/>
    <w:rsid w:val="00F73AF4"/>
    <w:rsid w:val="00F76A4C"/>
    <w:rsid w:val="00F77DAF"/>
    <w:rsid w:val="00F824D3"/>
    <w:rsid w:val="00F82E80"/>
    <w:rsid w:val="00F8720D"/>
    <w:rsid w:val="00F8773B"/>
    <w:rsid w:val="00F93A3F"/>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0FF7E16"/>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23FC"/>
  <w15:docId w15:val="{4935292E-104E-439B-B309-AC0BD2CD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link w:val="ListParagraphChar"/>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link w:val="ListParagraph"/>
    <w:uiPriority w:val="34"/>
    <w:locked/>
    <w:rsid w:val="009533E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hchr.org/en/professionalinterest/pages/crc.aspx"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partnersnet107.sharepoint.com/:b:/s/FA/EXnzP9ohuY5NlhQFl7JXOiUBKYCCc2Nlz7EbWteu4yf6_g?e=fIReE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w:/s/FA/EUOSx4XSx-NNuM0JuZ0ReGYBuoQQ5D6Vhbr65WWO2gXi7Q?e=cRVbFT" TargetMode="External"/><Relationship Id="rId5" Type="http://schemas.openxmlformats.org/officeDocument/2006/relationships/styles" Target="styles.xml"/><Relationship Id="rId15" Type="http://schemas.openxmlformats.org/officeDocument/2006/relationships/hyperlink" Target="https://partnersnet107.sharepoint.com/:w:/s/FA/EQgRNSPDaG5Ln3pKytQm4wkB7IZUJnr1AGuVxBmZhrA63A?e=3AjrvW" TargetMode="External"/><Relationship Id="rId23" Type="http://schemas.openxmlformats.org/officeDocument/2006/relationships/theme" Target="theme/theme1.xml"/><Relationship Id="rId10" Type="http://schemas.openxmlformats.org/officeDocument/2006/relationships/hyperlink" Target="https://partnersnet107.sharepoint.com/:w:/s/FA/EQgRNSPDaG5Ln3pKytQm4wkB7IZUJnr1AGuVxBmZhrA63A?e=3AjrvW"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oahr@partners.net"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A7C527-0EAD-4AC7-8BFD-E11B04023765}">
  <ds:schemaRefs>
    <ds:schemaRef ds:uri="http://schemas.microsoft.com/sharepoint/v3/contenttype/forms"/>
  </ds:schemaRefs>
</ds:datastoreItem>
</file>

<file path=customXml/itemProps2.xml><?xml version="1.0" encoding="utf-8"?>
<ds:datastoreItem xmlns:ds="http://schemas.openxmlformats.org/officeDocument/2006/customXml" ds:itemID="{E41E461B-7B84-4767-8EE7-C24A613EBEB4}"/>
</file>

<file path=customXml/itemProps3.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ap:Properties xmlns:vt="http://schemas.openxmlformats.org/officeDocument/2006/docPropsVTypes" xmlns:ap="http://schemas.openxmlformats.org/officeDocument/2006/extended-properties">
  <ap:Template>Normal</ap:Template>
  <ap:TotalTime>51</ap:TotalTime>
  <ap:Pages>5</ap:Pages>
  <ap:Words>2041</ap:Words>
  <ap:Characters>11638</ap:Characters>
  <ap:Application>Microsoft Office Word</ap:Application>
  <ap:DocSecurity>0</ap:DocSecurity>
  <ap:Lines>96</ap:Lines>
  <ap:Paragraphs>27</ap:Paragraphs>
  <ap:ScaleCrop>false</ap:ScaleCrop>
  <ap:Company/>
  <ap:LinksUpToDate>false</ap:LinksUpToDate>
  <ap:CharactersWithSpaces>13652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docId:F105587EFC03E34ED6A9EFC84716AD07</cp:keywords>
  <cp:lastModifiedBy>Danielle Martin</cp:lastModifiedBy>
  <cp:revision>221</cp:revision>
  <dcterms:created xsi:type="dcterms:W3CDTF">2020-05-21T02:22:00Z</dcterms:created>
  <dcterms:modified xsi:type="dcterms:W3CDTF">2022-07-05T20:58:00Z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