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portrait.xml" ContentType="application/vnd.openxmlformats-officedocument.wordprocessingml.header+xml"/>
  <Override PartName="/word/footer-portrait.xml" ContentType="application/vnd.openxmlformats-officedocument.wordprocessingml.footer+xml"/>
  <Override PartName="/word/media/document_image_rId5.gif" ContentType="image/gif"/>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11.4.5 (Apache licensed) using REFERENCE JAXB in Amazon.com Inc. Java 11.0.9.1 on Linux -->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Program]</w:t>
      </w:r>
      <w:r>
        <w:rPr>
          <w:b w:val="false"/>
          <w:bCs w:val="false"/>
          <w:i w:val="false"/>
          <w:iCs w:val="false"/>
          <w:strike w:val="false"/>
          <w:u w:val="none"/>
        </w:rPr>
      </w:r>
    </w:p>
    <w:p>
      <w:pPr>
        <w:pStyle w:val="PDParagraphDefault"/>
        <w:pBdr/>
        <w:spacing w:line="360" w:lineRule="auto"/>
        <w:ind/>
        <w:jc w:val="center"/>
      </w:pPr>
      <w:r>
        <w:rPr>
          <w:b w:val="false"/>
          <w:bCs w:val="false"/>
          <w:i w:val="false"/>
          <w:iCs w:val="false"/>
          <w:strike w:val="false"/>
          <w:u w:val="none"/>
        </w:rPr>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Fixed Amount Award</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Between</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Partners of the Americas</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1424 K Street NW Suite 700</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Washington DC 20005</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And</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Organization]</w:t>
      </w:r>
      <w:r>
        <w:rPr>
          <w:b w:val="false"/>
          <w:bCs w:val="false"/>
          <w:i w:val="false"/>
          <w:iCs w:val="false"/>
          <w:strike w:val="false"/>
          <w:u w:val="none"/>
        </w:rPr>
      </w:r>
    </w:p>
    <w:p>
      <w:pPr>
        <w:pStyle w:val="PDParagraphDefault"/>
        <w:pBdr/>
        <w:ind/>
        <w:jc w:val="center"/>
        <w:sectPr>
          <w:headerReference w:type="default" r:id="rId3"/>
          <w:footerReference w:type="default" r:id="rId4"/>
          <w:type w:val="nextPage"/>
          <w:pgSz w:w="12240" w:h="15840" w:code="1"/>
          <w:pgMar w:top="1440" w:right="1440" w:bottom="1440" w:left="1440" w:header="240" w:footer="240"/>
        </w:sectPr>
      </w:pPr>
      <w:r>
        <w:rPr>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[Organization Address]</w:t>
      </w:r>
      <w:r>
        <w:rPr>
          <w:b w:val="false"/>
          <w:bCs w:val="false"/>
          <w:i w:val="false"/>
          <w:iCs w:val="false"/>
          <w:strike w:val="false"/>
          <w:u w:val="none"/>
        </w:rPr>
      </w:r>
    </w:p>
    <w:p>
      <w:pPr>
        <w:jc w:val="center"/>
      </w:pPr>
      <w:r>
        <w:drawing>
          <wp:inline distT="0" distB="0" distL="0" distR="0">
            <wp:extent cx="4286250" cy="666750"/>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5"/>
                    <a:stretch>
                      <a:fillRect/>
                    </a:stretch>
                  </pic:blipFill>
                  <pic:spPr>
                    <a:xfrm>
                      <a:off x="0" y="0"/>
                      <a:ext cx="4286250" cy="666750"/>
                    </a:xfrm>
                    <a:prstGeom prst="rect">
                      <a:avLst/>
                    </a:prstGeom>
                  </pic:spPr>
                </pic:pic>
              </a:graphicData>
            </a:graphic>
          </wp:inline>
        </w:drawing>
      </w:r>
    </w:p>
    <w:p>
      <w:pPr>
        <w:spacing w:before="0" w:after="0" w:line="240"/>
      </w:pPr>
    </w:p>
    <w:p>
      <w:pPr>
        <w:pStyle w:val="Heading1"/>
        <w:pBdr/>
        <w:spacing w:before="240" w:after="0" w:line="240" w:lineRule="auto"/>
        <w:ind/>
      </w:pPr>
      <w:r>
        <w:rPr>
          <w:rFonts w:ascii="Times New Roman" w:hAnsi="Times New Roman" w:cs="Times New Roman"/>
          <w:b w:val="false"/>
          <w:bCs w:val="false"/>
          <w:i w:val="false"/>
          <w:iCs w:val="false"/>
          <w:strike w:val="false"/>
          <w:color w:val="2F5496"/>
          <w:sz w:val="31"/>
          <w:szCs w:val="31"/>
          <w:u w:val="none"/>
        </w:rPr>
        <w:t xml:space="preserve">Section I: Summary Sheet of Award Data</w:t>
      </w:r>
    </w:p>
    <w:p>
      <w:pPr>
        <w:spacing w:before="0" w:after="0" w:line="240"/>
      </w:pPr>
    </w:p>
    <w:tbl>
      <w:tblPr>
        <w:tblStyle w:val="1768331836340127"/>
        <w:tblW w:w="0" w:type="auto"/>
        <w:jc w:val="center"/>
        <w:tblLook w:val="04A0"/>
      </w:tblPr>
      <w:tblGrid>
        <w:gridCol w:w="4680"/>
        <w:gridCol w:w="2339"/>
        <w:gridCol w:w="2341"/>
      </w:tblGrid>
      <w:tr>
        <w:tc>
          <w:tcPr>
            <w:tcW w:w="4680" w:type="dxa"/>
            <w:gridSpan w:val="1"/>
          </w:tcPr>
          <w:p>
            <w:pPr>
              <w:pStyle w:val="Heading2"/>
              <w:spacing w:before="45" w:after="0"/>
            </w:pPr>
            <w:r>
              <w:rPr>
                <w:rFonts w:ascii="Times New Roman" w:hAnsi="Times New Roman" w:cs="Times New Roman"/>
                <w:b w:val="false"/>
                <w:bCs w:val="false"/>
                <w:i w:val="false"/>
                <w:iCs w:val="false"/>
                <w:strike w:val="false"/>
                <w:color w:val="2F5496"/>
                <w:sz w:val="25"/>
                <w:szCs w:val="25"/>
                <w:u w:val="none"/>
              </w:rPr>
              <w:t xml:space="preserve">Article 1. Subaward Data</w:t>
            </w:r>
          </w:p>
        </w:tc>
        <w:tc>
          <w:tcPr>
            <w:tcW w:w="4680" w:type="dxa"/>
            <w:gridSpan w:val="2"/>
          </w:tcPr>
          <w:p>
            <w:pPr/>
            <w:r>
              <w:rPr>
                <w:b w:val="false"/>
                <w:bCs w:val="false"/>
                <w:i w:val="false"/>
                <w:iCs w:val="false"/>
                <w:strike w:val="false"/>
                <w:u w:val="none"/>
              </w:rPr>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1. POA Sub-Award Number</w:t>
            </w:r>
          </w:p>
        </w:tc>
        <w:tc>
          <w:tcPr>
            <w:tcW w:w="4680" w:type="dxa"/>
            <w:gridSpan w:val="2"/>
          </w:tcPr>
          <w:p>
            <w:pPr/>
            <w:r>
              <w:rPr>
                <w:rFonts w:ascii="Times New Roman" w:hAnsi="Times New Roman" w:cs="Times New Roman"/>
                <w:b w:val="false"/>
                <w:bCs w:val="false"/>
                <w:i w:val="false"/>
                <w:iCs w:val="false"/>
                <w:strike w:val="false"/>
                <w:u w:val="none"/>
              </w:rPr>
              <w:t xml:space="preserve">​</w:t>
            </w:r>
            <w:r>
              <w:rPr>
                <w:rFonts w:ascii="Times New Roman" w:hAnsi="Times New Roman" w:cs="Times New Roman"/>
                <w:b w:val="false"/>
                <w:bCs w:val="false"/>
                <w:i w:val="false"/>
                <w:iCs w:val="false"/>
                <w:strike w:val="false"/>
                <w:u w:val="none"/>
              </w:rPr>
              <w:t xml:space="preserve">[Subaward Number]</w:t>
            </w: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2. Sub-Award Project Title</w:t>
            </w:r>
          </w:p>
        </w:tc>
        <w:tc>
          <w:tcPr>
            <w:tcW w:w="4680" w:type="dxa"/>
            <w:gridSpan w:val="2"/>
          </w:tcPr>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Program]</w:t>
            </w: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3. Legal Recipient Name, Address, Telephone, and general email </w:t>
            </w:r>
          </w:p>
        </w:tc>
        <w:tc>
          <w:tcPr>
            <w:tcW w:w="4680" w:type="dxa"/>
            <w:gridSpan w:val="2"/>
          </w:tcPr>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Organization]</w:t>
            </w:r>
            <w:r>
              <w:rPr>
                <w:rFonts w:ascii="Times New Roman" w:hAnsi="Times New Roman" w:cs="Times New Roman"/>
                <w:b w:val="false"/>
                <w:bCs w:val="false"/>
                <w:i w:val="false"/>
                <w:iCs w:val="false"/>
                <w:strike w:val="false"/>
                <w:u w:val="none"/>
              </w:rPr>
            </w:r>
          </w:p>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[Organization Address]</w:t>
            </w:r>
            <w:r>
              <w:rPr>
                <w:rFonts w:ascii="Times New Roman" w:hAnsi="Times New Roman" w:cs="Times New Roman"/>
                <w:b w:val="false"/>
                <w:bCs w:val="false"/>
                <w:i w:val="false"/>
                <w:iCs w:val="false"/>
                <w:strike w:val="false"/>
                <w:u w:val="none"/>
              </w:rPr>
            </w:r>
          </w:p>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[HEI Telephone]</w:t>
            </w:r>
            <w:r>
              <w:rPr>
                <w:rFonts w:ascii="Times New Roman" w:hAnsi="Times New Roman" w:cs="Times New Roman"/>
                <w:b w:val="false"/>
                <w:bCs w:val="false"/>
                <w:i w:val="false"/>
                <w:iCs w:val="false"/>
                <w:strike w:val="false"/>
                <w:u w:val="none"/>
              </w:rPr>
            </w:r>
          </w:p>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[HEI Signer.Email]</w:t>
            </w:r>
            <w:r>
              <w:rPr>
                <w:rFonts w:ascii="Times New Roman" w:hAnsi="Times New Roman" w:cs="Times New Roman"/>
                <w:b w:val="false"/>
                <w:bCs w:val="false"/>
                <w:i w:val="false"/>
                <w:iCs w:val="false"/>
                <w:strike w:val="false"/>
                <w:u w:val="none"/>
              </w:rPr>
              <w:t xml:space="preserve">​</w:t>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4. Recipient Universal Entity Identifier</w:t>
            </w:r>
          </w:p>
        </w:tc>
        <w:tc>
          <w:tcPr>
            <w:tcW w:w="4680" w:type="dxa"/>
            <w:gridSpan w:val="2"/>
          </w:tcPr>
          <w:p>
            <w:pP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5. Type of Recipient</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Educational Institution</w:t>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6. Sub-Awardee’s Authorized Representative</w:t>
            </w:r>
          </w:p>
        </w:tc>
        <w:tc>
          <w:tcPr>
            <w:tcW w:w="4680" w:type="dxa"/>
            <w:gridSpan w:val="2"/>
          </w:tcPr>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[HEI Signer.FirstName]</w:t>
            </w:r>
            <w:r>
              <w:rPr>
                <w:rFonts w:ascii="Times New Roman" w:hAnsi="Times New Roman" w:cs="Times New Roman"/>
                <w:b w:val="false"/>
                <w:bCs w:val="false"/>
                <w:i w:val="false"/>
                <w:iCs w:val="false"/>
                <w:strike w:val="false"/>
                <w:u w:val="none"/>
              </w:rPr>
              <w:t xml:space="preserve"> </w:t>
            </w:r>
            <w:r>
              <w:rPr>
                <w:rFonts w:ascii="Times New Roman" w:hAnsi="Times New Roman" w:cs="Times New Roman"/>
                <w:b w:val="false"/>
                <w:bCs w:val="false"/>
                <w:i w:val="false"/>
                <w:iCs w:val="false"/>
                <w:strike w:val="false"/>
                <w:u w:val="none"/>
              </w:rPr>
              <w:t xml:space="preserve">[HEI Signer.LastName]</w:t>
            </w:r>
            <w:r>
              <w:rPr>
                <w:rFonts w:ascii="Times New Roman" w:hAnsi="Times New Roman" w:cs="Times New Roman"/>
                <w:b w:val="false"/>
                <w:bCs w:val="false"/>
                <w:i w:val="false"/>
                <w:iCs w:val="false"/>
                <w:strike w:val="false"/>
                <w:u w:val="none"/>
              </w:rPr>
            </w:r>
          </w:p>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[AOR Email]</w:t>
            </w: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7. POA Authorized Technical Representative </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Laura Cossette</w:t>
            </w:r>
          </w:p>
          <w:p>
            <w:pPr>
              <w:spacing w:after="0" w:line="240" w:lineRule="auto"/>
            </w:pPr>
            <w:hyperlink r:id="rId6">
              <w:r>
                <w:rPr>
                  <w:rStyle w:val="Hyperlink"/>
                  <w:rFonts w:ascii="Times New Roman" w:hAnsi="Times New Roman" w:cs="Times New Roman"/>
                  <w:b w:val="false"/>
                  <w:bCs w:val="false"/>
                  <w:i w:val="false"/>
                  <w:iCs w:val="false"/>
                  <w:strike w:val="false"/>
                  <w:color w:val="0000FF"/>
                  <w:u w:val="single"/>
                </w:rPr>
                <w:t xml:space="preserve">lcossette@partners.net</w:t>
              </w:r>
            </w:hyperlink>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8. POA Authorized Administrative/Contractual Representative</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Penelope Kim</w:t>
            </w:r>
          </w:p>
          <w:p>
            <w:pPr>
              <w:spacing w:after="0" w:line="240" w:lineRule="auto"/>
            </w:pPr>
            <w:r>
              <w:rPr>
                <w:b w:val="false"/>
                <w:bCs w:val="false"/>
                <w:i w:val="false"/>
                <w:iCs w:val="false"/>
                <w:strike w:val="false"/>
                <w:u w:val="none"/>
              </w:rPr>
            </w:r>
            <w:hyperlink r:id="rId7">
              <w:r>
                <w:rPr>
                  <w:rStyle w:val="Hyperlink"/>
                  <w:rFonts w:ascii="Times New Roman" w:hAnsi="Times New Roman" w:cs="Times New Roman"/>
                  <w:b w:val="false"/>
                  <w:bCs w:val="false"/>
                  <w:i w:val="false"/>
                  <w:iCs w:val="false"/>
                  <w:strike w:val="false"/>
                  <w:color w:val="0000FF"/>
                  <w:u w:val="single"/>
                </w:rPr>
                <w:t xml:space="preserve">pkim@partners.net</w:t>
              </w:r>
            </w:hyperlink>
            <w:r>
              <w:rPr>
                <w:b w:val="false"/>
                <w:bCs w:val="false"/>
                <w:i w:val="false"/>
                <w:iCs w:val="false"/>
                <w:strike w:val="false"/>
                <w:u w:val="none"/>
              </w:rPr>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9. Period of Performance</w:t>
            </w:r>
          </w:p>
        </w:tc>
        <w:tc>
          <w:tcPr>
            <w:tcW w:w="2339" w:type="dxa"/>
            <w:gridSpan w:val="1"/>
          </w:tcPr>
          <w:p>
            <w:pPr>
              <w:spacing w:after="0" w:line="240" w:lineRule="auto"/>
            </w:pPr>
            <w:r>
              <w:rPr>
                <w:rFonts w:ascii="Times New Roman" w:hAnsi="Times New Roman" w:cs="Times New Roman"/>
                <w:b w:val="false"/>
                <w:bCs w:val="false"/>
                <w:i w:val="false"/>
                <w:iCs w:val="false"/>
                <w:strike w:val="false"/>
                <w:u w:val="none"/>
              </w:rPr>
              <w:t xml:space="preserve">Start Date: </w:t>
            </w:r>
          </w:p>
          <w:p>
            <w:pPr>
              <w:spacing w:after="0" w:line="240" w:lineRule="auto"/>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[Start Date]</w:t>
            </w:r>
            <w:r>
              <w:rPr>
                <w:rFonts w:ascii="Times New Roman" w:hAnsi="Times New Roman" w:cs="Times New Roman"/>
                <w:b w:val="false"/>
                <w:bCs w:val="false"/>
                <w:i w:val="false"/>
                <w:iCs w:val="false"/>
                <w:strike w:val="false"/>
                <w:u w:val="none"/>
              </w:rPr>
            </w:r>
          </w:p>
        </w:tc>
        <w:tc>
          <w:tcPr>
            <w:tcW w:w="2341" w:type="dxa"/>
            <w:gridSpan w:val="1"/>
          </w:tcPr>
          <w:p>
            <w:pPr>
              <w:spacing w:after="0" w:line="240" w:lineRule="auto"/>
            </w:pPr>
            <w:r>
              <w:rPr>
                <w:rFonts w:ascii="Times New Roman" w:hAnsi="Times New Roman" w:cs="Times New Roman"/>
                <w:b w:val="false"/>
                <w:bCs w:val="false"/>
                <w:i w:val="false"/>
                <w:iCs w:val="false"/>
                <w:strike w:val="false"/>
                <w:u w:val="none"/>
              </w:rPr>
              <w:t xml:space="preserve">End Date: </w:t>
            </w:r>
          </w:p>
          <w:p>
            <w:pPr>
              <w:spacing w:after="0" w:line="240" w:lineRule="auto"/>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[End Date]</w:t>
            </w: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10. Cost Share</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Not Applicable</w:t>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11. Total Estimated Sub-Award Amount</w:t>
            </w:r>
          </w:p>
        </w:tc>
        <w:tc>
          <w:tcPr>
            <w:tcW w:w="2339" w:type="dxa"/>
            <w:gridSpan w:val="1"/>
          </w:tcPr>
          <w:p>
            <w:pPr/>
            <w:r>
              <w:rPr>
                <w:rFonts w:ascii="Times New Roman" w:hAnsi="Times New Roman" w:cs="Times New Roman"/>
                <w:b w:val="false"/>
                <w:bCs w:val="false"/>
                <w:i w:val="false"/>
                <w:iCs w:val="false"/>
                <w:strike w:val="false"/>
                <w:u w:val="none"/>
              </w:rPr>
              <w:t xml:space="preserve">$</w:t>
            </w:r>
            <w:r>
              <w:rPr>
                <w:rFonts w:ascii="Times New Roman" w:hAnsi="Times New Roman" w:cs="Times New Roman"/>
                <w:b w:val="false"/>
                <w:bCs w:val="false"/>
                <w:i w:val="false"/>
                <w:iCs w:val="false"/>
                <w:strike w:val="false"/>
                <w:u w:val="none"/>
              </w:rPr>
              <w:t xml:space="preserve">[Total Award Value]</w:t>
            </w:r>
            <w:r>
              <w:rPr>
                <w:rFonts w:ascii="Times New Roman" w:hAnsi="Times New Roman" w:cs="Times New Roman"/>
                <w:b w:val="false"/>
                <w:bCs w:val="false"/>
                <w:i w:val="false"/>
                <w:iCs w:val="false"/>
                <w:strike w:val="false"/>
                <w:u w:val="none"/>
              </w:rPr>
            </w:r>
          </w:p>
        </w:tc>
        <w:tc>
          <w:tcPr>
            <w:tcW w:w="2341" w:type="dxa"/>
            <w:gridSpan w:val="1"/>
          </w:tcPr>
          <w:p>
            <w:pPr>
              <w:spacing w:after="0" w:line="240" w:lineRule="auto"/>
            </w:pPr>
            <w:r>
              <w:rPr>
                <w:rFonts w:ascii="Times New Roman" w:hAnsi="Times New Roman" w:cs="Times New Roman"/>
                <w:b w:val="false"/>
                <w:bCs w:val="false"/>
                <w:i w:val="false"/>
                <w:iCs w:val="false"/>
                <w:strike w:val="false"/>
                <w:u w:val="none"/>
              </w:rPr>
              <w:t xml:space="preserve">Currency: USD</w:t>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12. Obligated Amount</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Not Applicable</w:t>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13. Indirect Cost Methodology</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Not Applicable</w:t>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14. Treatment of Program Income</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Not Applicable</w:t>
            </w:r>
          </w:p>
        </w:tc>
      </w:tr>
      <w:tr>
        <w:tc>
          <w:tcPr>
            <w:tcW w:w="4680" w:type="dxa"/>
            <w:gridSpan w:val="1"/>
          </w:tcPr>
          <w:p>
            <w:pPr/>
            <w:r>
              <w:rPr>
                <w:b w:val="false"/>
                <w:bCs w:val="false"/>
                <w:i w:val="false"/>
                <w:iCs w:val="false"/>
                <w:strike w:val="false"/>
                <w:u w:val="none"/>
              </w:rPr>
            </w:r>
          </w:p>
        </w:tc>
        <w:tc>
          <w:tcPr>
            <w:tcW w:w="4680" w:type="dxa"/>
            <w:gridSpan w:val="2"/>
          </w:tcPr>
          <w:p>
            <w:pPr/>
            <w:r>
              <w:rPr>
                <w:b w:val="false"/>
                <w:bCs w:val="false"/>
                <w:i w:val="false"/>
                <w:iCs w:val="false"/>
                <w:strike w:val="false"/>
                <w:u w:val="none"/>
              </w:rPr>
            </w:r>
          </w:p>
        </w:tc>
      </w:tr>
      <w:tr>
        <w:tc>
          <w:tcPr>
            <w:tcW w:w="4680" w:type="dxa"/>
            <w:gridSpan w:val="1"/>
          </w:tcPr>
          <w:p>
            <w:pPr>
              <w:pStyle w:val="Heading2"/>
              <w:spacing w:before="45" w:after="0"/>
            </w:pPr>
            <w:r>
              <w:rPr>
                <w:rFonts w:ascii="Times New Roman" w:hAnsi="Times New Roman" w:cs="Times New Roman"/>
                <w:b w:val="false"/>
                <w:bCs w:val="false"/>
                <w:i w:val="false"/>
                <w:iCs w:val="false"/>
                <w:strike w:val="false"/>
                <w:color w:val="2F5496"/>
                <w:sz w:val="25"/>
                <w:szCs w:val="25"/>
                <w:u w:val="none"/>
              </w:rPr>
              <w:t xml:space="preserve">Article 2. Prime Award Information</w:t>
            </w:r>
          </w:p>
        </w:tc>
        <w:tc>
          <w:tcPr>
            <w:tcW w:w="4680" w:type="dxa"/>
            <w:gridSpan w:val="2"/>
          </w:tcPr>
          <w:p>
            <w:pPr/>
            <w:r>
              <w:rPr>
                <w:b w:val="false"/>
                <w:bCs w:val="false"/>
                <w:i w:val="false"/>
                <w:iCs w:val="false"/>
                <w:strike w:val="false"/>
                <w:u w:val="none"/>
              </w:rPr>
            </w:r>
          </w:p>
        </w:tc>
      </w:tr>
      <w:tr>
        <w:tc>
          <w:tcPr>
            <w:tcW w:w="4680" w:type="dxa"/>
            <w:gridSpan w:val="1"/>
          </w:tcPr>
          <w:p>
            <w:pPr>
              <w:pStyle w:val="Heading3"/>
              <w:spacing w:before="45" w:after="0"/>
            </w:pPr>
            <w:r>
              <w:rPr>
                <w:rFonts w:ascii="Times New Roman" w:hAnsi="Times New Roman" w:cs="Times New Roman"/>
                <w:b w:val="false"/>
                <w:bCs w:val="false"/>
                <w:i w:val="false"/>
                <w:iCs w:val="false"/>
                <w:strike w:val="false"/>
                <w:color w:val="000000"/>
                <w:sz w:val="22"/>
                <w:szCs w:val="22"/>
                <w:u w:val="none"/>
              </w:rPr>
              <w:t xml:space="preserve">1. Prime Award Number</w:t>
            </w:r>
          </w:p>
        </w:tc>
        <w:tc>
          <w:tcPr>
            <w:tcW w:w="4680" w:type="dxa"/>
            <w:gridSpan w:val="2"/>
          </w:tcPr>
          <w:p>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sz w:val="22"/>
                <w:szCs w:val="22"/>
                <w:u w:val="none"/>
              </w:rPr>
              <w:t xml:space="preserve">[Prime Award Number]</w:t>
            </w:r>
            <w:r>
              <w:rPr>
                <w:rFonts w:ascii="Times New Roman" w:hAnsi="Times New Roman" w:cs="Times New Roman"/>
                <w:b w:val="false"/>
                <w:bCs w:val="false"/>
                <w:i w:val="false"/>
                <w:iCs w:val="false"/>
                <w:strike w:val="false"/>
                <w:sz w:val="22"/>
                <w:szCs w:val="22"/>
                <w:u w:val="none"/>
              </w:rPr>
            </w:r>
          </w:p>
        </w:tc>
      </w:tr>
      <w:tr>
        <w:tc>
          <w:tcPr>
            <w:tcW w:w="4680" w:type="dxa"/>
            <w:gridSpan w:val="1"/>
          </w:tcPr>
          <w:p>
            <w:pPr>
              <w:pStyle w:val="Heading3"/>
              <w:spacing w:before="45" w:after="0"/>
              <w:ind w:left="600"/>
            </w:pPr>
            <w:r>
              <w:rPr>
                <w:rFonts w:ascii="Times New Roman" w:hAnsi="Times New Roman" w:cs="Times New Roman"/>
                <w:b w:val="false"/>
                <w:bCs w:val="false"/>
                <w:i w:val="false"/>
                <w:iCs w:val="false"/>
                <w:strike w:val="false"/>
                <w:color w:val="000000"/>
                <w:sz w:val="22"/>
                <w:szCs w:val="22"/>
                <w:u w:val="none"/>
              </w:rPr>
              <w:t xml:space="preserve">2. Prime Award Name</w:t>
            </w:r>
          </w:p>
        </w:tc>
        <w:tc>
          <w:tcPr>
            <w:tcW w:w="4680" w:type="dxa"/>
            <w:gridSpan w:val="2"/>
          </w:tcPr>
          <w:p>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sz w:val="22"/>
                <w:szCs w:val="22"/>
                <w:u w:val="none"/>
              </w:rPr>
              <w:t xml:space="preserve">[Prime Award Name]</w:t>
            </w:r>
            <w:r>
              <w:rPr>
                <w:rFonts w:ascii="Times New Roman" w:hAnsi="Times New Roman" w:cs="Times New Roman"/>
                <w:b w:val="false"/>
                <w:bCs w:val="false"/>
                <w:i w:val="false"/>
                <w:iCs w:val="false"/>
                <w:strike w:val="false"/>
                <w:sz w:val="22"/>
                <w:szCs w:val="22"/>
                <w:u w:val="none"/>
              </w:rPr>
            </w:r>
          </w:p>
        </w:tc>
      </w:tr>
      <w:tr>
        <w:tc>
          <w:tcPr>
            <w:tcW w:w="4680" w:type="dxa"/>
            <w:gridSpan w:val="1"/>
          </w:tcPr>
          <w:p>
            <w:pPr>
              <w:pStyle w:val="Heading3"/>
              <w:spacing w:before="45" w:after="0"/>
              <w:ind w:left="600"/>
            </w:pPr>
            <w:r>
              <w:rPr>
                <w:rFonts w:ascii="Times New Roman" w:hAnsi="Times New Roman" w:cs="Times New Roman"/>
                <w:b w:val="false"/>
                <w:bCs w:val="false"/>
                <w:i w:val="false"/>
                <w:iCs w:val="false"/>
                <w:strike w:val="false"/>
                <w:color w:val="000000"/>
                <w:sz w:val="22"/>
                <w:szCs w:val="22"/>
                <w:u w:val="none"/>
              </w:rPr>
              <w:t xml:space="preserve">3. Prime Award Date</w:t>
            </w:r>
          </w:p>
        </w:tc>
        <w:tc>
          <w:tcPr>
            <w:tcW w:w="4680" w:type="dxa"/>
            <w:gridSpan w:val="2"/>
          </w:tcPr>
          <w:p>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sz w:val="22"/>
                <w:szCs w:val="22"/>
                <w:u w:val="none"/>
              </w:rPr>
              <w:t xml:space="preserve">[Prime Award Date]</w:t>
            </w:r>
            <w:r>
              <w:rPr>
                <w:rFonts w:ascii="Times New Roman" w:hAnsi="Times New Roman" w:cs="Times New Roman"/>
                <w:b w:val="false"/>
                <w:bCs w:val="false"/>
                <w:i w:val="false"/>
                <w:iCs w:val="false"/>
                <w:strike w:val="false"/>
                <w:sz w:val="22"/>
                <w:szCs w:val="22"/>
                <w:u w:val="none"/>
              </w:rPr>
            </w:r>
          </w:p>
        </w:tc>
      </w:tr>
      <w:tr>
        <w:tc>
          <w:tcPr>
            <w:tcW w:w="4680" w:type="dxa"/>
            <w:gridSpan w:val="1"/>
          </w:tcPr>
          <w:p>
            <w:pPr>
              <w:pStyle w:val="Heading3"/>
              <w:spacing w:before="45" w:after="0"/>
              <w:ind w:left="600"/>
            </w:pPr>
            <w:r>
              <w:rPr>
                <w:rFonts w:ascii="Times New Roman" w:hAnsi="Times New Roman" w:cs="Times New Roman"/>
                <w:b w:val="false"/>
                <w:bCs w:val="false"/>
                <w:i w:val="false"/>
                <w:iCs w:val="false"/>
                <w:strike w:val="false"/>
                <w:color w:val="000000"/>
                <w:sz w:val="22"/>
                <w:szCs w:val="22"/>
                <w:u w:val="none"/>
              </w:rPr>
              <w:t xml:space="preserve">4. Prime Award Period of Performance</w:t>
            </w:r>
          </w:p>
        </w:tc>
        <w:tc>
          <w:tcPr>
            <w:tcW w:w="4680" w:type="dxa"/>
            <w:gridSpan w:val="2"/>
          </w:tcPr>
          <w:p>
            <w:pPr/>
            <w:r>
              <w:rPr>
                <w:rFonts w:ascii="Times New Roman" w:hAnsi="Times New Roman" w:cs="Times New Roman"/>
                <w:b w:val="false"/>
                <w:bCs w:val="false"/>
                <w:i w:val="false"/>
                <w:iCs w:val="false"/>
                <w:strike w:val="false"/>
                <w:color w:val="242424"/>
                <w:sz w:val="22"/>
                <w:szCs w:val="22"/>
                <w:u w:val="none"/>
              </w:rPr>
            </w:r>
            <w:r>
              <w:rPr>
                <w:rFonts w:ascii="Times New Roman" w:hAnsi="Times New Roman" w:cs="Times New Roman"/>
                <w:b w:val="false"/>
                <w:bCs w:val="false"/>
                <w:i w:val="false"/>
                <w:iCs w:val="false"/>
                <w:strike w:val="false"/>
                <w:color w:val="242424"/>
                <w:sz w:val="22"/>
                <w:szCs w:val="22"/>
                <w:u w:val="none"/>
              </w:rPr>
              <w:t xml:space="preserve">[Prime Award Start Date]</w:t>
            </w:r>
            <w:r>
              <w:rPr>
                <w:rFonts w:ascii="Times New Roman" w:hAnsi="Times New Roman" w:cs="Times New Roman"/>
                <w:b w:val="false"/>
                <w:bCs w:val="false"/>
                <w:i w:val="false"/>
                <w:iCs w:val="false"/>
                <w:strike w:val="false"/>
                <w:color w:val="242424"/>
                <w:sz w:val="22"/>
                <w:szCs w:val="22"/>
                <w:u w:val="none"/>
              </w:rPr>
              <w:t xml:space="preserve"> - </w:t>
            </w:r>
          </w:p>
          <w:p>
            <w:pPr/>
            <w:r>
              <w:rPr>
                <w:rFonts w:ascii="Times New Roman" w:hAnsi="Times New Roman" w:cs="Times New Roman"/>
                <w:b w:val="false"/>
                <w:bCs w:val="false"/>
                <w:i w:val="false"/>
                <w:iCs w:val="false"/>
                <w:strike w:val="false"/>
                <w:color w:val="242424"/>
                <w:sz w:val="22"/>
                <w:szCs w:val="22"/>
                <w:u w:val="none"/>
              </w:rPr>
            </w:r>
            <w:r>
              <w:rPr>
                <w:rFonts w:ascii="Times New Roman" w:hAnsi="Times New Roman" w:cs="Times New Roman"/>
                <w:b w:val="false"/>
                <w:bCs w:val="false"/>
                <w:i w:val="false"/>
                <w:iCs w:val="false"/>
                <w:strike w:val="false"/>
                <w:color w:val="242424"/>
                <w:sz w:val="22"/>
                <w:szCs w:val="22"/>
                <w:u w:val="none"/>
              </w:rPr>
              <w:t xml:space="preserve">[Prime Award End Date]</w:t>
            </w:r>
            <w:r>
              <w:rPr>
                <w:rFonts w:ascii="Times New Roman" w:hAnsi="Times New Roman" w:cs="Times New Roman"/>
                <w:b w:val="false"/>
                <w:bCs w:val="false"/>
                <w:i w:val="false"/>
                <w:iCs w:val="false"/>
                <w:strike w:val="false"/>
                <w:color w:val="242424"/>
                <w:sz w:val="22"/>
                <w:szCs w:val="22"/>
                <w:u w:val="none"/>
              </w:rPr>
            </w:r>
          </w:p>
        </w:tc>
      </w:tr>
      <w:tr>
        <w:tc>
          <w:tcPr>
            <w:tcW w:w="4680" w:type="dxa"/>
            <w:gridSpan w:val="1"/>
          </w:tcPr>
          <w:p>
            <w:pPr>
              <w:pStyle w:val="Heading3"/>
              <w:spacing w:before="45" w:after="0"/>
              <w:ind w:left="600"/>
            </w:pPr>
            <w:r>
              <w:rPr>
                <w:rFonts w:ascii="Times New Roman" w:hAnsi="Times New Roman" w:cs="Times New Roman"/>
                <w:b w:val="false"/>
                <w:bCs w:val="false"/>
                <w:i w:val="false"/>
                <w:iCs w:val="false"/>
                <w:strike w:val="false"/>
                <w:color w:val="000000"/>
                <w:sz w:val="22"/>
                <w:szCs w:val="22"/>
                <w:u w:val="none"/>
              </w:rPr>
              <w:t xml:space="preserve">5. Authorized Geographic Code</w:t>
            </w:r>
          </w:p>
        </w:tc>
        <w:tc>
          <w:tcPr>
            <w:tcW w:w="4680" w:type="dxa"/>
            <w:gridSpan w:val="2"/>
          </w:tcPr>
          <w:p>
            <w:pPr>
              <w:spacing w:after="0" w:line="240" w:lineRule="auto"/>
            </w:pPr>
            <w:r>
              <w:rPr>
                <w:rFonts w:ascii="Times New Roman" w:hAnsi="Times New Roman" w:cs="Times New Roman"/>
                <w:b w:val="false"/>
                <w:bCs w:val="false"/>
                <w:i w:val="false"/>
                <w:iCs w:val="false"/>
                <w:strike w:val="false"/>
                <w:sz w:val="22"/>
                <w:szCs w:val="22"/>
                <w:u w:val="none"/>
              </w:rPr>
              <w:t xml:space="preserve">Not Applicable</w:t>
            </w:r>
          </w:p>
        </w:tc>
      </w:tr>
      <w:tr>
        <w:tc>
          <w:tcPr>
            <w:tcW w:w="4680" w:type="dxa"/>
            <w:gridSpan w:val="1"/>
          </w:tcPr>
          <w:p>
            <w:pPr>
              <w:pStyle w:val="Heading3"/>
              <w:spacing w:before="45" w:after="0"/>
              <w:ind w:left="600"/>
            </w:pPr>
            <w:r>
              <w:rPr>
                <w:rFonts w:ascii="Times New Roman" w:hAnsi="Times New Roman" w:cs="Times New Roman"/>
                <w:b w:val="false"/>
                <w:bCs w:val="false"/>
                <w:i w:val="false"/>
                <w:iCs w:val="false"/>
                <w:strike w:val="false"/>
                <w:color w:val="000000"/>
                <w:sz w:val="22"/>
                <w:szCs w:val="22"/>
                <w:u w:val="none"/>
              </w:rPr>
              <w:t xml:space="preserve">6. Awarding Entity</w:t>
            </w:r>
          </w:p>
        </w:tc>
        <w:tc>
          <w:tcPr>
            <w:tcW w:w="4680" w:type="dxa"/>
            <w:gridSpan w:val="2"/>
          </w:tcPr>
          <w:p>
            <w:pPr>
              <w:spacing w:after="0" w:line="240" w:lineRule="auto"/>
            </w:pPr>
            <w:r>
              <w:rPr>
                <w:rFonts w:ascii="Times New Roman" w:hAnsi="Times New Roman" w:cs="Times New Roman"/>
                <w:b w:val="false"/>
                <w:bCs w:val="false"/>
                <w:i w:val="false"/>
                <w:iCs w:val="false"/>
                <w:strike w:val="false"/>
                <w:sz w:val="22"/>
                <w:szCs w:val="22"/>
                <w:u w:val="none"/>
              </w:rPr>
              <w:t xml:space="preserve">U.S. Department of State (USDOS)</w:t>
            </w:r>
          </w:p>
        </w:tc>
      </w:tr>
      <w:tr>
        <w:tc>
          <w:tcPr>
            <w:tcW w:w="4680" w:type="dxa"/>
            <w:gridSpan w:val="1"/>
          </w:tcPr>
          <w:p>
            <w:pPr>
              <w:pStyle w:val="Heading3"/>
              <w:spacing w:before="45" w:after="0"/>
              <w:ind w:left="600"/>
            </w:pPr>
            <w:r>
              <w:rPr>
                <w:rFonts w:ascii="Times New Roman" w:hAnsi="Times New Roman" w:cs="Times New Roman"/>
                <w:b w:val="false"/>
                <w:bCs w:val="false"/>
                <w:i w:val="false"/>
                <w:iCs w:val="false"/>
                <w:strike w:val="false"/>
                <w:color w:val="000000"/>
                <w:sz w:val="22"/>
                <w:szCs w:val="22"/>
                <w:u w:val="none"/>
              </w:rPr>
              <w:t xml:space="preserve">7. CDFA Number</w:t>
            </w:r>
          </w:p>
        </w:tc>
        <w:tc>
          <w:tcPr>
            <w:tcW w:w="4680" w:type="dxa"/>
            <w:gridSpan w:val="2"/>
          </w:tcPr>
          <w:p>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sz w:val="22"/>
                <w:szCs w:val="22"/>
                <w:u w:val="none"/>
              </w:rPr>
              <w:t xml:space="preserve">[CFDA Number]</w:t>
            </w:r>
            <w:r>
              <w:rPr>
                <w:rFonts w:ascii="Times New Roman" w:hAnsi="Times New Roman" w:cs="Times New Roman"/>
                <w:b w:val="false"/>
                <w:bCs w:val="false"/>
                <w:i w:val="false"/>
                <w:iCs w:val="false"/>
                <w:strike w:val="false"/>
                <w:sz w:val="22"/>
                <w:szCs w:val="22"/>
                <w:u w:val="none"/>
              </w:rPr>
              <w:t xml:space="preserve">​</w:t>
            </w:r>
          </w:p>
        </w:tc>
      </w:tr>
      <w:tr>
        <w:tc>
          <w:tcPr>
            <w:tcW w:w="4680" w:type="dxa"/>
            <w:gridSpan w:val="1"/>
          </w:tcPr>
          <w:p>
            <w:pPr>
              <w:pStyle w:val="Heading3"/>
              <w:spacing w:before="45" w:after="0"/>
              <w:ind w:left="600"/>
            </w:pPr>
            <w:r>
              <w:rPr>
                <w:rFonts w:ascii="Times New Roman" w:hAnsi="Times New Roman" w:cs="Times New Roman"/>
                <w:b w:val="false"/>
                <w:bCs w:val="false"/>
                <w:i w:val="false"/>
                <w:iCs w:val="false"/>
                <w:strike w:val="false"/>
                <w:color w:val="000000"/>
                <w:sz w:val="22"/>
                <w:szCs w:val="22"/>
                <w:u w:val="none"/>
              </w:rPr>
              <w:t xml:space="preserve">8. R&amp;D Award Identification</w:t>
            </w:r>
          </w:p>
        </w:tc>
        <w:tc>
          <w:tcPr>
            <w:tcW w:w="4680" w:type="dxa"/>
            <w:gridSpan w:val="2"/>
          </w:tcPr>
          <w:p>
            <w:pPr>
              <w:spacing w:after="0" w:line="240" w:lineRule="auto"/>
            </w:pPr>
            <w:r>
              <w:rPr>
                <w:rFonts w:ascii="Times New Roman" w:hAnsi="Times New Roman" w:cs="Times New Roman"/>
                <w:b w:val="false"/>
                <w:bCs w:val="false"/>
                <w:i w:val="false"/>
                <w:iCs w:val="false"/>
                <w:strike w:val="false"/>
                <w:sz w:val="22"/>
                <w:szCs w:val="22"/>
                <w:u w:val="none"/>
              </w:rPr>
              <w:t xml:space="preserve">Not Applicable</w:t>
            </w:r>
          </w:p>
        </w:tc>
      </w:tr>
    </w:tbl>
    <w:p>
      <w:pPr>
        <w:sectPr>
          <w:headerReference w:type="default" r:id="rId3"/>
          <w:footerReference w:type="default" r:id="rId4"/>
          <w:type w:val="nextPage"/>
          <w:pgSz w:w="12240" w:h="15840" w:code="1"/>
          <w:pgMar w:top="1440" w:right="1440" w:bottom="1440" w:left="1440" w:header="240" w:footer="240"/>
        </w:sectPr>
      </w:pPr>
    </w:p>
    <w:p>
      <w:pPr>
        <w:pStyle w:val="Heading1"/>
        <w:pBdr/>
        <w:spacing w:before="240" w:after="0" w:line="300" w:lineRule="auto"/>
        <w:ind/>
      </w:pPr>
      <w:r>
        <w:rPr>
          <w:rFonts w:ascii="Times New Roman" w:hAnsi="Times New Roman" w:cs="Times New Roman"/>
          <w:b w:val="false"/>
          <w:bCs w:val="false"/>
          <w:i w:val="false"/>
          <w:iCs w:val="false"/>
          <w:strike w:val="false"/>
          <w:color w:val="2F5496"/>
          <w:sz w:val="31"/>
          <w:szCs w:val="31"/>
          <w:u w:val="none"/>
        </w:rPr>
        <w:t xml:space="preserve">Section II: POA Terms and Conditions</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 Introduction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Partners of the Americas, Inc, located at 1424 K Street NW, Suite 700, Washington, DC 20005,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240" w:line="300" w:lineRule="auto"/>
        <w:ind/>
        <w:jc w:val="both"/>
      </w:pPr>
      <w:r>
        <w:rPr>
          <w:rFonts w:ascii="Times New Roman" w:hAnsi="Times New Roman" w:cs="Times New Roman"/>
          <w:b w:val="false"/>
          <w:bCs w:val="false"/>
          <w:i w:val="false"/>
          <w:iCs w:val="false"/>
          <w:strike w:val="false"/>
          <w:color w:val="000000"/>
          <w:u w:val="none"/>
        </w:rPr>
        <w:t xml:space="preserve">In consideration of the covenants, agreements, representations, warranties, terms, and provisions herein contained, the receipt and sufficiency of which are hereby acknowledged, the parties hereto agree the following terms and conditions. </w:t>
      </w:r>
    </w:p>
    <w:p>
      <w:pPr>
        <w:pStyle w:val="Heading2"/>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 Purpose of Award </w:t>
      </w:r>
    </w:p>
    <w:p>
      <w:pPr>
        <w:pStyle w:val="PDParagraphDefault"/>
        <w:pBdr/>
        <w:spacing w:after="240" w:line="300" w:lineRule="auto"/>
        <w:ind/>
        <w:jc w:val="both"/>
      </w:pPr>
      <w:r>
        <w:rPr>
          <w:rFonts w:ascii="Times New Roman" w:hAnsi="Times New Roman" w:cs="Times New Roman"/>
          <w:b w:val="false"/>
          <w:bCs w:val="false"/>
          <w:i w:val="false"/>
          <w:iCs w:val="false"/>
          <w:strike w:val="false"/>
          <w:color w:val="000000"/>
          <w:u w:val="none"/>
        </w:rPr>
        <w:t xml:space="preserve">The purpose of this Sub-Agreement is to provide support for the program described in Section III: Program Description and Objectives. The Sub-Awardee will supply, at Sub-Awardee's sole expense, all equipment, materials and/or supplies necessary to perform the services under this Agreement.</w:t>
      </w:r>
    </w:p>
    <w:p>
      <w:pPr>
        <w:pStyle w:val="Heading2"/>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3. Period of Performance</w:t>
      </w:r>
    </w:p>
    <w:p>
      <w:pPr>
        <w:pStyle w:val="PDParagraphDefault"/>
        <w:pBdr/>
        <w:spacing w:after="240" w:line="300" w:lineRule="auto"/>
        <w:ind/>
        <w:jc w:val="both"/>
      </w:pPr>
      <w:r>
        <w:rPr>
          <w:rFonts w:ascii="Times New Roman" w:hAnsi="Times New Roman" w:cs="Times New Roman"/>
          <w:b w:val="false"/>
          <w:bCs w:val="false"/>
          <w:i w:val="false"/>
          <w:iCs w:val="false"/>
          <w:strike w:val="false"/>
          <w:color w:val="000000"/>
          <w:u w:val="none"/>
        </w:rPr>
        <w:t xml:space="preserve">The effective date of this Agreement is as listed in Section I Article 1, box 9 Period of Performance and any amendments thereto.</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4. Award Documents Incorporated by Reference</w:t>
      </w:r>
    </w:p>
    <w:p>
      <w:pPr>
        <w:pStyle w:val="PDParagraphDefault"/>
        <w:pBdr/>
        <w:spacing w:after="240" w:line="300" w:lineRule="auto"/>
        <w:ind/>
        <w:jc w:val="both"/>
      </w:pPr>
      <w:r>
        <w:rPr>
          <w:rFonts w:ascii="Times New Roman" w:hAnsi="Times New Roman" w:cs="Times New Roman"/>
          <w:b w:val="false"/>
          <w:bCs w:val="false"/>
          <w:i w:val="false"/>
          <w:iCs w:val="false"/>
          <w:strike w:val="false"/>
          <w:u w:val="none"/>
        </w:rPr>
        <w:t xml:space="preserve">This</w:t>
      </w:r>
      <w:r>
        <w:rPr>
          <w:rFonts w:ascii="Times New Roman" w:hAnsi="Times New Roman" w:cs="Times New Roman"/>
          <w:b w:val="true"/>
          <w:bCs w:val="true"/>
          <w:i w:val="true"/>
          <w:iCs w:val="true"/>
          <w:strike w:val="false"/>
          <w:u w:val="none"/>
        </w:rPr>
        <w:t xml:space="preserve"> </w:t>
      </w:r>
      <w:r>
        <w:rPr>
          <w:rFonts w:ascii="Times New Roman" w:hAnsi="Times New Roman" w:cs="Times New Roman"/>
          <w:b w:val="false"/>
          <w:bCs w:val="false"/>
          <w:i w:val="false"/>
          <w:iCs w:val="false"/>
          <w:strike w:val="false"/>
          <w:u w:val="none"/>
        </w:rPr>
        <w:t xml:space="preserve">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pPr>
        <w:pStyle w:val="PDParagraphDefault"/>
        <w:numPr>
          <w:ilvl w:val="0"/>
          <w:numId w:val="3"/>
        </w:numPr>
        <w:pBdr/>
        <w:spacing w:after="0" w:line="300" w:lineRule="auto"/>
        <w:ind/>
        <w:jc w:val="both"/>
      </w:pPr>
      <w:r>
        <w:rPr>
          <w:rFonts w:ascii="Times New Roman" w:hAnsi="Times New Roman" w:cs="Times New Roman"/>
          <w:b w:val="false"/>
          <w:bCs w:val="false"/>
          <w:i w:val="true"/>
          <w:iCs w:val="true"/>
          <w:strike w:val="false"/>
          <w:u w:val="none"/>
        </w:rPr>
        <w:t xml:space="preserve">Section III: Program Description and Objectives</w:t>
      </w:r>
    </w:p>
    <w:p>
      <w:pPr>
        <w:pStyle w:val="PDParagraphDefault"/>
        <w:numPr>
          <w:ilvl w:val="0"/>
          <w:numId w:val="3"/>
        </w:numPr>
        <w:pBdr/>
        <w:spacing w:after="0" w:line="300" w:lineRule="auto"/>
        <w:ind/>
        <w:jc w:val="both"/>
      </w:pPr>
      <w:r>
        <w:rPr>
          <w:rFonts w:ascii="Times New Roman" w:hAnsi="Times New Roman" w:cs="Times New Roman"/>
          <w:b w:val="false"/>
          <w:bCs w:val="false"/>
          <w:i w:val="true"/>
          <w:iCs w:val="true"/>
          <w:strike w:val="false"/>
          <w:u w:val="none"/>
        </w:rPr>
        <w:t xml:space="preserve">Section IV: Milestones</w:t>
      </w:r>
    </w:p>
    <w:p>
      <w:pPr>
        <w:pStyle w:val="PDParagraphDefault"/>
        <w:numPr>
          <w:ilvl w:val="0"/>
          <w:numId w:val="3"/>
        </w:numPr>
        <w:pBdr/>
        <w:spacing w:after="0" w:line="300" w:lineRule="auto"/>
        <w:ind/>
        <w:jc w:val="both"/>
      </w:pPr>
      <w:r>
        <w:rPr>
          <w:rFonts w:ascii="Times New Roman" w:hAnsi="Times New Roman" w:cs="Times New Roman"/>
          <w:b w:val="false"/>
          <w:bCs w:val="false"/>
          <w:i w:val="true"/>
          <w:iCs w:val="true"/>
          <w:strike w:val="false"/>
          <w:u w:val="none"/>
        </w:rPr>
        <w:t xml:space="preserve">Section V: Representations and Certifications</w:t>
      </w:r>
    </w:p>
    <w:p>
      <w:pPr>
        <w:pStyle w:val="PDParagraphDefault"/>
        <w:numPr>
          <w:ilvl w:val="0"/>
          <w:numId w:val="3"/>
        </w:numPr>
        <w:pBdr/>
        <w:spacing w:after="0" w:line="300" w:lineRule="auto"/>
        <w:ind/>
        <w:jc w:val="both"/>
      </w:pPr>
      <w:r>
        <w:rPr>
          <w:rFonts w:ascii="Times New Roman" w:hAnsi="Times New Roman" w:cs="Times New Roman"/>
          <w:b w:val="false"/>
          <w:bCs w:val="false"/>
          <w:i w:val="true"/>
          <w:iCs w:val="true"/>
          <w:strike w:val="false"/>
          <w:u w:val="none"/>
        </w:rPr>
        <w:t xml:space="preserve">Section VI: Branding and Marking</w:t>
      </w:r>
    </w:p>
    <w:p>
      <w:pPr>
        <w:pStyle w:val="PDParagraphDefault"/>
        <w:numPr>
          <w:ilvl w:val="0"/>
          <w:numId w:val="3"/>
        </w:numPr>
        <w:pBdr/>
        <w:spacing w:after="240" w:line="300" w:lineRule="auto"/>
        <w:ind/>
        <w:jc w:val="both"/>
      </w:pPr>
      <w:r>
        <w:rPr>
          <w:rFonts w:ascii="Times New Roman" w:hAnsi="Times New Roman" w:cs="Times New Roman"/>
          <w:b w:val="false"/>
          <w:bCs w:val="false"/>
          <w:i w:val="true"/>
          <w:iCs w:val="true"/>
          <w:strike w:val="false"/>
          <w:u w:val="none"/>
        </w:rPr>
        <w:t xml:space="preserve">Section VII: Prime Award Provisions </w:t>
      </w:r>
    </w:p>
    <w:p>
      <w:pPr>
        <w:pStyle w:val="PDParagraphDefault"/>
        <w:pBdr/>
        <w:spacing w:after="0" w:line="300" w:lineRule="auto"/>
        <w:ind w:left="300"/>
        <w:jc w:val="both"/>
      </w:pPr>
      <w:r>
        <w:rPr>
          <w:rFonts w:ascii="Times New Roman" w:hAnsi="Times New Roman" w:cs="Times New Roman"/>
          <w:b w:val="false"/>
          <w:bCs w:val="false"/>
          <w:i w:val="false"/>
          <w:iCs w:val="false"/>
          <w:strike w:val="false"/>
          <w:color w:val="000000"/>
          <w:u w:val="none"/>
        </w:rPr>
        <w:t xml:space="preserve">Conflicts between any of the Attachments of this Sub-agreement shall be resolved by applying the following descending order of precedence:</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I: Summary Sheet of Award Data; </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II: POA Terms and Conditions;</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VII: Prime Award Provisions;</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III: Program Description and Objectives;</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IV: Milestones</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Sections V and VI.</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5. Type of Award and Award Amount</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This is a Fixed Amount Award. The Sub-Awardee will receive payment based on the achievement of milestones contained in Section IV. The Sub-Awardee will not be paid any amount greater than the amount specified in Section I. Article 1, box 10 Total Estimated Award Amount unless authorized in writing by PARTNERS.</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6. Milestones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Work will be completed in accordance with Section III: Program Description and Objections and payment will be based on the achievement of the milestones described in Section IV: Milestones. The accomplishment of each milestone will be based on the timely, successful submittal and/or completion of the tasks or deliverables delineated for that milestone as described in Section IV. Inspection and acceptance of all milestones required hereunder shall be made only by the PARTNERS Authorized Technical Representative in Section I Article 1, box 7, unless otherwise directed in writing by PARTNERS. Inspection and acceptance of products/services and/or supplies by PARTNERS shall form the basis for invoice payments. Failure to complete work according to a reasonable standard in accordance with Section III and IV may be deemed failure to comply with the terms and conditions of the award.</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7. Payment </w:t>
      </w:r>
    </w:p>
    <w:p>
      <w:pPr>
        <w:pStyle w:val="Heading3"/>
        <w:pBdr/>
        <w:spacing w:before="45" w:after="240" w:line="300" w:lineRule="auto"/>
        <w:ind/>
        <w:jc w:val="both"/>
      </w:pPr>
      <w:r>
        <w:rPr>
          <w:rFonts w:ascii="Times New Roman" w:hAnsi="Times New Roman" w:cs="Times New Roman"/>
          <w:b w:val="false"/>
          <w:bCs w:val="false"/>
          <w:i w:val="false"/>
          <w:iCs w:val="false"/>
          <w:strike w:val="false"/>
          <w:color w:val="000000"/>
          <w:sz w:val="22"/>
          <w:szCs w:val="22"/>
          <w:u w:val="none"/>
        </w:rPr>
        <w:t xml:space="preserve">Sub-Awardee will request payment for services by submitting a signed invoice (sample), based on agreed upon deliverables and dates in Section IV: Milestones. Payment requests should include the following:</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the Sub-Awardee’s name and address,</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Project Name;</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POA Subaward Number;</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Milestone/Deliverable being invoiced</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Fixed amount per the payment schedule due per the milestone</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Documentation and other evidence that the milestone has been achieved. Acceptable evidence may include, but is not limited to, work plans, technical reports, financial reports, minutes of meetings/conference proceedings, completion of a discrete phase of a project, etc. </w:t>
      </w:r>
    </w:p>
    <w:p>
      <w:pPr>
        <w:pStyle w:val="PDParagraphDefault"/>
        <w:pBdr/>
        <w:spacing w:before="75" w:after="0" w:line="300" w:lineRule="auto"/>
        <w:ind/>
        <w:jc w:val="both"/>
      </w:pPr>
      <w:r>
        <w:rPr>
          <w:rFonts w:ascii="Times New Roman" w:hAnsi="Times New Roman" w:cs="Times New Roman"/>
          <w:b w:val="false"/>
          <w:bCs w:val="false"/>
          <w:i w:val="false"/>
          <w:iCs w:val="false"/>
          <w:strike w:val="false"/>
          <w:u w:val="none"/>
        </w:rPr>
      </w:r>
    </w:p>
    <w:p>
      <w:pPr>
        <w:pStyle w:val="PDParagraphDefault"/>
        <w:pBdr/>
        <w:spacing w:before="75" w:after="240" w:line="300" w:lineRule="auto"/>
        <w:ind/>
        <w:jc w:val="both"/>
      </w:pPr>
      <w:r>
        <w:rPr>
          <w:rFonts w:ascii="Times New Roman" w:hAnsi="Times New Roman" w:cs="Times New Roman"/>
          <w:b w:val="false"/>
          <w:bCs w:val="false"/>
          <w:i w:val="false"/>
          <w:iCs w:val="false"/>
          <w:strike w:val="false"/>
          <w:u w:val="none"/>
        </w:rPr>
        <w:t xml:space="preserve">PARTNERS will pay the Sub-Awardee's invoice ordinarily within 30 days from the date of receipt and approval by PARTNERS of the Sub-Awardee's invoice. </w:t>
      </w:r>
    </w:p>
    <w:p>
      <w:pPr>
        <w:pStyle w:val="PDParagraphDefault"/>
        <w:pBdr/>
        <w:spacing w:before="75" w:after="240" w:line="300" w:lineRule="auto"/>
        <w:ind/>
        <w:jc w:val="both"/>
      </w:pPr>
      <w:r>
        <w:rPr>
          <w:rFonts w:ascii="Times New Roman" w:hAnsi="Times New Roman" w:cs="Times New Roman"/>
          <w:b w:val="false"/>
          <w:bCs w:val="false"/>
          <w:i w:val="false"/>
          <w:iCs w:val="false"/>
          <w:strike w:val="false"/>
          <w:u w:val="none"/>
        </w:rPr>
        <w:t xml:space="preserve">A final invoice, marked FINAL, must be submitted with the final deliverable, and received by PARTNERS no later than 60 days after the end date of the Agreement. Invoices received after 60 days may be suspended in whole, or in part, at PARTNERS’ sole discretion. Final payment will not be disbursed until completion of all Milestones in Section IV, submission of all required invoices, and a signed Sub-Agreement close-out letter have been approved by PARTNERS. </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8. Representatives of the Parties </w:t>
      </w:r>
    </w:p>
    <w:p>
      <w:pPr>
        <w:pStyle w:val="PDParagraphDefault"/>
        <w:numPr>
          <w:ilvl w:val="0"/>
          <w:numId w:val="6"/>
        </w:numPr>
        <w:pBdr/>
        <w:spacing w:after="0" w:line="300" w:lineRule="auto"/>
        <w:ind/>
        <w:jc w:val="both"/>
      </w:pPr>
      <w:r>
        <w:rPr>
          <w:rFonts w:ascii="Times New Roman" w:hAnsi="Times New Roman" w:cs="Times New Roman"/>
          <w:b w:val="false"/>
          <w:bCs w:val="false"/>
          <w:i w:val="false"/>
          <w:iCs w:val="false"/>
          <w:strike w:val="false"/>
          <w:u w:val="none"/>
        </w:rPr>
        <w:t xml:space="preserve">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pPr>
        <w:pStyle w:val="PDParagraphDefault"/>
        <w:numPr>
          <w:ilvl w:val="0"/>
          <w:numId w:val="6"/>
        </w:numPr>
        <w:pBdr/>
        <w:spacing w:after="0" w:line="300" w:lineRule="auto"/>
        <w:ind/>
        <w:jc w:val="both"/>
      </w:pPr>
      <w:r>
        <w:rPr>
          <w:rFonts w:ascii="Times New Roman" w:hAnsi="Times New Roman" w:cs="Times New Roman"/>
          <w:b w:val="false"/>
          <w:bCs w:val="false"/>
          <w:i w:val="false"/>
          <w:iCs w:val="false"/>
          <w:strike w:val="false"/>
          <w:u w:val="none"/>
        </w:rPr>
        <w:t xml:space="preserve">Performance of the work hereunder shall be subject to technical direction and approval by PARTNERS’ Authorized Technical Representative in Section I, Article 1, box 7.</w:t>
      </w:r>
    </w:p>
    <w:p>
      <w:pPr>
        <w:pStyle w:val="PDParagraphDefault"/>
        <w:numPr>
          <w:ilvl w:val="0"/>
          <w:numId w:val="6"/>
        </w:numPr>
        <w:pBdr/>
        <w:spacing w:after="0" w:line="300" w:lineRule="auto"/>
        <w:ind/>
        <w:jc w:val="both"/>
      </w:pPr>
      <w:r>
        <w:rPr>
          <w:rFonts w:ascii="Times New Roman" w:hAnsi="Times New Roman" w:cs="Times New Roman"/>
          <w:b w:val="false"/>
          <w:bCs w:val="false"/>
          <w:i w:val="false"/>
          <w:iCs w:val="false"/>
          <w:strike w:val="false"/>
          <w:u w:val="none"/>
        </w:rPr>
        <w:t xml:space="preserve">The Authorized Technical Representative in Section I, Article 7,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9. Data Rights</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The </w:t>
      </w:r>
      <w:hyperlink r:id="rId9"/>
      <w:r>
        <w:rPr>
          <w:rFonts w:ascii="Times New Roman" w:hAnsi="Times New Roman" w:cs="Times New Roman"/>
          <w:b w:val="false"/>
          <w:bCs w:val="false"/>
          <w:i w:val="false"/>
          <w:iCs w:val="false"/>
          <w:strike w:val="false"/>
          <w:sz w:val="22"/>
          <w:szCs w:val="22"/>
          <w:u w:val="none"/>
        </w:rPr>
        <w:t xml:space="preserve">Sub-awardee may copyright any work that is subject to copyright and was developed under this Subaward. PARTNERS and the Awarding Entity identified in Section I, Article 2, box 7 reserve a royalty-free, nonexclusive, and irrevocable right to reproduce, publish, or otherwise use the work for non-profit purposes, and to authorize others to do so.</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10. Branding and Marking </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All communication materials and publications produced must meet the standards in Section VI: Branding and Marking prior to printing, reproducing, disseminating, or airing. </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11. Privity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12. Modifications </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The Sub-Award may be amended in the following circumstances:</w:t>
      </w:r>
    </w:p>
    <w:p>
      <w:pPr>
        <w:pStyle w:val="PDParagraphDefault"/>
        <w:numPr>
          <w:ilvl w:val="0"/>
          <w:numId w:val="7"/>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The original milestones/deliverables are no longer feasible or appropriate due to circumstances beyond the Sub-Awardee’s control,</w:t>
      </w:r>
    </w:p>
    <w:p>
      <w:pPr>
        <w:pStyle w:val="PDParagraphDefault"/>
        <w:numPr>
          <w:ilvl w:val="0"/>
          <w:numId w:val="7"/>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Change in completion date. </w:t>
      </w:r>
    </w:p>
    <w:p>
      <w:pPr>
        <w:pStyle w:val="PDParagraphDefault"/>
        <w:numPr>
          <w:ilvl w:val="0"/>
          <w:numId w:val="7"/>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Change in the fixed amount of the grant due to significant market and/or currency fluctuations or other intervening events.</w:t>
      </w:r>
    </w:p>
    <w:p>
      <w:pPr>
        <w:pStyle w:val="PDParagraphDefault"/>
        <w:pBdr/>
        <w:spacing w:after="0" w:line="300"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13. Assignment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may not assign its rights or enter into any subaward/contract without prior written approval from PARTNERS.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14. Liability </w:t>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PARTNERS and the Awarding Entity do not assume liability for any third-party claims for damages arising out of this Sub-Award.</w:t>
      </w:r>
    </w:p>
    <w:p>
      <w:pPr>
        <w:pStyle w:val="PDParagraphDefault"/>
        <w:pBdr/>
        <w:spacing w:line="300" w:lineRule="auto"/>
        <w:ind/>
        <w:jc w:val="both"/>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15. Required Disclosures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Consistent with PARTNERS policies, Sub-Awardees must disclose, in a timely manner, in writing to the PARTNERS Authorized Administrative/Contractual Representative all violations of any violations of Section V: Representations and Certifications potentially affecting the award.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Article 16. Delays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pPr>
        <w:pStyle w:val="PDParagraphDefault"/>
        <w:pBdr/>
        <w:spacing w:line="300" w:lineRule="auto"/>
        <w:ind/>
        <w:jc w:val="both"/>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17. Suspension</w:t>
      </w:r>
    </w:p>
    <w:p>
      <w:pPr>
        <w:pStyle w:val="PDParagraphDefault"/>
        <w:numPr>
          <w:ilvl w:val="0"/>
          <w:numId w:val="8"/>
        </w:numPr>
        <w:pBdr/>
        <w:spacing w:after="0" w:line="300" w:lineRule="auto"/>
        <w:ind/>
      </w:pPr>
      <w:r>
        <w:rPr>
          <w:rFonts w:ascii="Times New Roman" w:hAnsi="Times New Roman" w:cs="Times New Roman"/>
          <w:b w:val="false"/>
          <w:bCs w:val="false"/>
          <w:i w:val="false"/>
          <w:iCs w:val="false"/>
          <w:strike w:val="false"/>
          <w:sz w:val="22"/>
          <w:szCs w:val="22"/>
          <w:u w:val="none"/>
        </w:rPr>
        <w:t xml:space="preserve">The Sub-Agreement may be suspended in whole or in part, at any time or from time to time: </w:t>
      </w:r>
    </w:p>
    <w:p>
      <w:pPr>
        <w:pStyle w:val="PDParagraphDefault"/>
        <w:numPr>
          <w:ilvl w:val="0"/>
          <w:numId w:val="9"/>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by mutual agreement;</w:t>
      </w:r>
    </w:p>
    <w:p>
      <w:pPr>
        <w:pStyle w:val="PDParagraphDefault"/>
        <w:numPr>
          <w:ilvl w:val="0"/>
          <w:numId w:val="9"/>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by PARTNERS’ decision in response to Awarding Entity termination, suspension, or other limitation of PARTNERS’ funding; or </w:t>
      </w:r>
    </w:p>
    <w:p>
      <w:pPr>
        <w:pStyle w:val="PDParagraphDefault"/>
        <w:numPr>
          <w:ilvl w:val="0"/>
          <w:numId w:val="9"/>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for Sub-Awardee’s default or substantial non-compliance with the requirements of the Sub-Agreement. In each case, written notice will be issued stating the effective date of the action and what funds, if any, will be available to support expenditures after such date.</w:t>
      </w:r>
    </w:p>
    <w:p>
      <w:pPr>
        <w:pStyle w:val="PDParagraphDefault"/>
        <w:numPr>
          <w:ilvl w:val="0"/>
          <w:numId w:val="8"/>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pPr>
        <w:pStyle w:val="PDParagraphDefault"/>
        <w:numPr>
          <w:ilvl w:val="0"/>
          <w:numId w:val="8"/>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The Sub-Awardee shall have thirty (30) days to correct all issues as identified in the notice, failing such deadline, PARTNERS may terminate the Sub-Agreement in whole or part effective on such date.</w:t>
      </w:r>
    </w:p>
    <w:p>
      <w:pPr>
        <w:pStyle w:val="PDParagraphDefault"/>
        <w:pBdr/>
        <w:spacing w:after="0" w:line="300" w:lineRule="auto"/>
        <w:ind/>
      </w:pPr>
      <w:r>
        <w:rPr>
          <w:rFonts w:ascii="Times New Roman" w:hAnsi="Times New Roman" w:cs="Times New Roman"/>
          <w:b w:val="false"/>
          <w:bCs w:val="false"/>
          <w:i w:val="false"/>
          <w:iCs w:val="false"/>
          <w:strike w:val="false"/>
          <w:sz w:val="25"/>
          <w:szCs w:val="25"/>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18. Termination </w:t>
      </w:r>
    </w:p>
    <w:p>
      <w:pPr>
        <w:pStyle w:val="PDParagraphDefault"/>
        <w:numPr>
          <w:ilvl w:val="0"/>
          <w:numId w:val="10"/>
        </w:numPr>
        <w:pBdr/>
        <w:spacing w:after="0" w:line="300" w:lineRule="auto"/>
        <w:ind/>
      </w:pPr>
      <w:r>
        <w:rPr>
          <w:rFonts w:ascii="Times New Roman" w:hAnsi="Times New Roman" w:cs="Times New Roman"/>
          <w:b w:val="false"/>
          <w:bCs w:val="false"/>
          <w:i w:val="false"/>
          <w:iCs w:val="false"/>
          <w:strike w:val="false"/>
          <w:sz w:val="22"/>
          <w:szCs w:val="22"/>
          <w:u w:val="none"/>
        </w:rPr>
        <w:t xml:space="preserve">PARTNERS may unilaterally terminate this Sub-Agreement at any time, in whole or in part, for either of the following reasons:</w:t>
      </w:r>
    </w:p>
    <w:p>
      <w:pPr>
        <w:pStyle w:val="PDParagraphDefault"/>
        <w:numPr>
          <w:ilvl w:val="0"/>
          <w:numId w:val="11"/>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material Sub-Awardee’s noncompliance; or</w:t>
      </w:r>
    </w:p>
    <w:p>
      <w:pPr>
        <w:pStyle w:val="PDParagraphDefault"/>
        <w:numPr>
          <w:ilvl w:val="0"/>
          <w:numId w:val="11"/>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the Sub-Awardee’s financial insolvency, bankruptcy, assignment in favor of creditors, or similar or comparable status; or</w:t>
      </w:r>
    </w:p>
    <w:p>
      <w:pPr>
        <w:pStyle w:val="PDParagraphDefault"/>
        <w:numPr>
          <w:ilvl w:val="0"/>
          <w:numId w:val="11"/>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the termination or non-funding of all or part of the Prime Award; or</w:t>
      </w:r>
    </w:p>
    <w:p>
      <w:pPr>
        <w:pStyle w:val="PDParagraphDefault"/>
        <w:numPr>
          <w:ilvl w:val="0"/>
          <w:numId w:val="11"/>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Termination for Convenience - Either party may terminate this Sub-grant for convenience upon thirty (30) days prior written notice to the other party.</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The Parties may mutually agree to terminate the Sub-Agreement at any time, in whole or in part, upon such terms and conditions as may be agreed between them.</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The termination shall be effective on the date stated in the notice. </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PARTNERS and the Awarding Entity reserve the right to terminate this Sub-Agreement or take other appropriate measures if the Sub-Awardee or a key individual of the Sub-Awardee is found to have violated any of award provisions.</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USDOS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pPr>
        <w:pStyle w:val="PDParagraphDefault"/>
        <w:numPr>
          <w:ilvl w:val="0"/>
          <w:numId w:val="10"/>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Remedies for Noncompliance.</w:t>
      </w:r>
      <w:r>
        <w:rPr>
          <w:rFonts w:ascii="Times New Roman" w:hAnsi="Times New Roman" w:cs="Times New Roman"/>
          <w:b w:val="false"/>
          <w:bCs w:val="false"/>
          <w:i w:val="false"/>
          <w:iCs w:val="false"/>
          <w:strike w:val="false"/>
          <w:color w:val="000000"/>
          <w:sz w:val="22"/>
          <w:szCs w:val="22"/>
          <w:u w:val="none"/>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pPr>
        <w:pStyle w:val="PDParagraphDefault"/>
        <w:numPr>
          <w:ilvl w:val="0"/>
          <w:numId w:val="12"/>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Temporarily withhold cash payments pending correction of the deficiency by the Sub-Awardee or more severe enforcement action by PARTNERS;</w:t>
      </w:r>
    </w:p>
    <w:p>
      <w:pPr>
        <w:pStyle w:val="PDParagraphDefault"/>
        <w:numPr>
          <w:ilvl w:val="0"/>
          <w:numId w:val="12"/>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Disallow all or part of the cost of the activity or action not in compliance;</w:t>
      </w:r>
    </w:p>
    <w:p>
      <w:pPr>
        <w:pStyle w:val="PDParagraphDefault"/>
        <w:numPr>
          <w:ilvl w:val="0"/>
          <w:numId w:val="12"/>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Wholly or partly suspend or terminate the current Sub-Agreement;</w:t>
      </w:r>
    </w:p>
    <w:p>
      <w:pPr>
        <w:pStyle w:val="PDParagraphDefault"/>
        <w:numPr>
          <w:ilvl w:val="0"/>
          <w:numId w:val="12"/>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Take other remedies that may be legally available.</w:t>
      </w:r>
    </w:p>
    <w:p>
      <w:pPr>
        <w:pStyle w:val="PDParagraphDefault"/>
        <w:numPr>
          <w:ilvl w:val="0"/>
          <w:numId w:val="10"/>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Effects of suspension and termination</w:t>
      </w:r>
      <w:r>
        <w:rPr>
          <w:rFonts w:ascii="Times New Roman" w:hAnsi="Times New Roman" w:cs="Times New Roman"/>
          <w:b w:val="false"/>
          <w:bCs w:val="false"/>
          <w:i w:val="false"/>
          <w:iCs w:val="false"/>
          <w:strike w:val="false"/>
          <w:color w:val="000000"/>
          <w:sz w:val="22"/>
          <w:szCs w:val="22"/>
          <w:u w:val="none"/>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pPr>
        <w:pStyle w:val="PDParagraphDefault"/>
        <w:numPr>
          <w:ilvl w:val="0"/>
          <w:numId w:val="10"/>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Force Majeure Circumstances</w:t>
      </w:r>
      <w:r>
        <w:rPr>
          <w:rFonts w:ascii="Times New Roman" w:hAnsi="Times New Roman" w:cs="Times New Roman"/>
          <w:b w:val="false"/>
          <w:bCs w:val="false"/>
          <w:i w:val="false"/>
          <w:iCs w:val="false"/>
          <w:strike w:val="false"/>
          <w:color w:val="000000"/>
          <w:sz w:val="22"/>
          <w:szCs w:val="22"/>
          <w:u w:val="none"/>
        </w:rPr>
        <w:t xml:space="preserve">: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19. Conflict of Interest </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Sub-Awardee warrants that, to the best of Sub-Awardee’s knowledge and belief, there are no relevant facts or circumstances which could give rise to a conflict of interest, or that the Sub-Awardee has disclosed all such relevant information.</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to avoid, mitigate, or neutralize the actual or potential conflict.</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Sub-Awardee further agrees to insert in any lower-tier Sub-agreement or consultant agreement hereunder, provisions which shall conform substantially to the language of this clause.</w:t>
      </w:r>
    </w:p>
    <w:p>
      <w:pPr>
        <w:pStyle w:val="PDParagraphDefault"/>
        <w:pBdr/>
        <w:spacing w:after="0" w:line="300" w:lineRule="auto"/>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20. Validity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pPr>
        <w:pStyle w:val="PDParagraphDefault"/>
        <w:pBdr/>
        <w:spacing w:line="300" w:lineRule="auto"/>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21. Applicable Law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Insofar as this Sub-agreement is not governed by Federal law and the regulations required thereby, or incorporated by reference, this Sub-agreement shall be construed and interpreted solely in accordance with the laws of the District of Columbia.</w:t>
      </w:r>
    </w:p>
    <w:p>
      <w:pPr>
        <w:pStyle w:val="PDParagraphDefault"/>
        <w:pBdr/>
        <w:spacing w:line="300" w:lineRule="auto"/>
        <w:ind/>
        <w:jc w:val="both"/>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22. Records Review and Retention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Article 23. Disputes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24. Special Provisions </w:t>
      </w:r>
    </w:p>
    <w:p>
      <w:pPr>
        <w:pStyle w:val="PDParagraphDefault"/>
        <w:numPr>
          <w:ilvl w:val="0"/>
          <w:numId w:val="14"/>
        </w:numPr>
        <w:pBdr/>
        <w:spacing w:after="0" w:line="300" w:lineRule="auto"/>
        <w:ind/>
        <w:jc w:val="both"/>
      </w:pPr>
      <w:r>
        <w:rPr>
          <w:rFonts w:ascii="Times New Roman" w:hAnsi="Times New Roman" w:cs="Times New Roman"/>
          <w:b w:val="false"/>
          <w:bCs w:val="false"/>
          <w:i w:val="false"/>
          <w:iCs w:val="false"/>
          <w:strike w:val="false"/>
          <w:u w:val="none"/>
        </w:rPr>
        <w:t xml:space="preserve">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pPr>
        <w:pStyle w:val="PDParagraphDefault"/>
        <w:pBdr/>
        <w:spacing w:line="300" w:lineRule="auto"/>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Signature</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 </w:t>
      </w:r>
    </w:p>
    <w:p>
      <w:pPr>
        <w:pStyle w:val="PDParagraphDefault"/>
        <w:pBdr/>
        <w:spacing w:line="300" w:lineRule="auto"/>
        <w:ind/>
      </w:pPr>
      <w:r>
        <w:rPr>
          <w:b w:val="false"/>
          <w:bCs w:val="false"/>
          <w:i w:val="false"/>
          <w:iCs w:val="false"/>
          <w:strike w:val="false"/>
          <w:u w:val="none"/>
        </w:rPr>
      </w:r>
    </w:p>
    <w:p>
      <w:pPr>
        <w:spacing w:before="0" w:after="0" w:line="240"/>
      </w:pPr>
    </w:p>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Partners of the Americas                                                                     </w:t>
            </w:r>
          </w:p>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w:t>
            </w:r>
          </w:p>
          <w:p>
            <w:pPr>
              <w:pStyle w:val="PDParagraphDefault"/>
              <w:pBdr/>
              <w:ind/>
              <w:jc w:val="left"/>
            </w:pPr>
            <w:r>
              <w:rPr>
                <w:rFonts w:ascii="Times New Roman" w:hAnsi="Times New Roman" w:cs="Times New Roman"/>
                <w:b w:val="false"/>
                <w:bCs w:val="false"/>
                <w:i w:val="false"/>
                <w:iCs w:val="false"/>
                <w:strike w:val="false"/>
                <w:sz w:val="22"/>
                <w:szCs w:val="22"/>
                <w:u w:val="none"/>
              </w:rPr>
            </w:r>
          </w:p>
          <w:p>
            <w:pPr>
              <w:pStyle w:val="PDParagraphDefault"/>
              <w:pBdr/>
              <w:ind/>
              <w:jc w:val="left"/>
            </w:pPr>
            <w:r>
              <w:rPr>
                <w:rFonts w:ascii="Times New Roman" w:hAnsi="Times New Roman" w:cs="Times New Roman"/>
                <w:b w:val="false"/>
                <w:bCs w:val="false"/>
                <w:i w:val="false"/>
                <w:iCs w:val="false"/>
                <w:strike w:val="false"/>
                <w:sz w:val="22"/>
                <w:szCs w:val="22"/>
                <w:u w:val="none"/>
              </w:rPr>
            </w:r>
          </w:p>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 ______________________________                                </w:t>
            </w:r>
          </w:p>
          <w:p>
            <w:pPr>
              <w:pStyle w:val="PDParagraphDefault"/>
              <w:pBdr/>
              <w:spacing w:line="20" w:lineRule="auto"/>
              <w:ind w:left="300"/>
              <w:jc w:val="left"/>
            </w:pPr>
            <w:r>
              <w:rPr>
                <w:rFonts w:ascii="Times New Roman" w:hAnsi="Times New Roman" w:cs="Times New Roman"/>
                <w:b w:val="true"/>
                <w:bCs w:val="true"/>
                <w:i w:val="false"/>
                <w:iCs w:val="false"/>
                <w:strike w:val="false"/>
                <w:sz w:val="22"/>
                <w:szCs w:val="22"/>
                <w:u w:val="none"/>
              </w:rPr>
              <w:t xml:space="preserve">        </w:t>
            </w:r>
          </w:p>
          <w:p>
            <w:pPr>
              <w:pStyle w:val="PDParagraphDefault"/>
              <w:pBdr/>
              <w:spacing w:line="20" w:lineRule="auto"/>
              <w:ind/>
              <w:jc w:val="left"/>
            </w:pPr>
            <w:r>
              <w:rPr>
                <w:rFonts w:ascii="Times New Roman" w:hAnsi="Times New Roman" w:cs="Times New Roman"/>
                <w:b w:val="true"/>
                <w:bCs w:val="true"/>
                <w:i w:val="false"/>
                <w:iCs w:val="false"/>
                <w:strike w:val="false"/>
                <w:sz w:val="22"/>
                <w:szCs w:val="22"/>
                <w:u w:val="none"/>
              </w:rPr>
            </w:r>
            <w:r>
              <w:rPr>
                <w:rFonts w:ascii="Times New Roman" w:hAnsi="Times New Roman" w:cs="Times New Roman"/>
                <w:b w:val="true"/>
                <w:bCs w:val="true"/>
                <w:i w:val="false"/>
                <w:iCs w:val="false"/>
                <w:strike w:val="false"/>
                <w:sz w:val="22"/>
                <w:szCs w:val="22"/>
                <w:u w:val="none"/>
              </w:rPr>
              <w:t xml:space="preserve">[POA Signer.FirstName]</w:t>
            </w:r>
            <w:r>
              <w:rPr>
                <w:rFonts w:ascii="Times New Roman" w:hAnsi="Times New Roman" w:cs="Times New Roman"/>
                <w:b w:val="true"/>
                <w:bCs w:val="true"/>
                <w:i w:val="false"/>
                <w:iCs w:val="false"/>
                <w:strike w:val="false"/>
                <w:sz w:val="22"/>
                <w:szCs w:val="22"/>
                <w:u w:val="none"/>
              </w:rPr>
              <w:t xml:space="preserve"> </w:t>
            </w:r>
            <w:r>
              <w:rPr>
                <w:rFonts w:ascii="Times New Roman" w:hAnsi="Times New Roman" w:cs="Times New Roman"/>
                <w:b w:val="true"/>
                <w:bCs w:val="true"/>
                <w:i w:val="false"/>
                <w:iCs w:val="false"/>
                <w:strike w:val="false"/>
                <w:sz w:val="22"/>
                <w:szCs w:val="22"/>
                <w:u w:val="none"/>
              </w:rPr>
              <w:t xml:space="preserve">[POA Signer.LastName]</w:t>
            </w:r>
            <w:r>
              <w:rPr>
                <w:rFonts w:ascii="Times New Roman" w:hAnsi="Times New Roman" w:cs="Times New Roman"/>
                <w:b w:val="true"/>
                <w:bCs w:val="true"/>
                <w:i w:val="false"/>
                <w:iCs w:val="false"/>
                <w:strike w:val="false"/>
                <w:sz w:val="22"/>
                <w:szCs w:val="22"/>
                <w:u w:val="none"/>
              </w:rPr>
              <w:t xml:space="preserve">     </w:t>
            </w:r>
          </w:p>
          <w:p>
            <w:pPr>
              <w:pStyle w:val="PDParagraphDefault"/>
              <w:pBdr/>
              <w:spacing w:line="240" w:lineRule="auto"/>
              <w:ind/>
              <w:jc w:val="left"/>
            </w:pPr>
            <w:r>
              <w:rPr>
                <w:rFonts w:ascii="Times New Roman" w:hAnsi="Times New Roman" w:cs="Times New Roman"/>
                <w:b w:val="true"/>
                <w:bCs w:val="true"/>
                <w:i w:val="false"/>
                <w:iCs w:val="false"/>
                <w:strike w:val="false"/>
                <w:sz w:val="22"/>
                <w:szCs w:val="22"/>
                <w:u w:val="none"/>
              </w:rPr>
              <w:t xml:space="preserve">​</w:t>
            </w:r>
            <w:r>
              <w:rPr>
                <w:rFonts w:ascii="Times New Roman" w:hAnsi="Times New Roman" w:cs="Times New Roman"/>
                <w:b w:val="true"/>
                <w:bCs w:val="true"/>
                <w:i w:val="false"/>
                <w:iCs w:val="false"/>
                <w:strike w:val="false"/>
                <w:sz w:val="22"/>
                <w:szCs w:val="22"/>
                <w:u w:val="none"/>
              </w:rPr>
              <w:t xml:space="preserve">[POA Signer.Title]</w:t>
            </w:r>
            <w:r>
              <w:rPr>
                <w:rFonts w:ascii="Times New Roman" w:hAnsi="Times New Roman" w:cs="Times New Roman"/>
                <w:b w:val="true"/>
                <w:bCs w:val="true"/>
                <w:i w:val="false"/>
                <w:iCs w:val="false"/>
                <w:strike w:val="false"/>
                <w:sz w:val="22"/>
                <w:szCs w:val="22"/>
                <w:u w:val="none"/>
              </w:rPr>
            </w:r>
          </w:p>
        </w:tc>
        <w:tc>
          <w:tcPr>
            <w:tcW w:w="4680" w:type="dxa"/>
          </w:tcPr>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 </w:t>
            </w:r>
            <w:r>
              <w:rPr>
                <w:rFonts w:ascii="Times New Roman" w:hAnsi="Times New Roman" w:cs="Times New Roman"/>
                <w:b w:val="false"/>
                <w:bCs w:val="false"/>
                <w:i w:val="false"/>
                <w:iCs w:val="false"/>
                <w:strike w:val="false"/>
                <w:sz w:val="22"/>
                <w:szCs w:val="22"/>
                <w:u w:val="none"/>
              </w:rPr>
              <w:t xml:space="preserve">[Name of Organization]</w:t>
            </w: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w:t>
            </w:r>
          </w:p>
          <w:p>
            <w:pPr>
              <w:pStyle w:val="PDParagraphDefault"/>
              <w:pBdr/>
              <w:ind/>
              <w:jc w:val="left"/>
            </w:pPr>
            <w:r>
              <w:rPr>
                <w:rFonts w:ascii="Times New Roman" w:hAnsi="Times New Roman" w:cs="Times New Roman"/>
                <w:b w:val="false"/>
                <w:bCs w:val="false"/>
                <w:i w:val="false"/>
                <w:iCs w:val="false"/>
                <w:strike w:val="false"/>
                <w:sz w:val="22"/>
                <w:szCs w:val="22"/>
                <w:u w:val="none"/>
              </w:rPr>
            </w:r>
          </w:p>
          <w:p>
            <w:pPr>
              <w:pStyle w:val="PDParagraphDefault"/>
              <w:pBdr/>
              <w:ind/>
              <w:jc w:val="left"/>
            </w:pPr>
            <w:r>
              <w:rPr>
                <w:rFonts w:ascii="Times New Roman" w:hAnsi="Times New Roman" w:cs="Times New Roman"/>
                <w:b w:val="false"/>
                <w:bCs w:val="false"/>
                <w:i w:val="false"/>
                <w:iCs w:val="false"/>
                <w:strike w:val="false"/>
                <w:sz w:val="22"/>
                <w:szCs w:val="22"/>
                <w:u w:val="none"/>
              </w:rPr>
            </w:r>
          </w:p>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 ______________________________                                </w:t>
            </w:r>
          </w:p>
          <w:p>
            <w:pPr>
              <w:pStyle w:val="PDParagraphDefault"/>
              <w:pBdr/>
              <w:spacing w:line="20" w:lineRule="auto"/>
              <w:ind w:left="300"/>
              <w:jc w:val="left"/>
            </w:pPr>
            <w:r>
              <w:rPr>
                <w:rFonts w:ascii="Times New Roman" w:hAnsi="Times New Roman" w:cs="Times New Roman"/>
                <w:b w:val="true"/>
                <w:bCs w:val="true"/>
                <w:i w:val="false"/>
                <w:iCs w:val="false"/>
                <w:strike w:val="false"/>
                <w:sz w:val="22"/>
                <w:szCs w:val="22"/>
                <w:u w:val="none"/>
              </w:rPr>
              <w:t xml:space="preserve">      </w:t>
            </w:r>
          </w:p>
          <w:p>
            <w:pPr>
              <w:pStyle w:val="PDParagraphDefault"/>
              <w:pBdr/>
              <w:spacing w:line="240" w:lineRule="auto"/>
              <w:ind/>
              <w:jc w:val="left"/>
            </w:pPr>
            <w:r>
              <w:rPr>
                <w:rFonts w:ascii="Times New Roman" w:hAnsi="Times New Roman" w:cs="Times New Roman"/>
                <w:b w:val="true"/>
                <w:bCs w:val="true"/>
                <w:i w:val="false"/>
                <w:iCs w:val="false"/>
                <w:strike w:val="false"/>
                <w:sz w:val="22"/>
                <w:szCs w:val="22"/>
                <w:u w:val="none"/>
              </w:rPr>
              <w:t xml:space="preserve">​</w:t>
            </w:r>
            <w:r>
              <w:rPr>
                <w:rFonts w:ascii="Times New Roman" w:hAnsi="Times New Roman" w:cs="Times New Roman"/>
                <w:b w:val="true"/>
                <w:bCs w:val="true"/>
                <w:i w:val="false"/>
                <w:iCs w:val="false"/>
                <w:strike w:val="false"/>
                <w:sz w:val="22"/>
                <w:szCs w:val="22"/>
                <w:u w:val="none"/>
              </w:rPr>
              <w:t xml:space="preserve">[HEI Signer.FirstName]</w:t>
            </w:r>
            <w:r>
              <w:rPr>
                <w:rFonts w:ascii="Times New Roman" w:hAnsi="Times New Roman" w:cs="Times New Roman"/>
                <w:b w:val="true"/>
                <w:bCs w:val="true"/>
                <w:i w:val="false"/>
                <w:iCs w:val="false"/>
                <w:strike w:val="false"/>
                <w:sz w:val="22"/>
                <w:szCs w:val="22"/>
                <w:u w:val="none"/>
              </w:rPr>
              <w:t xml:space="preserve"> </w:t>
            </w:r>
            <w:r>
              <w:rPr>
                <w:rFonts w:ascii="Times New Roman" w:hAnsi="Times New Roman" w:cs="Times New Roman"/>
                <w:b w:val="true"/>
                <w:bCs w:val="true"/>
                <w:i w:val="false"/>
                <w:iCs w:val="false"/>
                <w:strike w:val="false"/>
                <w:sz w:val="22"/>
                <w:szCs w:val="22"/>
                <w:u w:val="none"/>
              </w:rPr>
              <w:t xml:space="preserve">[HEI Signer.LastName]</w:t>
            </w:r>
            <w:r>
              <w:rPr>
                <w:rFonts w:ascii="Times New Roman" w:hAnsi="Times New Roman" w:cs="Times New Roman"/>
                <w:b w:val="true"/>
                <w:bCs w:val="true"/>
                <w:i w:val="false"/>
                <w:iCs w:val="false"/>
                <w:strike w:val="false"/>
                <w:sz w:val="22"/>
                <w:szCs w:val="22"/>
                <w:u w:val="none"/>
              </w:rPr>
            </w:r>
          </w:p>
          <w:p>
            <w:pPr>
              <w:pStyle w:val="PDParagraphDefault"/>
              <w:pBdr/>
              <w:spacing w:line="240" w:lineRule="auto"/>
              <w:ind/>
              <w:jc w:val="left"/>
            </w:pPr>
            <w:r>
              <w:rPr>
                <w:rFonts w:ascii="Times New Roman" w:hAnsi="Times New Roman" w:cs="Times New Roman"/>
                <w:b w:val="true"/>
                <w:bCs w:val="true"/>
                <w:i w:val="false"/>
                <w:iCs w:val="false"/>
                <w:strike w:val="false"/>
                <w:sz w:val="22"/>
                <w:szCs w:val="22"/>
                <w:u w:val="none"/>
              </w:rPr>
            </w:r>
            <w:r>
              <w:rPr>
                <w:rFonts w:ascii="Times New Roman" w:hAnsi="Times New Roman" w:cs="Times New Roman"/>
                <w:b w:val="true"/>
                <w:bCs w:val="true"/>
                <w:i w:val="false"/>
                <w:iCs w:val="false"/>
                <w:strike w:val="false"/>
                <w:sz w:val="22"/>
                <w:szCs w:val="22"/>
                <w:u w:val="none"/>
              </w:rPr>
              <w:t xml:space="preserve">[HEI Signer.Title]</w:t>
            </w:r>
            <w:r>
              <w:rPr>
                <w:rFonts w:ascii="Times New Roman" w:hAnsi="Times New Roman" w:cs="Times New Roman"/>
                <w:b w:val="true"/>
                <w:bCs w:val="true"/>
                <w:i w:val="false"/>
                <w:iCs w:val="false"/>
                <w:strike w:val="false"/>
                <w:sz w:val="22"/>
                <w:szCs w:val="22"/>
                <w:u w:val="none"/>
              </w:rPr>
            </w:r>
          </w:p>
        </w:tc>
      </w:tr>
    </w:tbl>
    <w:p>
      <w:pPr>
        <w:pStyle w:val="PDParagraphDefault"/>
        <w:pBdr/>
        <w:ind/>
        <w:sectPr>
          <w:headerReference w:type="default" r:id="rId3"/>
          <w:footerReference w:type="default" r:id="rId4"/>
          <w:type w:val="nextPage"/>
          <w:pgSz w:w="12240" w:h="15840" w:code="1"/>
          <w:pgMar w:top="1440" w:right="1440" w:bottom="1440" w:left="1440" w:header="240" w:footer="240"/>
        </w:sectPr>
      </w:pPr>
      <w:r>
        <w:rPr>
          <w:rFonts w:ascii="Times New Roman" w:hAnsi="Times New Roman" w:cs="Times New Roman"/>
          <w:b w:val="false"/>
          <w:bCs w:val="false"/>
          <w:i w:val="false"/>
          <w:iCs w:val="false"/>
          <w:strike w:val="false"/>
          <w:sz w:val="21"/>
          <w:szCs w:val="21"/>
          <w:u w:val="none"/>
        </w:rPr>
        <w:t xml:space="preserve">The Sub-Grantee confirms no changes need to be made to the terms and conditions of this award.</w:t>
      </w:r>
    </w:p>
    <w:p>
      <w:pPr>
        <w:pStyle w:val="Heading1"/>
        <w:pBdr/>
        <w:spacing w:before="240" w:after="0" w:line="300" w:lineRule="auto"/>
        <w:ind/>
      </w:pPr>
      <w:r>
        <w:rPr>
          <w:rFonts w:ascii="Times New Roman" w:hAnsi="Times New Roman" w:cs="Times New Roman"/>
          <w:b w:val="false"/>
          <w:bCs w:val="false"/>
          <w:i w:val="false"/>
          <w:iCs w:val="false"/>
          <w:strike w:val="false"/>
          <w:color w:val="2F5496"/>
          <w:sz w:val="31"/>
          <w:szCs w:val="31"/>
          <w:u w:val="none"/>
        </w:rPr>
        <w:t xml:space="preserve">Section III: Program Description and Objectives</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 Project Description </w:t>
      </w:r>
    </w:p>
    <w:p>
      <w:pPr>
        <w:pStyle w:val="PDParagraphDefault"/>
        <w:pBdr/>
        <w:ind/>
      </w:pPr>
      <w:r>
        <w:rPr>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[Project Description]</w:t>
      </w:r>
      <w:r>
        <w:rPr>
          <w:b w:val="false"/>
          <w:bCs w:val="false"/>
          <w:i w:val="false"/>
          <w:iCs w:val="false"/>
          <w:strike w:val="false"/>
          <w:u w:val="none"/>
        </w:rPr>
      </w:r>
    </w:p>
    <w:p>
      <w:pPr>
        <w:pStyle w:val="PDParagraphDefault"/>
        <w:pBdr/>
        <w:spacing w:line="300" w:lineRule="auto"/>
        <w:ind/>
      </w:pPr>
      <w:r>
        <w:rPr>
          <w:b w:val="false"/>
          <w:bCs w:val="false"/>
          <w:i w:val="false"/>
          <w:iCs w:val="false"/>
          <w:strike w:val="false"/>
          <w:u w:val="none"/>
        </w:rPr>
      </w:r>
    </w:p>
    <w:p>
      <w:pPr>
        <w:pStyle w:val="Heading2"/>
        <w:pBdr/>
        <w:spacing w:before="45" w:after="0" w:line="300" w:lineRule="auto"/>
        <w:ind/>
        <w:sectPr>
          <w:headerReference w:type="default" r:id="rId3"/>
          <w:footerReference w:type="default" r:id="rId4"/>
          <w:type w:val="nextPage"/>
          <w:pgSz w:w="12240" w:h="15840" w:code="1"/>
          <w:pgMar w:top="1440" w:right="1440" w:bottom="1440" w:left="1440" w:header="240" w:footer="240"/>
        </w:sectPr>
      </w:pPr>
      <w:r>
        <w:rPr>
          <w:rFonts w:ascii="Times New Roman" w:hAnsi="Times New Roman" w:cs="Times New Roman"/>
          <w:b w:val="false"/>
          <w:bCs w:val="false"/>
          <w:i w:val="false"/>
          <w:iCs w:val="false"/>
          <w:strike w:val="false"/>
          <w:color w:val="2F5496"/>
          <w:sz w:val="25"/>
          <w:szCs w:val="25"/>
          <w:u w:val="none"/>
        </w:rPr>
        <w:t xml:space="preserve">Article 2. Detailed Program Description (Approved Proposal) including Project Targets and Workplan</w:t>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3. Key Personnel</w:t>
      </w:r>
    </w:p>
    <w:p>
      <w:pPr>
        <w:pStyle w:val="PDParagraphDefault"/>
        <w:pBdr/>
        <w:spacing w:after="0" w:line="300" w:lineRule="auto"/>
        <w:ind/>
        <w:jc w:val="both"/>
        <w:sectPr>
          <w:headerReference w:type="default" r:id="rId3"/>
          <w:footerReference w:type="default" r:id="rId4"/>
          <w:type w:val="nextPage"/>
          <w:pgSz w:w="12240" w:h="15840" w:code="1"/>
          <w:pgMar w:top="1440" w:right="1440" w:bottom="1440" w:left="1440" w:header="240" w:footer="240"/>
        </w:sectPr>
      </w:pPr>
      <w:r>
        <w:rPr>
          <w:rFonts w:ascii="Times New Roman" w:hAnsi="Times New Roman" w:cs="Times New Roman"/>
          <w:b w:val="false"/>
          <w:bCs w:val="false"/>
          <w:i w:val="false"/>
          <w:iCs w:val="false"/>
          <w:strike w:val="false"/>
          <w:u w:val="none"/>
        </w:rPr>
        <w:t xml:space="preserve">The individual(s) identified in below as key personnel (Key Personnel) are considered essential to the work being performed thereunder and any replacement must be approved by PARTNERS.</w:t>
      </w:r>
    </w:p>
    <w:p>
      <w:pPr>
        <w:pStyle w:val="Heading1"/>
        <w:pBdr/>
        <w:spacing w:before="240" w:after="0" w:line="240" w:lineRule="auto"/>
        <w:ind/>
      </w:pPr>
      <w:r>
        <w:rPr>
          <w:rFonts w:ascii="Times New Roman" w:hAnsi="Times New Roman" w:cs="Times New Roman"/>
          <w:b w:val="false"/>
          <w:bCs w:val="false"/>
          <w:i w:val="false"/>
          <w:iCs w:val="false"/>
          <w:strike w:val="false"/>
          <w:color w:val="2F5496"/>
          <w:sz w:val="31"/>
          <w:szCs w:val="31"/>
          <w:u w:val="none"/>
        </w:rPr>
        <w:t xml:space="preserve">Section IV: Milestones</w:t>
      </w:r>
    </w:p>
    <w:p>
      <w:pPr>
        <w:spacing w:before="0" w:after="0" w:line="240"/>
      </w:pPr>
    </w:p>
    <w:tbl>
      <w:tblPr>
        <w:tblStyle w:val="1768331840619200"/>
        <w:tblW w:w="0" w:type="auto"/>
        <w:jc w:val="center"/>
        <w:tblLook w:val="04A0"/>
      </w:tblPr>
      <w:tblGrid>
        <w:gridCol w:w="3346"/>
        <w:gridCol w:w="3006"/>
        <w:gridCol w:w="3008"/>
      </w:tblGrid>
      <w:tr>
        <w:tc>
          <w:tcPr>
            <w:tcW w:w="3346" w:type="dxa"/>
            <w:gridSpan w:val="1"/>
          </w:tcPr>
          <w:p>
            <w:pPr>
              <w:spacing w:after="0" w:line="240" w:lineRule="auto"/>
              <w:jc w:val="center"/>
            </w:pPr>
            <w:r>
              <w:rPr>
                <w:rFonts w:ascii="Times New Roman" w:hAnsi="Times New Roman" w:cs="Times New Roman"/>
                <w:b w:val="true"/>
                <w:bCs w:val="true"/>
                <w:i w:val="true"/>
                <w:iCs w:val="true"/>
                <w:strike w:val="false"/>
                <w:u w:val="none"/>
              </w:rPr>
              <w:t xml:space="preserve">Milestone/Deliverable</w:t>
            </w:r>
          </w:p>
        </w:tc>
        <w:tc>
          <w:tcPr>
            <w:tcW w:w="3006" w:type="dxa"/>
            <w:gridSpan w:val="1"/>
          </w:tcPr>
          <w:p>
            <w:pPr>
              <w:spacing w:after="0" w:line="240" w:lineRule="auto"/>
              <w:jc w:val="center"/>
            </w:pPr>
            <w:r>
              <w:rPr>
                <w:rFonts w:ascii="Times New Roman" w:hAnsi="Times New Roman" w:cs="Times New Roman"/>
                <w:b w:val="true"/>
                <w:bCs w:val="true"/>
                <w:i w:val="true"/>
                <w:iCs w:val="true"/>
                <w:strike w:val="false"/>
                <w:u w:val="none"/>
              </w:rPr>
              <w:t xml:space="preserve">To be Completed by no later than these Due Dates </w:t>
            </w:r>
          </w:p>
        </w:tc>
        <w:tc>
          <w:tcPr>
            <w:tcW w:w="3008" w:type="dxa"/>
            <w:gridSpan w:val="1"/>
          </w:tcPr>
          <w:p>
            <w:pPr>
              <w:spacing w:after="0" w:line="240" w:lineRule="auto"/>
              <w:jc w:val="center"/>
            </w:pPr>
            <w:r>
              <w:rPr>
                <w:rFonts w:ascii="Times New Roman" w:hAnsi="Times New Roman" w:cs="Times New Roman"/>
                <w:b w:val="true"/>
                <w:bCs w:val="true"/>
                <w:i w:val="true"/>
                <w:iCs w:val="true"/>
                <w:strike w:val="false"/>
                <w:u w:val="none"/>
              </w:rPr>
              <w:t xml:space="preserve">Payment Amount in USD*</w:t>
            </w:r>
          </w:p>
        </w:tc>
      </w:tr>
      <w:tr>
        <w:tc>
          <w:tcPr>
            <w:tcW w:w="3346" w:type="dxa"/>
            <w:gridSpan w:val="1"/>
          </w:tcPr>
          <w:p>
            <w:pPr>
              <w:pStyle w:val="ListParagraph"/>
              <w:numPr>
                <w:ilvl w:val="0"/>
                <w:numId w:val="15"/>
              </w:numPr>
            </w:pPr>
            <w:r>
              <w:rPr>
                <w:rFonts w:ascii="Times New Roman" w:hAnsi="Times New Roman" w:cs="Times New Roman"/>
                <w:b w:val="false"/>
                <w:bCs w:val="false"/>
                <w:i w:val="false"/>
                <w:iCs w:val="false"/>
                <w:strike w:val="false"/>
                <w:u w:val="none"/>
              </w:rPr>
              <w:t xml:space="preserve">Fully executed contract</w:t>
            </w:r>
          </w:p>
          <w:p>
            <w:pPr>
              <w:pStyle w:val="ListParagraph"/>
              <w:numPr>
                <w:ilvl w:val="0"/>
                <w:numId w:val="15"/>
              </w:numPr>
            </w:pPr>
            <w:r>
              <w:rPr>
                <w:rFonts w:ascii="Times New Roman" w:hAnsi="Times New Roman" w:cs="Times New Roman"/>
                <w:b w:val="false"/>
                <w:bCs w:val="false"/>
                <w:i w:val="false"/>
                <w:iCs w:val="false"/>
                <w:strike w:val="false"/>
                <w:u w:val="none"/>
              </w:rPr>
              <w:t xml:space="preserve">Tax Form</w:t>
            </w:r>
          </w:p>
          <w:p>
            <w:pPr>
              <w:pStyle w:val="ListParagraph"/>
              <w:numPr>
                <w:ilvl w:val="0"/>
                <w:numId w:val="15"/>
              </w:numPr>
            </w:pPr>
            <w:r>
              <w:rPr>
                <w:rFonts w:ascii="Times New Roman" w:hAnsi="Times New Roman" w:cs="Times New Roman"/>
                <w:b w:val="false"/>
                <w:bCs w:val="false"/>
                <w:i w:val="false"/>
                <w:iCs w:val="false"/>
                <w:strike w:val="false"/>
                <w:u w:val="none"/>
              </w:rPr>
              <w:t xml:space="preserve">Approved proposals with targets and workplan</w:t>
            </w:r>
          </w:p>
        </w:tc>
        <w:tc>
          <w:tcPr>
            <w:tcW w:w="3006" w:type="dxa"/>
            <w:gridSpan w:val="1"/>
          </w:tcPr>
          <w:p>
            <w:pPr/>
            <w:r>
              <w:rPr>
                <w:rFonts w:ascii="Times New Roman" w:hAnsi="Times New Roman" w:cs="Times New Roman"/>
                <w:b w:val="false"/>
                <w:bCs w:val="false"/>
                <w:i w:val="false"/>
                <w:iCs w:val="false"/>
                <w:strike w:val="false"/>
                <w:u w:val="none"/>
                <w:shd w:val="clear" w:color="auto" w:fill="#fffd9a"/>
              </w:rPr>
            </w:r>
            <w:r>
              <w:rPr>
                <w:rFonts w:ascii="Times New Roman" w:hAnsi="Times New Roman" w:cs="Times New Roman"/>
                <w:b w:val="false"/>
                <w:bCs w:val="false"/>
                <w:i w:val="false"/>
                <w:iCs w:val="false"/>
                <w:strike w:val="false"/>
                <w:u w:val="none"/>
                <w:shd w:val="clear" w:color="auto" w:fill="#fffd9a"/>
              </w:rPr>
              <w:t xml:space="preserve">[Start Date]</w:t>
            </w:r>
            <w:r>
              <w:rPr>
                <w:rFonts w:ascii="Times New Roman" w:hAnsi="Times New Roman" w:cs="Times New Roman"/>
                <w:b w:val="false"/>
                <w:bCs w:val="false"/>
                <w:i w:val="false"/>
                <w:iCs w:val="false"/>
                <w:strike w:val="false"/>
                <w:u w:val="none"/>
                <w:shd w:val="clear" w:color="auto" w:fill="#fffd9a"/>
              </w:rPr>
            </w:r>
          </w:p>
        </w:tc>
        <w:tc>
          <w:tcPr>
            <w:tcW w:w="3008" w:type="dxa"/>
            <w:gridSpan w:val="1"/>
          </w:tcPr>
          <w:p>
            <w:pPr/>
            <w:r>
              <w:rPr>
                <w:rFonts w:ascii="Times New Roman" w:hAnsi="Times New Roman" w:cs="Times New Roman"/>
                <w:b w:val="false"/>
                <w:bCs w:val="false"/>
                <w:i w:val="false"/>
                <w:iCs w:val="false"/>
                <w:strike w:val="false"/>
                <w:u w:val="none"/>
                <w:shd w:val="clear" w:color="auto" w:fill="#fffd9a"/>
              </w:rPr>
              <w:t xml:space="preserve">$</w:t>
            </w:r>
            <w:r>
              <w:rPr>
                <w:rFonts w:ascii="Times New Roman" w:hAnsi="Times New Roman" w:cs="Times New Roman"/>
                <w:b w:val="false"/>
                <w:bCs w:val="false"/>
                <w:i w:val="false"/>
                <w:iCs w:val="false"/>
                <w:strike w:val="false"/>
                <w:u w:val="none"/>
                <w:shd w:val="clear" w:color="auto" w:fill="#fffd9a"/>
              </w:rPr>
              <w:t xml:space="preserve">[First Payment Amount]</w:t>
            </w:r>
            <w:r>
              <w:rPr>
                <w:rFonts w:ascii="Times New Roman" w:hAnsi="Times New Roman" w:cs="Times New Roman"/>
                <w:b w:val="false"/>
                <w:bCs w:val="false"/>
                <w:i w:val="false"/>
                <w:iCs w:val="false"/>
                <w:strike w:val="false"/>
                <w:u w:val="none"/>
                <w:shd w:val="clear" w:color="auto" w:fill="#fffd9a"/>
              </w:rPr>
            </w:r>
          </w:p>
        </w:tc>
      </w:tr>
      <w:tr>
        <w:tc>
          <w:tcPr>
            <w:tcW w:w="3346" w:type="dxa"/>
            <w:gridSpan w:val="1"/>
          </w:tcPr>
          <w:p>
            <w:pPr>
              <w:pStyle w:val="ListParagraph"/>
              <w:numPr>
                <w:ilvl w:val="0"/>
                <w:numId w:val="16"/>
              </w:numPr>
            </w:pPr>
            <w:r>
              <w:rPr>
                <w:rFonts w:ascii="Times New Roman" w:hAnsi="Times New Roman" w:cs="Times New Roman"/>
                <w:b w:val="false"/>
                <w:bCs w:val="false"/>
                <w:i w:val="false"/>
                <w:iCs w:val="false"/>
                <w:strike w:val="false"/>
                <w:u w:val="none"/>
                <w:shd w:val="clear" w:color="auto" w:fill="#fffd9a"/>
              </w:rPr>
              <w:t xml:space="preserve">Final project narrative report (in format provided by POA)</w:t>
            </w:r>
          </w:p>
        </w:tc>
        <w:tc>
          <w:tcPr>
            <w:tcW w:w="3006" w:type="dxa"/>
            <w:gridSpan w:val="1"/>
          </w:tcPr>
          <w:p>
            <w:pPr/>
            <w:r>
              <w:rPr>
                <w:rFonts w:ascii="Times New Roman" w:hAnsi="Times New Roman" w:cs="Times New Roman"/>
                <w:b w:val="false"/>
                <w:bCs w:val="false"/>
                <w:i w:val="false"/>
                <w:iCs w:val="false"/>
                <w:strike w:val="false"/>
                <w:u w:val="none"/>
              </w:rPr>
              <w:t xml:space="preserve">Within 60 days after </w:t>
            </w:r>
            <w:r>
              <w:rPr>
                <w:rFonts w:ascii="Times New Roman" w:hAnsi="Times New Roman" w:cs="Times New Roman"/>
                <w:b w:val="false"/>
                <w:bCs w:val="false"/>
                <w:i w:val="false"/>
                <w:iCs w:val="false"/>
                <w:strike w:val="false"/>
                <w:u w:val="none"/>
              </w:rPr>
              <w:t xml:space="preserve">[End Date]</w:t>
            </w:r>
            <w:r>
              <w:rPr>
                <w:rFonts w:ascii="Times New Roman" w:hAnsi="Times New Roman" w:cs="Times New Roman"/>
                <w:b w:val="false"/>
                <w:bCs w:val="false"/>
                <w:i w:val="false"/>
                <w:iCs w:val="false"/>
                <w:strike w:val="false"/>
                <w:u w:val="none"/>
                <w:shd w:val="clear" w:color="auto" w:fill="#fffd9a"/>
              </w:rPr>
            </w:r>
          </w:p>
        </w:tc>
        <w:tc>
          <w:tcPr>
            <w:tcW w:w="3008" w:type="dxa"/>
            <w:gridSpan w:val="1"/>
          </w:tcPr>
          <w:p>
            <w:pPr/>
            <w:r>
              <w:rPr>
                <w:rFonts w:ascii="Times New Roman" w:hAnsi="Times New Roman" w:cs="Times New Roman"/>
                <w:b w:val="false"/>
                <w:bCs w:val="false"/>
                <w:i w:val="false"/>
                <w:iCs w:val="false"/>
                <w:strike w:val="false"/>
                <w:u w:val="none"/>
                <w:shd w:val="clear" w:color="auto" w:fill="#fffd9a"/>
              </w:rPr>
              <w:t xml:space="preserve">$</w:t>
            </w:r>
            <w:r>
              <w:rPr>
                <w:rFonts w:ascii="Times New Roman" w:hAnsi="Times New Roman" w:cs="Times New Roman"/>
                <w:b w:val="false"/>
                <w:bCs w:val="false"/>
                <w:i w:val="false"/>
                <w:iCs w:val="false"/>
                <w:strike w:val="false"/>
                <w:u w:val="none"/>
                <w:shd w:val="clear" w:color="auto" w:fill="#fffd9a"/>
              </w:rPr>
              <w:t xml:space="preserve">[Second Payment Amount]</w:t>
            </w:r>
            <w:r>
              <w:rPr>
                <w:rFonts w:ascii="Times New Roman" w:hAnsi="Times New Roman" w:cs="Times New Roman"/>
                <w:b w:val="false"/>
                <w:bCs w:val="false"/>
                <w:i w:val="false"/>
                <w:iCs w:val="false"/>
                <w:strike w:val="false"/>
                <w:u w:val="none"/>
                <w:shd w:val="clear" w:color="auto" w:fill="#fffd9a"/>
              </w:rPr>
            </w:r>
          </w:p>
        </w:tc>
      </w:tr>
      <w:tr>
        <w:tc>
          <w:tcPr>
            <w:tcW w:w="6352" w:type="dxa"/>
            <w:gridSpan w:val="2"/>
          </w:tcPr>
          <w:p>
            <w:pPr>
              <w:spacing w:after="0" w:line="240" w:lineRule="auto"/>
              <w:jc w:val="left"/>
            </w:pPr>
            <w:r>
              <w:rPr>
                <w:rFonts w:ascii="Times New Roman" w:hAnsi="Times New Roman" w:cs="Times New Roman"/>
                <w:b w:val="true"/>
                <w:bCs w:val="true"/>
                <w:i w:val="false"/>
                <w:iCs w:val="false"/>
                <w:strike w:val="false"/>
                <w:u w:val="none"/>
              </w:rPr>
              <w:t xml:space="preserve">Total Payments</w:t>
            </w:r>
          </w:p>
        </w:tc>
        <w:tc>
          <w:tcPr>
            <w:tcW w:w="3008" w:type="dxa"/>
            <w:gridSpan w:val="1"/>
          </w:tcPr>
          <w:p>
            <w:pPr/>
            <w:r>
              <w:rPr>
                <w:rFonts w:ascii="Times New Roman" w:hAnsi="Times New Roman" w:cs="Times New Roman"/>
                <w:b w:val="true"/>
                <w:bCs w:val="true"/>
                <w:i w:val="false"/>
                <w:iCs w:val="false"/>
                <w:strike w:val="false"/>
                <w:u w:val="none"/>
                <w:shd w:val="clear" w:color="auto" w:fill="#fffd9a"/>
              </w:rPr>
              <w:t xml:space="preserve">$</w:t>
            </w:r>
            <w:r>
              <w:rPr>
                <w:rFonts w:ascii="Times New Roman" w:hAnsi="Times New Roman" w:cs="Times New Roman"/>
                <w:b w:val="true"/>
                <w:bCs w:val="true"/>
                <w:i w:val="false"/>
                <w:iCs w:val="false"/>
                <w:strike w:val="false"/>
                <w:u w:val="none"/>
                <w:shd w:val="clear" w:color="auto" w:fill="#fffd9a"/>
              </w:rPr>
              <w:t xml:space="preserve">[Total Award Value]</w:t>
            </w:r>
            <w:r>
              <w:rPr>
                <w:rFonts w:ascii="Times New Roman" w:hAnsi="Times New Roman" w:cs="Times New Roman"/>
                <w:b w:val="true"/>
                <w:bCs w:val="true"/>
                <w:i w:val="false"/>
                <w:iCs w:val="false"/>
                <w:strike w:val="false"/>
                <w:u w:val="none"/>
                <w:shd w:val="clear" w:color="auto" w:fill="#fffd9a"/>
              </w:rPr>
            </w:r>
          </w:p>
        </w:tc>
      </w:tr>
    </w:tbl>
    <w:p>
      <w:pPr>
        <w:spacing w:before="0" w:after="0" w:line="240"/>
      </w:pPr>
    </w:p>
    <w:p>
      <w:pPr>
        <w:pStyle w:val="PDParagraphDefault"/>
        <w:pBdr/>
        <w:spacing w:line="240" w:lineRule="auto"/>
        <w:ind/>
        <w:sectPr>
          <w:headerReference w:type="default" r:id="rId3"/>
          <w:footerReference w:type="default" r:id="rId4"/>
          <w:type w:val="nextPage"/>
          <w:pgSz w:w="12240" w:h="15840" w:code="1"/>
          <w:pgMar w:top="1440" w:right="1440" w:bottom="1440" w:left="1440" w:header="240" w:footer="240"/>
        </w:sectPr>
      </w:pPr>
      <w:r>
        <w:rPr>
          <w:rFonts w:ascii="Times New Roman" w:hAnsi="Times New Roman" w:cs="Times New Roman"/>
          <w:b w:val="false"/>
          <w:bCs w:val="false"/>
          <w:i w:val="false"/>
          <w:iCs w:val="false"/>
          <w:strike w:val="false"/>
          <w:u w:val="none"/>
        </w:rPr>
        <w:t xml:space="preserve">*Payments will be governed by Section II, Article 7. Payments. </w:t>
      </w:r>
    </w:p>
    <w:p>
      <w:pPr>
        <w:pStyle w:val="Heading1"/>
        <w:pBdr/>
        <w:spacing w:before="240" w:after="0" w:line="300" w:lineRule="auto"/>
        <w:ind/>
      </w:pPr>
      <w:r>
        <w:rPr>
          <w:rFonts w:ascii="Times New Roman" w:hAnsi="Times New Roman" w:cs="Times New Roman"/>
          <w:b w:val="false"/>
          <w:bCs w:val="false"/>
          <w:i w:val="false"/>
          <w:iCs w:val="false"/>
          <w:strike w:val="false"/>
          <w:color w:val="2F5496"/>
          <w:sz w:val="31"/>
          <w:szCs w:val="31"/>
          <w:u w:val="none"/>
        </w:rPr>
        <w:t xml:space="preserve">Section V: Representations and Certifications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following Representations and Certifications and are applicable to the work performed under this agreement.</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PROHIBITION AGAINST CORRUPTION</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pPr>
        <w:pStyle w:val="PDParagraphDefault"/>
        <w:pBdr/>
        <w:spacing w:line="300" w:lineRule="auto"/>
        <w:ind/>
        <w:jc w:val="both"/>
      </w:pPr>
      <w:r>
        <w:rPr>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GRATUITIES/KICKBACKS</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pPr>
        <w:pStyle w:val="PDParagraphDefault"/>
        <w:pBdr/>
        <w:spacing w:line="300" w:lineRule="auto"/>
        <w:ind/>
        <w:jc w:val="both"/>
      </w:pPr>
      <w:r>
        <w:rPr>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PROHIBITION AGAINST TERRORIST FINANCING</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pPr>
        <w:pStyle w:val="PDParagraphDefault"/>
        <w:pBdr/>
        <w:spacing w:line="300" w:lineRule="auto"/>
        <w:ind/>
        <w:jc w:val="both"/>
      </w:pPr>
      <w:r>
        <w:rPr>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CODE OF CONDUCT FOR THE PROTECTION OF BENEFICIARIES OF ASSISTANCE FROM SEXUAL EXPLOITATION AND ABUSE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pPr>
        <w:pStyle w:val="PDParagraphDefault"/>
        <w:numPr>
          <w:ilvl w:val="0"/>
          <w:numId w:val="17"/>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Sexual exploitation and abuse by humanitarian workers constitute acts of gross misconduct and are therefore grounds for termination of employment.</w:t>
      </w:r>
    </w:p>
    <w:p>
      <w:pPr>
        <w:pStyle w:val="PDParagraphDefault"/>
        <w:numPr>
          <w:ilvl w:val="0"/>
          <w:numId w:val="17"/>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Sexual activity with children (persons under the age of 18) is prohibited regardless of the age of majority or age of consent locally. Mistaken belief in the age of a child is not a defense. </w:t>
      </w:r>
    </w:p>
    <w:p>
      <w:pPr>
        <w:pStyle w:val="PDParagraphDefault"/>
        <w:numPr>
          <w:ilvl w:val="0"/>
          <w:numId w:val="17"/>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Exchange of money, employment, goods, or services for sex, including sexual favors or other forms of humiliating, degrading or exploitative behavior is prohibited. This includes exchange of assistance that is due to beneficiaries. </w:t>
      </w:r>
    </w:p>
    <w:p>
      <w:pPr>
        <w:pStyle w:val="PDParagraphDefault"/>
        <w:numPr>
          <w:ilvl w:val="0"/>
          <w:numId w:val="17"/>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Sexual relationships between humanitarian workers and beneficiaries are strongly discouraged since they are based on inherently unequal power dynamics. Such relationships undermine the credibility and integrity of humanitarian aid work. </w:t>
      </w:r>
    </w:p>
    <w:p>
      <w:pPr>
        <w:pStyle w:val="PDParagraphDefault"/>
        <w:numPr>
          <w:ilvl w:val="0"/>
          <w:numId w:val="17"/>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pPr>
        <w:pStyle w:val="PDParagraphDefault"/>
        <w:numPr>
          <w:ilvl w:val="0"/>
          <w:numId w:val="17"/>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CORRUPTION, COMMISSION, DISCOUNTS, AND FRAUD</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warrants and represents to PARTNERS that neither the Sub-Awardee nor any of the Sub-Awardee’s personnel:</w:t>
      </w:r>
    </w:p>
    <w:p>
      <w:pPr>
        <w:pStyle w:val="PDParagraphDefault"/>
        <w:numPr>
          <w:ilvl w:val="0"/>
          <w:numId w:val="18"/>
        </w:numPr>
        <w:pBdr/>
        <w:spacing w:after="0" w:line="300" w:lineRule="auto"/>
        <w:ind/>
        <w:jc w:val="both"/>
      </w:pPr>
      <w:r>
        <w:rPr>
          <w:rFonts w:ascii="Times New Roman" w:hAnsi="Times New Roman" w:cs="Times New Roman"/>
          <w:b w:val="false"/>
          <w:bCs w:val="false"/>
          <w:i w:val="false"/>
          <w:iCs w:val="false"/>
          <w:strike w:val="false"/>
          <w:u w:val="none"/>
        </w:rPr>
        <w:t xml:space="preserve">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pPr>
        <w:pStyle w:val="PDParagraphDefault"/>
        <w:numPr>
          <w:ilvl w:val="0"/>
          <w:numId w:val="18"/>
        </w:numPr>
        <w:pBdr/>
        <w:spacing w:after="0" w:line="300" w:lineRule="auto"/>
        <w:ind/>
        <w:jc w:val="both"/>
      </w:pPr>
      <w:r>
        <w:rPr>
          <w:rFonts w:ascii="Times New Roman" w:hAnsi="Times New Roman" w:cs="Times New Roman"/>
          <w:b w:val="false"/>
          <w:bCs w:val="false"/>
          <w:i w:val="false"/>
          <w:iCs w:val="false"/>
          <w:strike w:val="false"/>
          <w:u w:val="none"/>
        </w:rPr>
        <w:t xml:space="preserve">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Neither the Sub-Awardee nor any of the Sub-Awardee’s Personnel shall accept for or on their own benefit any trade commission, discount or similar payment or benefit in connection with this Sub-Award.</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jc w:val="both"/>
      </w:pPr>
      <w:r>
        <w:rPr>
          <w:rFonts w:ascii="Times New Roman" w:hAnsi="Times New Roman" w:cs="Times New Roman"/>
          <w:b w:val="false"/>
          <w:bCs w:val="false"/>
          <w:i w:val="false"/>
          <w:iCs w:val="false"/>
          <w:strike w:val="false"/>
          <w:color w:val="2F5496"/>
          <w:sz w:val="25"/>
          <w:szCs w:val="25"/>
          <w:u w:val="none"/>
        </w:rPr>
        <w:t xml:space="preserve">Trafficking in Persons</w:t>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The Sub-Awardee at any tier, or their employees, labor recruiters, brokers, or other agents, must not engage in:</w:t>
      </w:r>
    </w:p>
    <w:p>
      <w:pPr>
        <w:pStyle w:val="PDParagraphDefault"/>
        <w:numPr>
          <w:ilvl w:val="0"/>
          <w:numId w:val="19"/>
        </w:numPr>
        <w:pBdr/>
        <w:spacing w:after="0" w:line="300" w:lineRule="auto"/>
        <w:ind/>
        <w:jc w:val="both"/>
      </w:pPr>
      <w:r>
        <w:rPr>
          <w:rFonts w:ascii="Times New Roman" w:hAnsi="Times New Roman" w:cs="Times New Roman"/>
          <w:b w:val="false"/>
          <w:bCs w:val="false"/>
          <w:i w:val="false"/>
          <w:iCs w:val="false"/>
          <w:strike w:val="false"/>
          <w:u w:val="none"/>
        </w:rPr>
        <w:t xml:space="preserve">Trafficking in persons (as defined in the Protocol to Prevent, Suppress, and Punish Trafficking in Persons, especially Women and Children, supplementing the UN Convention against Transnational Organized Crime) during the period of this award;</w:t>
      </w:r>
    </w:p>
    <w:p>
      <w:pPr>
        <w:pStyle w:val="PDParagraphDefault"/>
        <w:numPr>
          <w:ilvl w:val="0"/>
          <w:numId w:val="19"/>
        </w:numPr>
        <w:pBdr/>
        <w:spacing w:after="0" w:line="300" w:lineRule="auto"/>
        <w:ind/>
        <w:jc w:val="both"/>
      </w:pPr>
      <w:r>
        <w:rPr>
          <w:rFonts w:ascii="Times New Roman" w:hAnsi="Times New Roman" w:cs="Times New Roman"/>
          <w:b w:val="false"/>
          <w:bCs w:val="false"/>
          <w:i w:val="false"/>
          <w:iCs w:val="false"/>
          <w:strike w:val="false"/>
          <w:u w:val="none"/>
        </w:rPr>
        <w:t xml:space="preserve">Procurement of a commercial sex act during the period of this award;</w:t>
      </w:r>
    </w:p>
    <w:p>
      <w:pPr>
        <w:pStyle w:val="PDParagraphDefault"/>
        <w:numPr>
          <w:ilvl w:val="0"/>
          <w:numId w:val="19"/>
        </w:numPr>
        <w:pBdr/>
        <w:spacing w:after="0" w:line="300" w:lineRule="auto"/>
        <w:ind/>
        <w:jc w:val="both"/>
      </w:pPr>
      <w:r>
        <w:rPr>
          <w:rFonts w:ascii="Times New Roman" w:hAnsi="Times New Roman" w:cs="Times New Roman"/>
          <w:b w:val="false"/>
          <w:bCs w:val="false"/>
          <w:i w:val="false"/>
          <w:iCs w:val="false"/>
          <w:strike w:val="false"/>
          <w:u w:val="none"/>
        </w:rPr>
        <w:t xml:space="preserve">Use of forced labor in the performance of this award;</w:t>
      </w:r>
    </w:p>
    <w:p>
      <w:pPr>
        <w:pStyle w:val="PDParagraphDefault"/>
        <w:numPr>
          <w:ilvl w:val="0"/>
          <w:numId w:val="19"/>
        </w:numPr>
        <w:pBdr/>
        <w:spacing w:after="0" w:line="300" w:lineRule="auto"/>
        <w:ind/>
        <w:jc w:val="both"/>
      </w:pPr>
      <w:r>
        <w:rPr>
          <w:rFonts w:ascii="Times New Roman" w:hAnsi="Times New Roman" w:cs="Times New Roman"/>
          <w:b w:val="false"/>
          <w:bCs w:val="false"/>
          <w:i w:val="false"/>
          <w:iCs w:val="false"/>
          <w:strike w:val="false"/>
          <w:u w:val="none"/>
        </w:rPr>
        <w:t xml:space="preserve">Acts that directly support or advance trafficking in persons, including the following acts:</w:t>
      </w:r>
    </w:p>
    <w:p>
      <w:pPr>
        <w:pStyle w:val="PDParagraphDefault"/>
        <w:numPr>
          <w:ilvl w:val="0"/>
          <w:numId w:val="20"/>
        </w:numPr>
        <w:pBdr/>
        <w:spacing w:after="0" w:line="300" w:lineRule="auto"/>
        <w:ind/>
        <w:jc w:val="both"/>
      </w:pPr>
      <w:r>
        <w:rPr>
          <w:rFonts w:ascii="Times New Roman" w:hAnsi="Times New Roman" w:cs="Times New Roman"/>
          <w:b w:val="false"/>
          <w:bCs w:val="false"/>
          <w:i w:val="false"/>
          <w:iCs w:val="false"/>
          <w:strike w:val="false"/>
          <w:u w:val="none"/>
        </w:rPr>
        <w:t xml:space="preserve">Destroying, concealing, confiscating, or otherwise denying an employee access to that employee's identity or immigration documents;</w:t>
      </w:r>
    </w:p>
    <w:p>
      <w:pPr>
        <w:pStyle w:val="PDParagraphDefault"/>
        <w:numPr>
          <w:ilvl w:val="0"/>
          <w:numId w:val="20"/>
        </w:numPr>
        <w:pBdr/>
        <w:spacing w:after="0" w:line="300" w:lineRule="auto"/>
        <w:ind/>
        <w:jc w:val="both"/>
      </w:pPr>
      <w:r>
        <w:rPr>
          <w:rFonts w:ascii="Times New Roman" w:hAnsi="Times New Roman" w:cs="Times New Roman"/>
          <w:b w:val="false"/>
          <w:bCs w:val="false"/>
          <w:i w:val="false"/>
          <w:iCs w:val="false"/>
          <w:strike w:val="false"/>
          <w:u w:val="none"/>
        </w:rPr>
        <w:t xml:space="preserve">Failing to provide return transportation or pay for return transportation costs to an employee from a country outside the United States to the country from which the employee was recruited upon the end of employment if requested by the employee, unless:</w:t>
      </w:r>
    </w:p>
    <w:p>
      <w:pPr>
        <w:pStyle w:val="PDParagraphDefault"/>
        <w:numPr>
          <w:ilvl w:val="0"/>
          <w:numId w:val="21"/>
        </w:numPr>
        <w:pBdr/>
        <w:spacing w:after="0" w:line="300" w:lineRule="auto"/>
        <w:ind/>
        <w:jc w:val="both"/>
      </w:pPr>
      <w:r>
        <w:rPr>
          <w:rFonts w:ascii="Times New Roman" w:hAnsi="Times New Roman" w:cs="Times New Roman"/>
          <w:b w:val="false"/>
          <w:bCs w:val="false"/>
          <w:i w:val="false"/>
          <w:iCs w:val="false"/>
          <w:strike w:val="false"/>
          <w:u w:val="none"/>
        </w:rPr>
        <w:t xml:space="preserve">exempted from the requirement to provide or pay for such return transportation by Awarding Entity under this award; or</w:t>
      </w:r>
    </w:p>
    <w:p>
      <w:pPr>
        <w:pStyle w:val="PDParagraphDefault"/>
        <w:numPr>
          <w:ilvl w:val="0"/>
          <w:numId w:val="21"/>
        </w:numPr>
        <w:pBdr/>
        <w:spacing w:after="0" w:line="300" w:lineRule="auto"/>
        <w:ind/>
        <w:jc w:val="both"/>
      </w:pPr>
      <w:r>
        <w:rPr>
          <w:rFonts w:ascii="Times New Roman" w:hAnsi="Times New Roman" w:cs="Times New Roman"/>
          <w:b w:val="false"/>
          <w:bCs w:val="false"/>
          <w:i w:val="false"/>
          <w:iCs w:val="false"/>
          <w:strike w:val="false"/>
          <w:u w:val="none"/>
        </w:rPr>
        <w:t xml:space="preserve">the employee is a victim of human trafficking seeking victim services or legal redress in the country of employment or a witness in a human trafficking enforcement action;</w:t>
      </w:r>
    </w:p>
    <w:p>
      <w:pPr>
        <w:pStyle w:val="PDParagraphDefault"/>
        <w:numPr>
          <w:ilvl w:val="0"/>
          <w:numId w:val="20"/>
        </w:numPr>
        <w:pBdr/>
        <w:spacing w:after="0" w:line="300" w:lineRule="auto"/>
        <w:ind/>
        <w:jc w:val="both"/>
      </w:pPr>
      <w:r>
        <w:rPr>
          <w:rFonts w:ascii="Times New Roman" w:hAnsi="Times New Roman" w:cs="Times New Roman"/>
          <w:b w:val="false"/>
          <w:bCs w:val="false"/>
          <w:i w:val="false"/>
          <w:iCs w:val="false"/>
          <w:strike w:val="false"/>
          <w:u w:val="none"/>
        </w:rPr>
        <w:t xml:space="preserve">Soliciting a person for the purpose of employment, or offering employment, by means of materially false or fraudulent pretenses, representations, or promises regarding that employment;</w:t>
      </w:r>
    </w:p>
    <w:p>
      <w:pPr>
        <w:pStyle w:val="PDParagraphDefault"/>
        <w:numPr>
          <w:ilvl w:val="0"/>
          <w:numId w:val="20"/>
        </w:numPr>
        <w:pBdr/>
        <w:spacing w:after="0" w:line="300" w:lineRule="auto"/>
        <w:ind/>
        <w:jc w:val="both"/>
      </w:pPr>
      <w:r>
        <w:rPr>
          <w:rFonts w:ascii="Times New Roman" w:hAnsi="Times New Roman" w:cs="Times New Roman"/>
          <w:b w:val="false"/>
          <w:bCs w:val="false"/>
          <w:i w:val="false"/>
          <w:iCs w:val="false"/>
          <w:strike w:val="false"/>
          <w:u w:val="none"/>
        </w:rPr>
        <w:t xml:space="preserve">Charging employees recruitment fees; or</w:t>
      </w:r>
    </w:p>
    <w:p>
      <w:pPr>
        <w:pStyle w:val="PDParagraphDefault"/>
        <w:numPr>
          <w:ilvl w:val="0"/>
          <w:numId w:val="20"/>
        </w:numPr>
        <w:pBdr/>
        <w:spacing w:after="0" w:line="300" w:lineRule="auto"/>
        <w:ind/>
        <w:jc w:val="both"/>
      </w:pPr>
      <w:r>
        <w:rPr>
          <w:rFonts w:ascii="Times New Roman" w:hAnsi="Times New Roman" w:cs="Times New Roman"/>
          <w:b w:val="false"/>
          <w:bCs w:val="false"/>
          <w:i w:val="false"/>
          <w:iCs w:val="false"/>
          <w:strike w:val="false"/>
          <w:u w:val="none"/>
        </w:rPr>
        <w:t xml:space="preserve">Providing or arranging housing that fails to meet the host country housing and safety standards.</w:t>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In the event of a violation of section (a) of this provision, PARNTERS is authorized to terminate this award, without penalty.</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pPr>
        <w:pStyle w:val="PDParagraphDefault"/>
        <w:numPr>
          <w:ilvl w:val="0"/>
          <w:numId w:val="22"/>
        </w:numPr>
        <w:pBdr/>
        <w:spacing w:after="0" w:line="300" w:lineRule="auto"/>
        <w:ind/>
        <w:jc w:val="both"/>
      </w:pPr>
      <w:r>
        <w:rPr>
          <w:rFonts w:ascii="Times New Roman" w:hAnsi="Times New Roman" w:cs="Times New Roman"/>
          <w:b w:val="false"/>
          <w:bCs w:val="false"/>
          <w:i w:val="false"/>
          <w:iCs w:val="false"/>
          <w:strike w:val="false"/>
          <w:u w:val="none"/>
        </w:rPr>
        <w:t xml:space="preserve">An awareness program to inform employees about the trafficking related prohibitions included in this provision, the activities prohibited and the action that will be taken against the employee for violations.</w:t>
      </w:r>
    </w:p>
    <w:p>
      <w:pPr>
        <w:pStyle w:val="PDParagraphDefault"/>
        <w:numPr>
          <w:ilvl w:val="0"/>
          <w:numId w:val="22"/>
        </w:numPr>
        <w:pBdr/>
        <w:spacing w:after="0" w:line="300" w:lineRule="auto"/>
        <w:ind/>
        <w:jc w:val="both"/>
      </w:pPr>
      <w:r>
        <w:rPr>
          <w:rFonts w:ascii="Times New Roman" w:hAnsi="Times New Roman" w:cs="Times New Roman"/>
          <w:b w:val="false"/>
          <w:bCs w:val="false"/>
          <w:i w:val="false"/>
          <w:iCs w:val="false"/>
          <w:strike w:val="false"/>
          <w:u w:val="none"/>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r>
          <w:rPr>
            <w:rStyle w:val="Hyperlink"/>
            <w:rFonts w:ascii="Times New Roman" w:hAnsi="Times New Roman" w:cs="Times New Roman"/>
            <w:b w:val="false"/>
            <w:bCs w:val="false"/>
            <w:i w:val="false"/>
            <w:iCs w:val="false"/>
            <w:strike w:val="false"/>
            <w:color w:val="0000FF"/>
            <w:u w:val="single"/>
          </w:rPr>
          <w:t xml:space="preserve">help@befree.org</w:t>
        </w:r>
      </w:hyperlink>
      <w:r>
        <w:rPr>
          <w:rFonts w:ascii="Times New Roman" w:hAnsi="Times New Roman" w:cs="Times New Roman"/>
          <w:b w:val="false"/>
          <w:bCs w:val="false"/>
          <w:i w:val="false"/>
          <w:iCs w:val="false"/>
          <w:strike w:val="false"/>
          <w:u w:val="none"/>
        </w:rPr>
        <w:t xml:space="preserve">.</w:t>
      </w:r>
    </w:p>
    <w:p>
      <w:pPr>
        <w:pStyle w:val="PDParagraphDefault"/>
        <w:numPr>
          <w:ilvl w:val="0"/>
          <w:numId w:val="22"/>
        </w:numPr>
        <w:pBdr/>
        <w:spacing w:after="0" w:line="300" w:lineRule="auto"/>
        <w:ind/>
        <w:jc w:val="both"/>
      </w:pPr>
      <w:r>
        <w:rPr>
          <w:rFonts w:ascii="Times New Roman" w:hAnsi="Times New Roman" w:cs="Times New Roman"/>
          <w:b w:val="false"/>
          <w:bCs w:val="false"/>
          <w:i w:val="false"/>
          <w:iCs w:val="false"/>
          <w:strike w:val="false"/>
          <w:u w:val="none"/>
        </w:rPr>
        <w:t xml:space="preserve">A recruitment and wage plan that only permits the use of recruitment companies with trained employees, prohibits charging of recruitment fees to the employee, and ensures that wages meet applicable host-country legal requirements or explains any variance.</w:t>
      </w:r>
    </w:p>
    <w:p>
      <w:pPr>
        <w:pStyle w:val="PDParagraphDefault"/>
        <w:numPr>
          <w:ilvl w:val="0"/>
          <w:numId w:val="22"/>
        </w:numPr>
        <w:pBdr/>
        <w:spacing w:after="0" w:line="300" w:lineRule="auto"/>
        <w:ind/>
        <w:jc w:val="both"/>
      </w:pPr>
      <w:r>
        <w:rPr>
          <w:rFonts w:ascii="Times New Roman" w:hAnsi="Times New Roman" w:cs="Times New Roman"/>
          <w:b w:val="false"/>
          <w:bCs w:val="false"/>
          <w:i w:val="false"/>
          <w:iCs w:val="false"/>
          <w:strike w:val="false"/>
          <w:u w:val="none"/>
        </w:rPr>
        <w:t xml:space="preserve">A housing plan if the recipient or any Sub-Awardee intends to provide or arrange housing. The housing plan is required to meet any host-country housing and safety standards.</w:t>
      </w:r>
    </w:p>
    <w:p>
      <w:pPr>
        <w:pStyle w:val="PDParagraphDefault"/>
        <w:numPr>
          <w:ilvl w:val="0"/>
          <w:numId w:val="22"/>
        </w:numPr>
        <w:pBdr/>
        <w:spacing w:after="0" w:line="300" w:lineRule="auto"/>
        <w:ind/>
        <w:jc w:val="both"/>
      </w:pPr>
      <w:r>
        <w:rPr>
          <w:rFonts w:ascii="Times New Roman" w:hAnsi="Times New Roman" w:cs="Times New Roman"/>
          <w:b w:val="false"/>
          <w:bCs w:val="false"/>
          <w:i w:val="false"/>
          <w:iCs w:val="false"/>
          <w:strike w:val="false"/>
          <w:u w:val="none"/>
        </w:rPr>
        <w:t xml:space="preserve">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If the Sub-Awardee receives any credible information regarding a violation listed in section a(1)-(4) of this provision, the recipient must immediately notify the PARTNERS Authorized Administrative/Contractual Representative.</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PARTNERS may direct the Recipient to take specific steps to abate an alleged violation or enforce the requirements of a compliance plan.</w:t>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For purposes of this provision, “employee” means an individual who is engaged in the performance of this award as a direct employee, consultant, or volunteer of the recipient or any subrecipient.</w:t>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pPr>
        <w:pStyle w:val="PDParagraphDefault"/>
        <w:pBdr/>
        <w:spacing w:line="300" w:lineRule="auto"/>
        <w:ind/>
        <w:jc w:val="both"/>
      </w:pPr>
      <w:r>
        <w:rPr>
          <w:b w:val="false"/>
          <w:bCs w:val="false"/>
          <w:i w:val="false"/>
          <w:iCs w:val="false"/>
          <w:strike w:val="false"/>
          <w:u w:val="none"/>
        </w:rPr>
      </w:r>
    </w:p>
    <w:p>
      <w:pPr>
        <w:pStyle w:val="Heading2"/>
        <w:pBdr/>
        <w:spacing w:before="45" w:after="0" w:line="300" w:lineRule="auto"/>
        <w:ind/>
        <w:jc w:val="both"/>
      </w:pPr>
      <w:r>
        <w:rPr>
          <w:rFonts w:ascii="Times New Roman" w:hAnsi="Times New Roman" w:cs="Times New Roman"/>
          <w:b w:val="false"/>
          <w:bCs w:val="false"/>
          <w:i w:val="false"/>
          <w:iCs w:val="false"/>
          <w:strike w:val="false"/>
          <w:color w:val="2F5496"/>
          <w:sz w:val="25"/>
          <w:szCs w:val="25"/>
          <w:u w:val="none"/>
        </w:rPr>
        <w:t xml:space="preserve">Signature</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By signature hereon, or on an offer incorporating these Representations and Certifications, the Sub-Awardee certifies that they are accurate, current, and complete.</w:t>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u w:val="none"/>
        </w:rPr>
        <w:t xml:space="preserve">[Name of Organization]</w:t>
      </w:r>
      <w:r>
        <w:rPr>
          <w:rFonts w:ascii="Times New Roman" w:hAnsi="Times New Roman" w:cs="Times New Roman"/>
          <w:b w:val="false"/>
          <w:bCs w:val="false"/>
          <w:i w:val="false"/>
          <w:iCs w:val="false"/>
          <w:strike w:val="false"/>
          <w:sz w:val="22"/>
          <w:szCs w:val="22"/>
          <w:u w:val="none"/>
        </w:rPr>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t xml:space="preserve">​</w:t>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t xml:space="preserve"> ______________________________ </w:t>
      </w:r>
    </w:p>
    <w:p>
      <w:pPr>
        <w:pStyle w:val="PDParagraphDefault"/>
        <w:pBdr/>
        <w:spacing w:line="300" w:lineRule="auto"/>
        <w:ind/>
      </w:pPr>
      <w:r>
        <w:rPr>
          <w:rFonts w:ascii="Times New Roman" w:hAnsi="Times New Roman" w:cs="Times New Roman"/>
          <w:b w:val="true"/>
          <w:bCs w:val="true"/>
          <w:i w:val="false"/>
          <w:iCs w:val="false"/>
          <w:strike w:val="false"/>
          <w:sz w:val="22"/>
          <w:szCs w:val="22"/>
          <w:u w:val="none"/>
        </w:rPr>
        <w:t xml:space="preserve">Name: </w:t>
      </w:r>
      <w:r>
        <w:rPr>
          <w:rFonts w:ascii="Times New Roman" w:hAnsi="Times New Roman" w:cs="Times New Roman"/>
          <w:b w:val="true"/>
          <w:bCs w:val="true"/>
          <w:i w:val="false"/>
          <w:iCs w:val="false"/>
          <w:strike w:val="false"/>
          <w:sz w:val="22"/>
          <w:szCs w:val="22"/>
          <w:u w:val="none"/>
        </w:rPr>
        <w:t xml:space="preserve">[HEI Signer.FirstName]</w:t>
      </w:r>
      <w:r>
        <w:rPr>
          <w:rFonts w:ascii="Times New Roman" w:hAnsi="Times New Roman" w:cs="Times New Roman"/>
          <w:b w:val="true"/>
          <w:bCs w:val="true"/>
          <w:i w:val="false"/>
          <w:iCs w:val="false"/>
          <w:strike w:val="false"/>
          <w:sz w:val="22"/>
          <w:szCs w:val="22"/>
          <w:u w:val="none"/>
        </w:rPr>
        <w:t xml:space="preserve"> </w:t>
      </w:r>
      <w:r>
        <w:rPr>
          <w:rFonts w:ascii="Times New Roman" w:hAnsi="Times New Roman" w:cs="Times New Roman"/>
          <w:b w:val="true"/>
          <w:bCs w:val="true"/>
          <w:i w:val="false"/>
          <w:iCs w:val="false"/>
          <w:strike w:val="false"/>
          <w:sz w:val="22"/>
          <w:szCs w:val="22"/>
          <w:u w:val="none"/>
        </w:rPr>
        <w:t xml:space="preserve">[HEI Signer.LastName]</w:t>
      </w:r>
      <w:r>
        <w:rPr>
          <w:b w:val="false"/>
          <w:bCs w:val="false"/>
          <w:i w:val="false"/>
          <w:iCs w:val="false"/>
          <w:strike w:val="false"/>
          <w:u w:val="none"/>
        </w:rPr>
      </w:r>
    </w:p>
    <w:p>
      <w:pPr>
        <w:pStyle w:val="PDParagraphDefault"/>
        <w:pBdr/>
        <w:spacing w:line="300" w:lineRule="auto"/>
        <w:ind/>
      </w:pPr>
      <w:r>
        <w:rPr>
          <w:rFonts w:ascii="Times New Roman" w:hAnsi="Times New Roman" w:cs="Times New Roman"/>
          <w:b w:val="true"/>
          <w:bCs w:val="true"/>
          <w:i w:val="false"/>
          <w:iCs w:val="false"/>
          <w:strike w:val="false"/>
          <w:sz w:val="22"/>
          <w:szCs w:val="22"/>
          <w:u w:val="none"/>
        </w:rPr>
        <w:t xml:space="preserve">​</w:t>
      </w:r>
    </w:p>
    <w:p>
      <w:pPr>
        <w:pStyle w:val="PDParagraphDefault"/>
        <w:pBdr/>
        <w:spacing w:line="300" w:lineRule="auto"/>
        <w:ind/>
      </w:pPr>
      <w:r>
        <w:rPr>
          <w:rFonts w:ascii="Times New Roman" w:hAnsi="Times New Roman" w:cs="Times New Roman"/>
          <w:b w:val="true"/>
          <w:bCs w:val="true"/>
          <w:i w:val="false"/>
          <w:iCs w:val="false"/>
          <w:strike w:val="false"/>
          <w:sz w:val="22"/>
          <w:szCs w:val="22"/>
          <w:u w:val="none"/>
        </w:rPr>
        <w:t xml:space="preserve">Title: </w:t>
      </w:r>
      <w:r>
        <w:rPr>
          <w:rFonts w:ascii="Times New Roman" w:hAnsi="Times New Roman" w:cs="Times New Roman"/>
          <w:b w:val="true"/>
          <w:bCs w:val="true"/>
          <w:i w:val="false"/>
          <w:iCs w:val="false"/>
          <w:strike w:val="false"/>
          <w:sz w:val="22"/>
          <w:szCs w:val="22"/>
          <w:u w:val="none"/>
        </w:rPr>
        <w:t xml:space="preserve">[HEI Signer.Title]</w:t>
      </w:r>
    </w:p>
    <w:p>
      <w:pPr>
        <w:pStyle w:val="PDParagraphDefault"/>
        <w:pBdr/>
        <w:spacing w:line="300" w:lineRule="auto"/>
        <w:ind/>
      </w:pPr>
      <w:r>
        <w:rPr>
          <w:rFonts w:ascii="Times New Roman" w:hAnsi="Times New Roman" w:cs="Times New Roman"/>
          <w:b w:val="true"/>
          <w:bCs w:val="true"/>
          <w:i w:val="false"/>
          <w:iCs w:val="false"/>
          <w:strike w:val="false"/>
          <w:sz w:val="22"/>
          <w:szCs w:val="22"/>
          <w:u w:val="none"/>
        </w:rPr>
      </w:r>
    </w:p>
    <w:p>
      <w:pPr>
        <w:pStyle w:val="PDParagraphDefault"/>
        <w:pBdr/>
        <w:spacing w:after="0" w:line="300" w:lineRule="auto"/>
        <w:ind/>
      </w:pPr>
      <w:r>
        <w:rPr>
          <w:rFonts w:ascii="Times New Roman" w:hAnsi="Times New Roman" w:cs="Times New Roman"/>
          <w:b w:val="true"/>
          <w:bCs w:val="true"/>
          <w:i w:val="false"/>
          <w:iCs w:val="false"/>
          <w:strike w:val="false"/>
          <w:color w:val="000000"/>
          <w:sz w:val="22"/>
          <w:szCs w:val="22"/>
          <w:u w:val="none"/>
        </w:rPr>
        <w:t xml:space="preserve">Date:</w:t>
      </w:r>
    </w:p>
    <w:p>
      <w:pPr>
        <w:pStyle w:val="PDParagraphDefault"/>
        <w:pBdr/>
        <w:spacing w:line="300" w:lineRule="auto"/>
        <w:ind/>
        <w:sectPr>
          <w:headerReference w:type="default" r:id="rId3"/>
          <w:footerReference w:type="default" r:id="rId4"/>
          <w:type w:val="nextPage"/>
          <w:pgSz w:w="12240" w:h="15840" w:code="1"/>
          <w:pgMar w:top="1440" w:right="1440" w:bottom="1440" w:left="1440" w:header="240" w:footer="240"/>
        </w:sectPr>
      </w:pPr>
      <w:r>
        <w:rPr>
          <w:rFonts w:ascii="Times New Roman" w:hAnsi="Times New Roman" w:cs="Times New Roman"/>
          <w:b w:val="true"/>
          <w:bCs w:val="true"/>
          <w:i w:val="false"/>
          <w:iCs w:val="false"/>
          <w:strike w:val="false"/>
          <w:sz w:val="22"/>
          <w:szCs w:val="22"/>
          <w:u w:val="none"/>
        </w:rPr>
      </w:r>
    </w:p>
    <w:p>
      <w:pPr>
        <w:pStyle w:val="Heading1"/>
        <w:pBdr/>
        <w:spacing w:before="240" w:after="0" w:line="240" w:lineRule="auto"/>
        <w:ind/>
      </w:pPr>
      <w:r>
        <w:rPr>
          <w:rFonts w:ascii="Times New Roman" w:hAnsi="Times New Roman" w:cs="Times New Roman"/>
          <w:b w:val="false"/>
          <w:bCs w:val="false"/>
          <w:i w:val="false"/>
          <w:iCs w:val="false"/>
          <w:strike w:val="false"/>
          <w:color w:val="2F5496"/>
          <w:sz w:val="31"/>
          <w:szCs w:val="31"/>
          <w:u w:val="none"/>
        </w:rPr>
        <w:t xml:space="preserve">Section VI: Branding and Marking</w:t>
      </w:r>
    </w:p>
    <w:p>
      <w:pPr>
        <w:pStyle w:val="PDParagraphDefault"/>
        <w:pBdr/>
        <w:ind/>
        <w:sectPr>
          <w:headerReference w:type="default" r:id="rId3"/>
          <w:footerReference w:type="default" r:id="rId4"/>
          <w:type w:val="nextPage"/>
          <w:pgSz w:w="12240" w:h="15840" w:code="1"/>
          <w:pgMar w:top="1440" w:right="1440" w:bottom="1440" w:left="1440" w:header="240" w:footer="240"/>
        </w:sectPr>
      </w:pPr>
      <w:r>
        <w:rPr>
          <w:rFonts w:ascii="Times New Roman" w:hAnsi="Times New Roman" w:cs="Times New Roman"/>
          <w:b w:val="false"/>
          <w:bCs w:val="false"/>
          <w:i w:val="false"/>
          <w:iCs w:val="false"/>
          <w:strike w:val="false"/>
          <w:u w:val="none"/>
          <w:shd w:val="clear" w:color="auto" w:fill="#fffd9a"/>
        </w:rPr>
        <w:t xml:space="preserve">[Insert Branding and Marking Plan here]</w:t>
      </w:r>
    </w:p>
    <w:p>
      <w:pPr>
        <w:pStyle w:val="Heading1"/>
        <w:pBdr/>
        <w:spacing w:before="240" w:after="0" w:line="300" w:lineRule="auto"/>
        <w:ind/>
      </w:pPr>
      <w:r>
        <w:rPr>
          <w:rFonts w:ascii="Times New Roman" w:hAnsi="Times New Roman" w:cs="Times New Roman"/>
          <w:b w:val="false"/>
          <w:bCs w:val="false"/>
          <w:i w:val="false"/>
          <w:iCs w:val="false"/>
          <w:strike w:val="false"/>
          <w:color w:val="2F5496"/>
          <w:sz w:val="31"/>
          <w:szCs w:val="31"/>
          <w:u w:val="none"/>
        </w:rPr>
        <w:t xml:space="preserve">Section VII: USDOS Prime Award Provisions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In addition to the terms, conditions, and obligations set forth in this Sub-Agreement, the U.S. Department of State standard provisions are incorporated into the Sub-Agreement by reference, in their entirety. The USDOS Standard Federal Award Terms and Conditions are at </w:t>
      </w:r>
      <w:hyperlink r:id="rId11">
        <w:r>
          <w:rPr>
            <w:rStyle w:val="Hyperlink"/>
            <w:rFonts w:ascii="Times New Roman" w:hAnsi="Times New Roman" w:cs="Times New Roman"/>
            <w:b w:val="false"/>
            <w:bCs w:val="false"/>
            <w:i w:val="false"/>
            <w:iCs w:val="false"/>
            <w:strike w:val="false"/>
            <w:color w:val="0000FF"/>
            <w:u w:val="single"/>
          </w:rPr>
          <w:t xml:space="preserve">https://www.state.gov/wp-content/uploads/2021/02/U.S.-Department-of-State-Standard-Terms-and-Conditions-10-21-20.pdf</w:t>
        </w:r>
      </w:hyperlink>
      <w:r>
        <w:rPr>
          <w:rFonts w:ascii="Times New Roman" w:hAnsi="Times New Roman" w:cs="Times New Roman"/>
          <w:b w:val="false"/>
          <w:bCs w:val="false"/>
          <w:i w:val="false"/>
          <w:iCs w:val="false"/>
          <w:strike w:val="false"/>
          <w:u w:val="none"/>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Unless specified otherwise in the table, the following changes in terminology are made to the Standard Provisions incorporated by reference: </w:t>
      </w:r>
    </w:p>
    <w:p>
      <w:pPr>
        <w:spacing w:before="0" w:after="0" w:line="240"/>
      </w:pPr>
    </w:p>
    <w:tbl>
      <w:tblPr>
        <w:tblStyle w:val="1768331842091733"/>
        <w:tblW w:w="0" w:type="auto"/>
        <w:jc w:val="center"/>
        <w:tblLook w:val="04A0"/>
      </w:tblPr>
      <w:tblGrid>
        <w:gridCol w:w="4680"/>
        <w:gridCol w:w="4680"/>
      </w:tblGrid>
      <w:tr>
        <w:tc>
          <w:tcPr>
            <w:tcW w:w="4680" w:type="dxa"/>
            <w:gridSpan w:val="1"/>
          </w:tcPr>
          <w:p>
            <w:pPr>
              <w:spacing w:after="0" w:line="240" w:lineRule="auto"/>
            </w:pPr>
            <w:r>
              <w:rPr>
                <w:rFonts w:ascii="Times New Roman" w:hAnsi="Times New Roman" w:cs="Times New Roman"/>
                <w:b w:val="true"/>
                <w:bCs w:val="true"/>
                <w:i w:val="false"/>
                <w:iCs w:val="false"/>
                <w:strike w:val="false"/>
                <w:u w:val="none"/>
              </w:rPr>
              <w:t xml:space="preserve">Standard Provision</w:t>
            </w:r>
          </w:p>
        </w:tc>
        <w:tc>
          <w:tcPr>
            <w:tcW w:w="4680" w:type="dxa"/>
            <w:gridSpan w:val="1"/>
          </w:tcPr>
          <w:p>
            <w:pPr>
              <w:spacing w:after="0" w:line="240" w:lineRule="auto"/>
            </w:pPr>
            <w:r>
              <w:rPr>
                <w:rFonts w:ascii="Times New Roman" w:hAnsi="Times New Roman" w:cs="Times New Roman"/>
                <w:b w:val="true"/>
                <w:bCs w:val="true"/>
                <w:i w:val="false"/>
                <w:iCs w:val="false"/>
                <w:strike w:val="false"/>
                <w:u w:val="none"/>
              </w:rPr>
              <w:t xml:space="preserve">Read as</w:t>
            </w:r>
          </w:p>
        </w:tc>
      </w:tr>
      <w:tr>
        <w:tc>
          <w:tcPr>
            <w:tcW w:w="4680" w:type="dxa"/>
            <w:gridSpan w:val="1"/>
          </w:tcPr>
          <w:p>
            <w:pPr>
              <w:tabs>
                <w:tab w:pos="60"/>
                <w:tab w:pos="810"/>
                <w:tab w:pos="1560"/>
                <w:tab w:pos="2310"/>
                <w:tab w:pos="3060"/>
                <w:tab w:pos="3810"/>
                <w:tab w:pos="4560"/>
              </w:tabs>
              <w:spacing w:after="0" w:line="240" w:lineRule="auto"/>
            </w:pPr>
            <w:r>
              <w:rPr>
                <w:rFonts w:ascii="Times New Roman" w:hAnsi="Times New Roman" w:cs="Times New Roman"/>
                <w:b w:val="false"/>
                <w:bCs w:val="false"/>
                <w:i w:val="false"/>
                <w:iCs w:val="false"/>
                <w:strike w:val="false"/>
                <w:u w:val="none"/>
              </w:rPr>
              <w:t xml:space="preserve">Grantee and Recipient</w:t>
            </w:r>
            <w:r>
              <w:tab/>
            </w:r>
          </w:p>
        </w:tc>
        <w:tc>
          <w:tcPr>
            <w:tcW w:w="4680" w:type="dxa"/>
            <w:gridSpan w:val="1"/>
          </w:tcPr>
          <w:p>
            <w:pPr>
              <w:spacing w:after="0" w:line="240" w:lineRule="auto"/>
            </w:pPr>
            <w:r>
              <w:rPr>
                <w:rFonts w:ascii="Times New Roman" w:hAnsi="Times New Roman" w:cs="Times New Roman"/>
                <w:b w:val="false"/>
                <w:bCs w:val="false"/>
                <w:i w:val="false"/>
                <w:iCs w:val="false"/>
                <w:strike w:val="false"/>
                <w:u w:val="none"/>
              </w:rPr>
              <w:t xml:space="preserve">Sub-Awardee</w:t>
            </w:r>
          </w:p>
        </w:tc>
      </w:tr>
      <w:tr>
        <w:tc>
          <w:tcPr>
            <w:tcW w:w="4680" w:type="dxa"/>
            <w:gridSpan w:val="1"/>
          </w:tcPr>
          <w:p>
            <w:pPr>
              <w:tabs>
                <w:tab w:pos="60"/>
                <w:tab w:pos="810"/>
                <w:tab w:pos="1560"/>
                <w:tab w:pos="2310"/>
                <w:tab w:pos="3060"/>
                <w:tab w:pos="3810"/>
                <w:tab w:pos="4560"/>
              </w:tabs>
              <w:spacing w:after="0" w:line="240" w:lineRule="auto"/>
            </w:pPr>
            <w:r>
              <w:rPr>
                <w:rFonts w:ascii="Times New Roman" w:hAnsi="Times New Roman" w:cs="Times New Roman"/>
                <w:b w:val="false"/>
                <w:bCs w:val="false"/>
                <w:i w:val="false"/>
                <w:iCs w:val="false"/>
                <w:strike w:val="false"/>
                <w:u w:val="none"/>
              </w:rPr>
              <w:t xml:space="preserve">Grant, Cooperative Agreement,</w:t>
            </w:r>
            <w:r>
              <w:tab/>
            </w:r>
            <w:r>
              <w:rPr>
                <w:rFonts w:ascii="Times New Roman" w:hAnsi="Times New Roman" w:cs="Times New Roman"/>
                <w:b w:val="false"/>
                <w:bCs w:val="false"/>
                <w:i w:val="false"/>
                <w:iCs w:val="false"/>
                <w:strike w:val="false"/>
                <w:u w:val="none"/>
              </w:rPr>
              <w:t xml:space="preserve">Subaward</w:t>
            </w:r>
          </w:p>
          <w:p>
            <w:pPr>
              <w:spacing w:after="0" w:line="240" w:lineRule="auto"/>
            </w:pPr>
            <w:r>
              <w:rPr>
                <w:rFonts w:ascii="Times New Roman" w:hAnsi="Times New Roman" w:cs="Times New Roman"/>
                <w:b w:val="false"/>
                <w:bCs w:val="false"/>
                <w:i w:val="false"/>
                <w:iCs w:val="false"/>
                <w:strike w:val="false"/>
                <w:u w:val="none"/>
              </w:rPr>
              <w:t xml:space="preserve">and Award</w:t>
            </w:r>
          </w:p>
        </w:tc>
        <w:tc>
          <w:tcPr>
            <w:tcW w:w="4680" w:type="dxa"/>
            <w:gridSpan w:val="1"/>
          </w:tcPr>
          <w:p>
            <w:pPr>
              <w:spacing w:after="0" w:line="240" w:lineRule="auto"/>
            </w:pPr>
            <w:r>
              <w:rPr>
                <w:rFonts w:ascii="Times New Roman" w:hAnsi="Times New Roman" w:cs="Times New Roman"/>
                <w:b w:val="false"/>
                <w:bCs w:val="false"/>
                <w:i w:val="false"/>
                <w:iCs w:val="false"/>
                <w:strike w:val="false"/>
                <w:u w:val="none"/>
              </w:rPr>
              <w:t xml:space="preserve">Sub-Agreement</w:t>
            </w:r>
          </w:p>
        </w:tc>
      </w:tr>
      <w:tr>
        <w:tc>
          <w:tcPr>
            <w:tcW w:w="4680" w:type="dxa"/>
            <w:gridSpan w:val="1"/>
          </w:tcPr>
          <w:p>
            <w:pPr>
              <w:spacing w:after="0" w:line="240" w:lineRule="auto"/>
            </w:pPr>
            <w:r>
              <w:rPr>
                <w:rFonts w:ascii="Times New Roman" w:hAnsi="Times New Roman" w:cs="Times New Roman"/>
                <w:b w:val="false"/>
                <w:bCs w:val="false"/>
                <w:i w:val="false"/>
                <w:iCs w:val="false"/>
                <w:strike w:val="false"/>
                <w:u w:val="none"/>
              </w:rPr>
              <w:t xml:space="preserve">Any reference to the U.S. Government, USAID, or Agreement Officer</w:t>
            </w:r>
          </w:p>
        </w:tc>
        <w:tc>
          <w:tcPr>
            <w:tcW w:w="4680" w:type="dxa"/>
            <w:gridSpan w:val="1"/>
          </w:tcPr>
          <w:p>
            <w:pPr>
              <w:spacing w:after="0" w:line="240" w:lineRule="auto"/>
            </w:pPr>
            <w:r>
              <w:rPr>
                <w:rFonts w:ascii="Times New Roman" w:hAnsi="Times New Roman" w:cs="Times New Roman"/>
                <w:b w:val="false"/>
                <w:bCs w:val="false"/>
                <w:i w:val="false"/>
                <w:iCs w:val="false"/>
                <w:strike w:val="false"/>
                <w:u w:val="none"/>
              </w:rPr>
              <w:t xml:space="preserve">PARTNERS</w:t>
            </w:r>
          </w:p>
        </w:tc>
      </w:tr>
      <w:tr>
        <w:tc>
          <w:tcPr>
            <w:tcW w:w="4680" w:type="dxa"/>
            <w:gridSpan w:val="1"/>
          </w:tcPr>
          <w:p>
            <w:pPr>
              <w:spacing w:after="0" w:line="240" w:lineRule="auto"/>
            </w:pPr>
            <w:r>
              <w:rPr>
                <w:rFonts w:ascii="Times New Roman" w:hAnsi="Times New Roman" w:cs="Times New Roman"/>
                <w:b w:val="false"/>
                <w:bCs w:val="false"/>
                <w:i w:val="false"/>
                <w:iCs w:val="false"/>
                <w:strike w:val="false"/>
                <w:u w:val="none"/>
              </w:rPr>
              <w:t xml:space="preserve">Subrecipient</w:t>
            </w:r>
          </w:p>
        </w:tc>
        <w:tc>
          <w:tcPr>
            <w:tcW w:w="4680" w:type="dxa"/>
            <w:gridSpan w:val="1"/>
          </w:tcPr>
          <w:p>
            <w:pPr>
              <w:spacing w:after="0" w:line="240" w:lineRule="auto"/>
            </w:pPr>
            <w:r>
              <w:rPr>
                <w:rFonts w:ascii="Times New Roman" w:hAnsi="Times New Roman" w:cs="Times New Roman"/>
                <w:b w:val="false"/>
                <w:bCs w:val="false"/>
                <w:i w:val="false"/>
                <w:iCs w:val="false"/>
                <w:strike w:val="false"/>
                <w:u w:val="none"/>
              </w:rPr>
              <w:t xml:space="preserve">Lower-tier Sub-Awardee</w:t>
            </w:r>
          </w:p>
        </w:tc>
      </w:tr>
      <w:tr>
        <w:tc>
          <w:tcPr>
            <w:tcW w:w="4680" w:type="dxa"/>
            <w:gridSpan w:val="1"/>
          </w:tcPr>
          <w:p>
            <w:pPr>
              <w:spacing w:after="0" w:line="240" w:lineRule="auto"/>
            </w:pPr>
            <w:r>
              <w:rPr>
                <w:rFonts w:ascii="Times New Roman" w:hAnsi="Times New Roman" w:cs="Times New Roman"/>
                <w:b w:val="false"/>
                <w:bCs w:val="false"/>
                <w:i w:val="false"/>
                <w:iCs w:val="false"/>
                <w:strike w:val="false"/>
                <w:u w:val="none"/>
              </w:rPr>
              <w:t xml:space="preserve">Subaward</w:t>
            </w:r>
          </w:p>
        </w:tc>
        <w:tc>
          <w:tcPr>
            <w:tcW w:w="4680" w:type="dxa"/>
            <w:gridSpan w:val="1"/>
          </w:tcPr>
          <w:p>
            <w:pPr>
              <w:spacing w:after="0" w:line="240" w:lineRule="auto"/>
            </w:pPr>
            <w:r>
              <w:rPr>
                <w:rFonts w:ascii="Times New Roman" w:hAnsi="Times New Roman" w:cs="Times New Roman"/>
                <w:b w:val="false"/>
                <w:bCs w:val="false"/>
                <w:i w:val="false"/>
                <w:iCs w:val="false"/>
                <w:strike w:val="false"/>
                <w:u w:val="none"/>
              </w:rPr>
              <w:t xml:space="preserve">Lower-tiered Sub-agreement</w:t>
            </w:r>
          </w:p>
        </w:tc>
      </w:tr>
    </w:tbl>
    <w:p>
      <w:pPr>
        <w:spacing w:before="0" w:after="0" w:line="240"/>
      </w:pP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A.</w:t>
      </w:r>
      <w:r>
        <w:tab/>
      </w:r>
      <w:r>
        <w:rPr>
          <w:rFonts w:ascii="Times New Roman" w:hAnsi="Times New Roman" w:cs="Times New Roman"/>
          <w:b w:val="false"/>
          <w:bCs w:val="false"/>
          <w:i w:val="false"/>
          <w:iCs w:val="false"/>
          <w:strike w:val="false"/>
          <w:u w:val="none"/>
        </w:rPr>
        <w:t xml:space="preserve">Introduction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B.</w:t>
      </w:r>
      <w:r>
        <w:tab/>
      </w:r>
      <w:r>
        <w:rPr>
          <w:rFonts w:ascii="Times New Roman" w:hAnsi="Times New Roman" w:cs="Times New Roman"/>
          <w:b w:val="false"/>
          <w:bCs w:val="false"/>
          <w:i w:val="false"/>
          <w:iCs w:val="false"/>
          <w:strike w:val="false"/>
          <w:u w:val="none"/>
        </w:rPr>
        <w:t xml:space="preserve">Order of Precedence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C.</w:t>
      </w:r>
      <w:r>
        <w:tab/>
      </w:r>
      <w:r>
        <w:rPr>
          <w:rFonts w:ascii="Times New Roman" w:hAnsi="Times New Roman" w:cs="Times New Roman"/>
          <w:b w:val="false"/>
          <w:bCs w:val="false"/>
          <w:i w:val="false"/>
          <w:iCs w:val="false"/>
          <w:strike w:val="false"/>
          <w:u w:val="none"/>
        </w:rPr>
        <w:t xml:space="preserve">Applicability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D.</w:t>
      </w:r>
      <w:r>
        <w:tab/>
      </w:r>
      <w:r>
        <w:rPr>
          <w:rFonts w:ascii="Times New Roman" w:hAnsi="Times New Roman" w:cs="Times New Roman"/>
          <w:b w:val="false"/>
          <w:bCs w:val="false"/>
          <w:i w:val="false"/>
          <w:iCs w:val="false"/>
          <w:strike w:val="false"/>
          <w:u w:val="none"/>
        </w:rPr>
        <w:t xml:space="preserve">Department of State Responsibilities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E.</w:t>
      </w:r>
      <w:r>
        <w:tab/>
      </w:r>
      <w:r>
        <w:rPr>
          <w:rFonts w:ascii="Times New Roman" w:hAnsi="Times New Roman" w:cs="Times New Roman"/>
          <w:b w:val="false"/>
          <w:bCs w:val="false"/>
          <w:i w:val="false"/>
          <w:iCs w:val="false"/>
          <w:strike w:val="false"/>
          <w:u w:val="none"/>
        </w:rPr>
        <w:t xml:space="preserve">Recipient Responsibilities and Compliance with Federal Requirements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F.</w:t>
      </w:r>
      <w:r>
        <w:tab/>
      </w:r>
      <w:r>
        <w:rPr>
          <w:rFonts w:ascii="Times New Roman" w:hAnsi="Times New Roman" w:cs="Times New Roman"/>
          <w:b w:val="false"/>
          <w:bCs w:val="false"/>
          <w:i w:val="false"/>
          <w:iCs w:val="false"/>
          <w:strike w:val="false"/>
          <w:u w:val="none"/>
        </w:rPr>
        <w:t xml:space="preserve">Universal Identifier and System of Award Management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G.</w:t>
      </w:r>
      <w:r>
        <w:tab/>
      </w:r>
      <w:r>
        <w:rPr>
          <w:rFonts w:ascii="Times New Roman" w:hAnsi="Times New Roman" w:cs="Times New Roman"/>
          <w:b w:val="false"/>
          <w:bCs w:val="false"/>
          <w:i w:val="false"/>
          <w:iCs w:val="false"/>
          <w:strike w:val="false"/>
          <w:u w:val="none"/>
        </w:rPr>
        <w:t xml:space="preserve">Reporting Subaward and Executive Compensation Information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H.</w:t>
      </w:r>
      <w:r>
        <w:tab/>
      </w:r>
      <w:r>
        <w:rPr>
          <w:rFonts w:ascii="Times New Roman" w:hAnsi="Times New Roman" w:cs="Times New Roman"/>
          <w:b w:val="false"/>
          <w:bCs w:val="false"/>
          <w:i w:val="false"/>
          <w:iCs w:val="false"/>
          <w:strike w:val="false"/>
          <w:u w:val="none"/>
        </w:rPr>
        <w:t xml:space="preserve">Award Term for Trafficking in Persons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I.</w:t>
      </w:r>
      <w:r>
        <w:tab/>
      </w:r>
      <w:r>
        <w:rPr>
          <w:rFonts w:ascii="Times New Roman" w:hAnsi="Times New Roman" w:cs="Times New Roman"/>
          <w:b w:val="false"/>
          <w:bCs w:val="false"/>
          <w:i w:val="false"/>
          <w:iCs w:val="false"/>
          <w:strike w:val="false"/>
          <w:u w:val="none"/>
        </w:rPr>
        <w:t xml:space="preserve">Never Contract with the Enemy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J.</w:t>
      </w:r>
      <w:r>
        <w:tab/>
      </w:r>
      <w:r>
        <w:rPr>
          <w:rFonts w:ascii="Times New Roman" w:hAnsi="Times New Roman" w:cs="Times New Roman"/>
          <w:b w:val="false"/>
          <w:bCs w:val="false"/>
          <w:i w:val="false"/>
          <w:iCs w:val="false"/>
          <w:strike w:val="false"/>
          <w:u w:val="none"/>
        </w:rPr>
        <w:t xml:space="preserve">Nonprocurement Debarment and Suspension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K.</w:t>
      </w:r>
      <w:r>
        <w:tab/>
      </w:r>
      <w:r>
        <w:rPr>
          <w:rFonts w:ascii="Times New Roman" w:hAnsi="Times New Roman" w:cs="Times New Roman"/>
          <w:b w:val="false"/>
          <w:bCs w:val="false"/>
          <w:i w:val="false"/>
          <w:iCs w:val="false"/>
          <w:strike w:val="false"/>
          <w:u w:val="none"/>
        </w:rPr>
        <w:t xml:space="preserve">Governmentwide Requirements for Drug-Free Workplace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L.</w:t>
      </w:r>
      <w:r>
        <w:tab/>
      </w:r>
      <w:r>
        <w:rPr>
          <w:rFonts w:ascii="Times New Roman" w:hAnsi="Times New Roman" w:cs="Times New Roman"/>
          <w:b w:val="false"/>
          <w:bCs w:val="false"/>
          <w:i w:val="false"/>
          <w:iCs w:val="false"/>
          <w:strike w:val="false"/>
          <w:u w:val="none"/>
        </w:rPr>
        <w:t xml:space="preserve">Domestic Preference for Procurements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M.</w:t>
      </w:r>
      <w:r>
        <w:tab/>
      </w:r>
      <w:r>
        <w:rPr>
          <w:rFonts w:ascii="Times New Roman" w:hAnsi="Times New Roman" w:cs="Times New Roman"/>
          <w:b w:val="false"/>
          <w:bCs w:val="false"/>
          <w:i w:val="false"/>
          <w:iCs w:val="false"/>
          <w:strike w:val="false"/>
          <w:u w:val="none"/>
        </w:rPr>
        <w:t xml:space="preserve">Prior Approval Requirements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N.</w:t>
      </w:r>
      <w:r>
        <w:tab/>
      </w:r>
      <w:r>
        <w:rPr>
          <w:rFonts w:ascii="Times New Roman" w:hAnsi="Times New Roman" w:cs="Times New Roman"/>
          <w:b w:val="false"/>
          <w:bCs w:val="false"/>
          <w:i w:val="false"/>
          <w:iCs w:val="false"/>
          <w:strike w:val="false"/>
          <w:u w:val="none"/>
        </w:rPr>
        <w:t xml:space="preserve">Branding and Marking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O.</w:t>
      </w:r>
      <w:r>
        <w:tab/>
      </w:r>
      <w:r>
        <w:rPr>
          <w:rFonts w:ascii="Times New Roman" w:hAnsi="Times New Roman" w:cs="Times New Roman"/>
          <w:b w:val="false"/>
          <w:bCs w:val="false"/>
          <w:i w:val="false"/>
          <w:iCs w:val="false"/>
          <w:strike w:val="false"/>
          <w:u w:val="none"/>
        </w:rPr>
        <w:t xml:space="preserve">Government-financed Air Transportation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P.</w:t>
      </w:r>
      <w:r>
        <w:tab/>
      </w:r>
      <w:r>
        <w:rPr>
          <w:rFonts w:ascii="Times New Roman" w:hAnsi="Times New Roman" w:cs="Times New Roman"/>
          <w:b w:val="false"/>
          <w:bCs w:val="false"/>
          <w:i w:val="false"/>
          <w:iCs w:val="false"/>
          <w:strike w:val="false"/>
          <w:u w:val="none"/>
        </w:rPr>
        <w:t xml:space="preserve">Mandatory Disclosure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Q.</w:t>
      </w:r>
      <w:r>
        <w:tab/>
      </w:r>
      <w:r>
        <w:rPr>
          <w:rFonts w:ascii="Times New Roman" w:hAnsi="Times New Roman" w:cs="Times New Roman"/>
          <w:b w:val="false"/>
          <w:bCs w:val="false"/>
          <w:i w:val="false"/>
          <w:iCs w:val="false"/>
          <w:strike w:val="false"/>
          <w:u w:val="none"/>
        </w:rPr>
        <w:t xml:space="preserve">Conflict of Interest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R.</w:t>
      </w:r>
      <w:r>
        <w:tab/>
      </w:r>
      <w:r>
        <w:rPr>
          <w:rFonts w:ascii="Times New Roman" w:hAnsi="Times New Roman" w:cs="Times New Roman"/>
          <w:b w:val="false"/>
          <w:bCs w:val="false"/>
          <w:i w:val="false"/>
          <w:iCs w:val="false"/>
          <w:strike w:val="false"/>
          <w:u w:val="none"/>
        </w:rPr>
        <w:t xml:space="preserve">Restrictions on Lobbying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S.</w:t>
      </w:r>
      <w:r>
        <w:tab/>
      </w:r>
      <w:r>
        <w:rPr>
          <w:rFonts w:ascii="Times New Roman" w:hAnsi="Times New Roman" w:cs="Times New Roman"/>
          <w:b w:val="false"/>
          <w:bCs w:val="false"/>
          <w:i w:val="false"/>
          <w:iCs w:val="false"/>
          <w:strike w:val="false"/>
          <w:u w:val="none"/>
        </w:rPr>
        <w:t xml:space="preserve">Prohibition Against Assignment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T.</w:t>
      </w:r>
      <w:r>
        <w:tab/>
      </w:r>
      <w:r>
        <w:rPr>
          <w:rFonts w:ascii="Times New Roman" w:hAnsi="Times New Roman" w:cs="Times New Roman"/>
          <w:b w:val="false"/>
          <w:bCs w:val="false"/>
          <w:i w:val="false"/>
          <w:iCs w:val="false"/>
          <w:strike w:val="false"/>
          <w:u w:val="none"/>
        </w:rPr>
        <w:t xml:space="preserve">Indirect Costs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U.</w:t>
      </w:r>
      <w:r>
        <w:tab/>
      </w:r>
      <w:r>
        <w:rPr>
          <w:rFonts w:ascii="Times New Roman" w:hAnsi="Times New Roman" w:cs="Times New Roman"/>
          <w:b w:val="false"/>
          <w:bCs w:val="false"/>
          <w:i w:val="false"/>
          <w:iCs w:val="false"/>
          <w:strike w:val="false"/>
          <w:u w:val="none"/>
        </w:rPr>
        <w:t xml:space="preserve">Audits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V.</w:t>
      </w:r>
      <w:r>
        <w:tab/>
      </w:r>
      <w:r>
        <w:rPr>
          <w:rFonts w:ascii="Times New Roman" w:hAnsi="Times New Roman" w:cs="Times New Roman"/>
          <w:b w:val="false"/>
          <w:bCs w:val="false"/>
          <w:i w:val="false"/>
          <w:iCs w:val="false"/>
          <w:strike w:val="false"/>
          <w:u w:val="none"/>
        </w:rPr>
        <w:t xml:space="preserve">Termination</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W.</w:t>
      </w:r>
      <w:r>
        <w:tab/>
      </w:r>
      <w:r>
        <w:rPr>
          <w:rFonts w:ascii="Times New Roman" w:hAnsi="Times New Roman" w:cs="Times New Roman"/>
          <w:b w:val="false"/>
          <w:bCs w:val="false"/>
          <w:i w:val="false"/>
          <w:iCs w:val="false"/>
          <w:strike w:val="false"/>
          <w:u w:val="none"/>
        </w:rPr>
        <w:t xml:space="preserve">Appeals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X.</w:t>
      </w:r>
      <w:r>
        <w:tab/>
      </w:r>
      <w:r>
        <w:rPr>
          <w:rFonts w:ascii="Times New Roman" w:hAnsi="Times New Roman" w:cs="Times New Roman"/>
          <w:b w:val="false"/>
          <w:bCs w:val="false"/>
          <w:i w:val="false"/>
          <w:iCs w:val="false"/>
          <w:strike w:val="false"/>
          <w:u w:val="none"/>
        </w:rPr>
        <w:t xml:space="preserve">Closeout</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Y.</w:t>
      </w:r>
      <w:r>
        <w:tab/>
      </w:r>
      <w:r>
        <w:rPr>
          <w:rFonts w:ascii="Times New Roman" w:hAnsi="Times New Roman" w:cs="Times New Roman"/>
          <w:b w:val="false"/>
          <w:bCs w:val="false"/>
          <w:i w:val="false"/>
          <w:iCs w:val="false"/>
          <w:strike w:val="false"/>
          <w:u w:val="none"/>
        </w:rPr>
        <w:t xml:space="preserve">Nondiscrimination in Department of State Programs </w:t>
      </w:r>
    </w:p>
    <w:p>
      <w:pPr>
        <w:pStyle w:val="PDParagraphDefault"/>
        <w:pBdr/>
        <w:tabs>
          <w:tab w:pos="60"/>
          <w:tab w:pos="810"/>
          <w:tab w:pos="1560"/>
          <w:tab w:pos="2310"/>
          <w:tab w:pos="3060"/>
          <w:tab w:pos="3810"/>
          <w:tab w:pos="4560"/>
          <w:tab w:pos="5310"/>
          <w:tab w:pos="6060"/>
          <w:tab w:pos="6810"/>
          <w:tab w:pos="7560"/>
          <w:tab w:pos="8310"/>
          <w:tab w:pos="9060"/>
        </w:tabs>
        <w:spacing w:after="45" w:line="240" w:lineRule="auto"/>
        <w:ind w:firstLine="360"/>
      </w:pPr>
      <w:r>
        <w:rPr>
          <w:rFonts w:ascii="Times New Roman" w:hAnsi="Times New Roman" w:cs="Times New Roman"/>
          <w:b w:val="false"/>
          <w:bCs w:val="false"/>
          <w:i w:val="false"/>
          <w:iCs w:val="false"/>
          <w:strike w:val="false"/>
          <w:u w:val="none"/>
        </w:rPr>
        <w:t xml:space="preserve">Z.</w:t>
      </w:r>
      <w:r>
        <w:tab/>
      </w:r>
      <w:r>
        <w:rPr>
          <w:rFonts w:ascii="Times New Roman" w:hAnsi="Times New Roman" w:cs="Times New Roman"/>
          <w:b w:val="false"/>
          <w:bCs w:val="false"/>
          <w:i w:val="false"/>
          <w:iCs w:val="false"/>
          <w:strike w:val="false"/>
          <w:u w:val="none"/>
        </w:rPr>
        <w:t xml:space="preserve">Prohibition of Assistance to Drug Traffickers </w:t>
      </w:r>
    </w:p>
    <w:p>
      <w:pPr>
        <w:pStyle w:val="PDParagraphDefault"/>
        <w:pBdr/>
        <w:spacing w:after="45" w:line="240" w:lineRule="auto"/>
        <w:ind w:left="300"/>
      </w:pPr>
      <w:r>
        <w:rPr>
          <w:rFonts w:ascii="Times New Roman" w:hAnsi="Times New Roman" w:cs="Times New Roman"/>
          <w:b w:val="false"/>
          <w:bCs w:val="false"/>
          <w:i w:val="false"/>
          <w:iCs w:val="false"/>
          <w:strike w:val="false"/>
          <w:u w:val="none"/>
        </w:rPr>
        <w:t xml:space="preserve">AA. Prohibition on Use of Funds for Performance or Research Respecting Abortions or Involuntary  Sterilization </w:t>
      </w:r>
    </w:p>
    <w:p>
      <w:pPr>
        <w:pStyle w:val="PDParagraphDefault"/>
        <w:pBdr/>
        <w:tabs>
          <w:tab w:pos="60"/>
          <w:tab w:pos="810"/>
          <w:tab w:pos="1560"/>
          <w:tab w:pos="2310"/>
          <w:tab w:pos="3060"/>
          <w:tab w:pos="3810"/>
          <w:tab w:pos="4560"/>
          <w:tab w:pos="5310"/>
          <w:tab w:pos="6060"/>
          <w:tab w:pos="6810"/>
          <w:tab w:pos="7560"/>
          <w:tab w:pos="8310"/>
          <w:tab w:pos="9060"/>
        </w:tabs>
        <w:spacing w:after="0" w:line="240" w:lineRule="auto"/>
        <w:ind w:firstLine="360"/>
      </w:pPr>
      <w:r>
        <w:rPr>
          <w:rFonts w:ascii="Times New Roman" w:hAnsi="Times New Roman" w:cs="Times New Roman"/>
          <w:b w:val="false"/>
          <w:bCs w:val="false"/>
          <w:i w:val="false"/>
          <w:iCs w:val="false"/>
          <w:strike w:val="false"/>
          <w:u w:val="none"/>
        </w:rPr>
        <w:t xml:space="preserve">BB.</w:t>
      </w:r>
      <w:r>
        <w:tab/>
      </w:r>
      <w:r>
        <w:rPr>
          <w:rFonts w:ascii="Times New Roman" w:hAnsi="Times New Roman" w:cs="Times New Roman"/>
          <w:b w:val="false"/>
          <w:bCs w:val="false"/>
          <w:i w:val="false"/>
          <w:iCs w:val="false"/>
          <w:strike w:val="false"/>
          <w:u w:val="none"/>
        </w:rPr>
        <w:t xml:space="preserve">Policy Guidance </w:t>
      </w:r>
    </w:p>
    <w:p>
      <w:pPr>
        <w:pStyle w:val="PDParagraphDefault"/>
        <w:numPr>
          <w:ilvl w:val="0"/>
          <w:numId w:val="23"/>
        </w:numPr>
        <w:pBdr/>
        <w:spacing w:after="45" w:line="240" w:lineRule="auto"/>
        <w:ind/>
      </w:pPr>
      <w:r>
        <w:rPr>
          <w:rFonts w:ascii="Times New Roman" w:hAnsi="Times New Roman" w:cs="Times New Roman"/>
          <w:b w:val="false"/>
          <w:bCs w:val="false"/>
          <w:i w:val="false"/>
          <w:iCs w:val="false"/>
          <w:strike w:val="false"/>
          <w:u w:val="none"/>
        </w:rPr>
        <w:t xml:space="preserve">E.O. 12432 – Minority business enterprise development </w:t>
      </w:r>
    </w:p>
    <w:p>
      <w:pPr>
        <w:pStyle w:val="PDParagraphDefault"/>
        <w:numPr>
          <w:ilvl w:val="0"/>
          <w:numId w:val="23"/>
        </w:numPr>
        <w:pBdr/>
        <w:spacing w:after="45" w:line="240" w:lineRule="auto"/>
        <w:ind/>
      </w:pPr>
      <w:r>
        <w:rPr>
          <w:rFonts w:ascii="Times New Roman" w:hAnsi="Times New Roman" w:cs="Times New Roman"/>
          <w:b w:val="false"/>
          <w:bCs w:val="false"/>
          <w:i w:val="false"/>
          <w:iCs w:val="false"/>
          <w:strike w:val="false"/>
          <w:u w:val="none"/>
        </w:rPr>
        <w:t xml:space="preserve">E.O. 13224 - Blocking Property and Prohibiting Transactions with Persons Who Commit, Threaten to Commit, or Support Terrorism </w:t>
      </w:r>
    </w:p>
    <w:p>
      <w:pPr>
        <w:pStyle w:val="PDParagraphDefault"/>
        <w:numPr>
          <w:ilvl w:val="0"/>
          <w:numId w:val="23"/>
        </w:numPr>
        <w:pBdr/>
        <w:spacing w:after="45" w:line="240" w:lineRule="auto"/>
        <w:ind/>
      </w:pPr>
      <w:r>
        <w:rPr>
          <w:rFonts w:ascii="Times New Roman" w:hAnsi="Times New Roman" w:cs="Times New Roman"/>
          <w:b w:val="false"/>
          <w:bCs w:val="false"/>
          <w:i w:val="false"/>
          <w:iCs w:val="false"/>
          <w:strike w:val="false"/>
          <w:u w:val="none"/>
        </w:rPr>
        <w:t xml:space="preserve">E.O. 13279 - Equal Protection of the Laws for Faith-Based and Community Organizations </w:t>
      </w:r>
    </w:p>
    <w:p>
      <w:pPr>
        <w:pStyle w:val="PDParagraphDefault"/>
        <w:numPr>
          <w:ilvl w:val="0"/>
          <w:numId w:val="23"/>
        </w:numPr>
        <w:pBdr/>
        <w:spacing w:after="45" w:line="240" w:lineRule="auto"/>
        <w:ind/>
      </w:pPr>
      <w:r>
        <w:rPr>
          <w:rFonts w:ascii="Times New Roman" w:hAnsi="Times New Roman" w:cs="Times New Roman"/>
          <w:b w:val="false"/>
          <w:bCs w:val="false"/>
          <w:i w:val="false"/>
          <w:iCs w:val="false"/>
          <w:strike w:val="false"/>
          <w:u w:val="none"/>
        </w:rPr>
        <w:t xml:space="preserve">Appendix 1 </w:t>
      </w:r>
      <w:r>
        <w:rPr>
          <w:rFonts w:ascii="Times New Roman" w:hAnsi="Times New Roman" w:cs="Times New Roman"/>
          <w:b w:val="false"/>
          <w:bCs w:val="false"/>
          <w:i w:val="false"/>
          <w:iCs w:val="false"/>
          <w:strike w:val="false"/>
          <w:color w:val="000000"/>
          <w:u w:val="none"/>
        </w:rPr>
        <w:t xml:space="preserve">System for Award Management and Universal Identifier Requirements </w:t>
      </w:r>
    </w:p>
    <w:p>
      <w:pPr>
        <w:pStyle w:val="PDParagraphDefault"/>
        <w:numPr>
          <w:ilvl w:val="0"/>
          <w:numId w:val="23"/>
        </w:numPr>
        <w:pBdr/>
        <w:spacing w:after="45" w:line="240" w:lineRule="auto"/>
        <w:ind/>
      </w:pPr>
      <w:r>
        <w:rPr>
          <w:rFonts w:ascii="Times New Roman" w:hAnsi="Times New Roman" w:cs="Times New Roman"/>
          <w:b w:val="false"/>
          <w:bCs w:val="false"/>
          <w:i w:val="false"/>
          <w:iCs w:val="false"/>
          <w:strike w:val="false"/>
          <w:u w:val="none"/>
        </w:rPr>
        <w:t xml:space="preserve">Appendix 2 </w:t>
      </w:r>
      <w:r>
        <w:rPr>
          <w:rFonts w:ascii="Times New Roman" w:hAnsi="Times New Roman" w:cs="Times New Roman"/>
          <w:b w:val="false"/>
          <w:bCs w:val="false"/>
          <w:i w:val="false"/>
          <w:iCs w:val="false"/>
          <w:strike w:val="false"/>
          <w:color w:val="000000"/>
          <w:u w:val="none"/>
        </w:rPr>
        <w:t xml:space="preserve">Reporting Subawards and Executive Compensation </w:t>
      </w:r>
    </w:p>
    <w:p>
      <w:pPr>
        <w:pStyle w:val="PDParagraphDefault"/>
        <w:numPr>
          <w:ilvl w:val="0"/>
          <w:numId w:val="23"/>
        </w:numPr>
        <w:pBdr/>
        <w:spacing w:after="45" w:line="240" w:lineRule="auto"/>
        <w:ind/>
      </w:pPr>
      <w:r>
        <w:rPr>
          <w:rFonts w:ascii="Times New Roman" w:hAnsi="Times New Roman" w:cs="Times New Roman"/>
          <w:b w:val="false"/>
          <w:bCs w:val="false"/>
          <w:i w:val="false"/>
          <w:iCs w:val="false"/>
          <w:strike w:val="false"/>
          <w:u w:val="none"/>
        </w:rPr>
        <w:t xml:space="preserve">Appendix 3 </w:t>
      </w:r>
      <w:r>
        <w:rPr>
          <w:rFonts w:ascii="Times New Roman" w:hAnsi="Times New Roman" w:cs="Times New Roman"/>
          <w:b w:val="false"/>
          <w:bCs w:val="false"/>
          <w:i w:val="false"/>
          <w:iCs w:val="false"/>
          <w:strike w:val="false"/>
          <w:color w:val="000000"/>
          <w:u w:val="none"/>
        </w:rPr>
        <w:t xml:space="preserve">Trafficking in persons </w:t>
      </w:r>
    </w:p>
    <w:p>
      <w:pPr>
        <w:pStyle w:val="PDParagraphDefault"/>
        <w:numPr>
          <w:ilvl w:val="0"/>
          <w:numId w:val="23"/>
        </w:numPr>
        <w:pBdr/>
        <w:spacing w:after="45" w:line="240" w:lineRule="auto"/>
        <w:ind/>
        <w:sectPr>
          <w:headerReference w:type="default" r:id="rId3"/>
          <w:footerReference w:type="default" r:id="rId4"/>
          <w:type w:val="nextPage"/>
          <w:pgSz w:w="12240" w:h="15840" w:code="1"/>
          <w:pgMar w:top="1440" w:right="1440" w:bottom="1440" w:left="1440" w:header="240" w:footer="240"/>
        </w:sectPr>
      </w:pPr>
      <w:r>
        <w:rPr>
          <w:rFonts w:ascii="Times New Roman" w:hAnsi="Times New Roman" w:cs="Times New Roman"/>
          <w:b w:val="false"/>
          <w:bCs w:val="false"/>
          <w:i w:val="false"/>
          <w:iCs w:val="false"/>
          <w:strike w:val="false"/>
          <w:u w:val="none"/>
        </w:rPr>
        <w:t xml:space="preserve">Appendix 4 </w:t>
      </w:r>
      <w:r>
        <w:rPr>
          <w:rFonts w:ascii="Times New Roman" w:hAnsi="Times New Roman" w:cs="Times New Roman"/>
          <w:b w:val="false"/>
          <w:bCs w:val="false"/>
          <w:i w:val="false"/>
          <w:iCs w:val="false"/>
          <w:strike w:val="false"/>
          <w:color w:val="000000"/>
          <w:u w:val="none"/>
        </w:rPr>
        <w:t xml:space="preserve">Reporting of Matters Related to Recipient Integrity and Performance </w:t>
      </w:r>
    </w:p>
    <w:p>
      <w:pPr>
        <w:pStyle w:val="PDParagraphDefault"/>
        <w:pBdr/>
        <w:ind/>
        <w:jc w:val="center"/>
      </w:pPr>
      <w:r>
        <w:rPr>
          <w:b w:val="true"/>
          <w:bCs w:val="true"/>
          <w:i w:val="false"/>
          <w:iCs w:val="false"/>
          <w:strike w:val="false"/>
          <w:sz w:val="30"/>
          <w:szCs w:val="30"/>
          <w:u w:val="none"/>
        </w:rPr>
        <w:t xml:space="preserve">For Internal Use Only</w:t>
      </w:r>
    </w:p>
    <w:p>
      <w:pPr>
        <w:pStyle w:val="PDParagraphDefault"/>
        <w:pBdr/>
        <w:ind/>
        <w:jc w:val="center"/>
      </w:pPr>
      <w:r>
        <w:rPr>
          <w:b w:val="true"/>
          <w:bCs w:val="true"/>
          <w:i w:val="false"/>
          <w:iCs w:val="false"/>
          <w:strike w:val="false"/>
          <w:sz w:val="27"/>
          <w:szCs w:val="27"/>
          <w:u w:val="none"/>
        </w:rPr>
        <w:t xml:space="preserve">Agreement Approval Cover Sheet</w:t>
      </w:r>
    </w:p>
    <w:p>
      <w:pPr>
        <w:spacing w:before="0" w:after="0" w:line="240"/>
      </w:pPr>
    </w:p>
    <w:p>
      <w:pPr>
        <w:pStyle w:val="PDParagraphDefault"/>
        <w:pBdr/>
        <w:ind/>
      </w:pPr>
      <w:r>
        <w:rPr>
          <w:b w:val="false"/>
          <w:bCs w:val="false"/>
          <w:i w:val="false"/>
          <w:iCs w:val="false"/>
          <w:strike w:val="false"/>
          <w:sz w:val="19"/>
          <w:szCs w:val="19"/>
          <w:u w:val="none"/>
        </w:rPr>
        <w:t xml:space="preserve">This form is to be filled out with the proper approvals and submitted for ALL agreements. The final approved form should be included with all payment requests in lieu of full agreement.</w:t>
      </w:r>
    </w:p>
    <w:p>
      <w:pPr>
        <w:spacing w:before="0" w:after="0" w:line="240"/>
      </w:pPr>
    </w:p>
    <w:tbl>
      <w:tblPr>
        <w:tblStyle w:val="PDRowItem"/>
        <w:tblW w:w="0" w:type="auto"/>
        <w:jc w:val="center"/>
        <w:tblBorders>
          <w:top w:val="none"/>
          <w:left w:val="none"/>
          <w:bottom w:val="none"/>
          <w:right w:val="none"/>
          <w:insideH w:val="none"/>
          <w:insideV w:val="none"/>
        </w:tblBorders>
        <w:tblLook w:val="04A0"/>
      </w:tblPr>
      <w:tblGrid>
        <w:gridCol w:w="5602"/>
        <w:gridCol w:w="5112"/>
      </w:tblGrid>
      <w:tr>
        <w:tc>
          <w:tcPr>
            <w:tcW w:w="5602" w:type="dxa"/>
          </w:tcPr>
          <w:p>
            <w:pPr>
              <w:pStyle w:val="PDParagraphDefault"/>
              <w:pBdr/>
              <w:ind/>
            </w:pPr>
            <w:r>
              <w:rPr>
                <w:b w:val="false"/>
                <w:bCs w:val="false"/>
                <w:i w:val="false"/>
                <w:iCs w:val="false"/>
                <w:strike w:val="false"/>
                <w:sz w:val="19"/>
                <w:szCs w:val="19"/>
                <w:u w:val="none"/>
              </w:rPr>
              <w:t xml:space="preserve">Requesting Department:                                                               </w:t>
            </w:r>
          </w:p>
        </w:tc>
        <w:tc>
          <w:tcPr>
            <w:tcW w:w="5112" w:type="dxa"/>
          </w:tcPr>
          <w:p>
            <w:pPr>
              <w:pStyle w:val="PDParagraphDefault"/>
              <w:pBdr/>
              <w:ind/>
            </w:pPr>
            <w:r>
              <w:rPr>
                <w:b w:val="false"/>
                <w:bCs w:val="false"/>
                <w:i w:val="false"/>
                <w:iCs w:val="false"/>
                <w:strike w:val="false"/>
                <w:sz w:val="19"/>
                <w:szCs w:val="19"/>
                <w:u w:val="none"/>
              </w:rPr>
              <w:t xml:space="preserve"> Date:  </w:t>
            </w:r>
            <w:r>
              <w:rPr>
                <w:b w:val="false"/>
                <w:bCs w:val="false"/>
                <w:i w:val="false"/>
                <w:iCs w:val="false"/>
                <w:strike w:val="false"/>
                <w:sz w:val="19"/>
                <w:szCs w:val="19"/>
                <w:u w:val="none"/>
              </w:rPr>
              <w:t xml:space="preserve">[Document.CreatedDate]</w:t>
            </w:r>
            <w:r>
              <w:rPr>
                <w:b w:val="false"/>
                <w:bCs w:val="false"/>
                <w:i w:val="false"/>
                <w:iCs w:val="false"/>
                <w:strike w:val="false"/>
                <w:sz w:val="19"/>
                <w:szCs w:val="19"/>
                <w:u w:val="none"/>
              </w:rPr>
              <w:t xml:space="preserve">        Urgent:                      </w:t>
            </w:r>
          </w:p>
        </w:tc>
      </w:tr>
    </w:tbl>
    <w:p>
      <w:pPr>
        <w:pStyle w:val="PDParagraphDefault"/>
        <w:pBdr/>
        <w:ind/>
      </w:pPr>
      <w:r>
        <w:rPr>
          <w:b w:val="false"/>
          <w:bCs w:val="false"/>
          <w:i w:val="false"/>
          <w:iCs w:val="false"/>
          <w:strike w:val="false"/>
          <w:sz w:val="19"/>
          <w:szCs w:val="19"/>
          <w:u w:val="none"/>
        </w:rPr>
        <w:t xml:space="preserve">Petitioner: </w:t>
      </w:r>
    </w:p>
    <w:p>
      <w:pPr>
        <w:spacing w:before="0" w:after="0" w:line="240"/>
      </w:pPr>
    </w:p>
    <w:p>
      <w:pPr>
        <w:pStyle w:val="PDParagraphDefault"/>
        <w:pBdr/>
        <w:shd w:val="clear" w:color="auto" w:fill="dddddd"/>
        <w:ind/>
      </w:pPr>
      <w:r>
        <w:rPr>
          <w:b w:val="true"/>
          <w:bCs w:val="true"/>
          <w:i w:val="false"/>
          <w:iCs w:val="false"/>
          <w:strike w:val="false"/>
          <w:sz w:val="19"/>
          <w:szCs w:val="19"/>
          <w:u w:val="none"/>
        </w:rPr>
        <w:t xml:space="preserve">Contractor/Grantor/Grantee* Name</w:t>
      </w: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[Name of Organization]</w:t>
      </w:r>
      <w:r>
        <w:rPr>
          <w:b w:val="false"/>
          <w:bCs w:val="false"/>
          <w:i w:val="false"/>
          <w:iCs w:val="false"/>
          <w:strike w:val="false"/>
          <w:sz w:val="19"/>
          <w:szCs w:val="19"/>
          <w:u w:val="none"/>
        </w:rPr>
        <w:t xml:space="preserve">​</w:t>
      </w:r>
    </w:p>
    <w:p>
      <w:pPr>
        <w:pStyle w:val="PDParagraphDefault"/>
        <w:pBdr/>
        <w:shd w:val="clear" w:color="auto" w:fill="dddddd"/>
        <w:ind/>
      </w:pPr>
      <w:r>
        <w:rPr>
          <w:b w:val="false"/>
          <w:bCs w:val="false"/>
          <w:i w:val="false"/>
          <w:iCs w:val="false"/>
          <w:strike w:val="false"/>
          <w:u w:val="none"/>
        </w:rPr>
        <w:t xml:space="preserve">*</w:t>
      </w:r>
      <w:r>
        <w:rPr>
          <w:b w:val="false"/>
          <w:bCs w:val="false"/>
          <w:i w:val="false"/>
          <w:iCs w:val="false"/>
          <w:strike w:val="false"/>
          <w:sz w:val="15"/>
          <w:szCs w:val="15"/>
          <w:u w:val="none"/>
        </w:rPr>
        <w:t xml:space="preserve"> Contractor is vendor, organization or individual receiving agreement</w:t>
      </w:r>
    </w:p>
    <w:p>
      <w:pPr>
        <w:pStyle w:val="PDParagraphDefault"/>
        <w:pBdr/>
        <w:shd w:val="clear" w:color="auto" w:fill="dddddd"/>
        <w:ind/>
      </w:pPr>
      <w:r>
        <w:rPr>
          <w:b w:val="false"/>
          <w:bCs w:val="false"/>
          <w:i w:val="false"/>
          <w:iCs w:val="false"/>
          <w:strike w:val="false"/>
          <w:sz w:val="15"/>
          <w:szCs w:val="15"/>
          <w:u w:val="none"/>
        </w:rPr>
        <w:t xml:space="preserve">​</w:t>
      </w:r>
    </w:p>
    <w:p>
      <w:pPr>
        <w:pStyle w:val="PDParagraphDefault"/>
        <w:pBdr/>
        <w:shd w:val="clear" w:color="auto" w:fill="dddddd"/>
        <w:ind/>
      </w:pPr>
      <w:r>
        <w:rPr>
          <w:b w:val="true"/>
          <w:bCs w:val="true"/>
          <w:i w:val="false"/>
          <w:iCs w:val="false"/>
          <w:strike w:val="false"/>
          <w:sz w:val="19"/>
          <w:szCs w:val="19"/>
          <w:u w:val="none"/>
        </w:rPr>
        <w:t xml:space="preserve">Contractor/Grantor/Grantee Contact Name</w:t>
      </w: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[Contractual Contact]</w:t>
      </w:r>
      <w:r>
        <w:rPr>
          <w:b w:val="false"/>
          <w:bCs w:val="false"/>
          <w:i w:val="false"/>
          <w:iCs w:val="false"/>
          <w:strike w:val="false"/>
          <w:sz w:val="19"/>
          <w:szCs w:val="19"/>
          <w:u w:val="none"/>
        </w:rPr>
      </w:r>
    </w:p>
    <w:p>
      <w:pPr>
        <w:spacing w:before="0" w:after="0" w:line="240"/>
      </w:pPr>
    </w:p>
    <w:p>
      <w:pPr>
        <w:pStyle w:val="PDParagraphDefault"/>
        <w:pBdr/>
        <w:ind/>
      </w:pPr>
      <w:r>
        <w:rPr>
          <w:b w:val="false"/>
          <w:bCs w:val="false"/>
          <w:i w:val="false"/>
          <w:iCs w:val="false"/>
          <w:strike w:val="false"/>
          <w:sz w:val="19"/>
          <w:szCs w:val="19"/>
          <w:u w:val="none"/>
        </w:rPr>
        <w:t xml:space="preserve">Financial Obligation Total:</w:t>
      </w:r>
    </w:p>
    <w:p>
      <w:pPr>
        <w:spacing w:before="0" w:after="0" w:line="240"/>
      </w:pPr>
    </w:p>
    <w:tbl>
      <w:tblPr>
        <w:tblStyle w:val="PDPricingTableMainWithHeader"/>
        <w:tblW w:w="0" w:type="auto"/>
        <w:jc w:val="center"/>
        <w:tblLook w:val="04A0"/>
      </w:tblPr>
      <w:tblGrid>
        <w:gridCol w:w="10714"/>
      </w:tblGrid>
      <w:tr>
        <w:tc>
          <w:tcPr>
            <w:tcW w:w="10714" w:type="dxa"/>
          </w:tcPr>
          <w:p>
            <w:pPr>
              <w:jc w:val="right"/>
            </w:pPr>
            <w:r>
              <w:rPr>
                <w:b w:val="false"/>
                <w:bCs w:val="false"/>
                <w:i w:val="false"/>
                <w:iCs w:val="false"/>
                <w:strike w:val="false"/>
                <w:u w:val="none"/>
              </w:rPr>
              <w:t xml:space="preserve">Price</w:t>
            </w:r>
          </w:p>
        </w:tc>
      </w:tr>
      <w:tr>
        <w:tc>
          <w:tcPr>
            <w:tcW w:w="10714" w:type="dxa"/>
          </w:tcPr>
          <w:p>
            <w:pPr>
              <w:jc w:val="right"/>
            </w:pPr>
            <w:r>
              <w:rPr>
                <w:b w:val="false"/>
                <w:bCs w:val="false"/>
                <w:i w:val="false"/>
                <w:iCs w:val="false"/>
                <w:strike w:val="false"/>
                <w:u w:val="none"/>
              </w:rPr>
              <w:t xml:space="preserve">$0.00</w:t>
            </w:r>
          </w:p>
        </w:tc>
      </w:tr>
    </w:tbl>
    <w:p/>
    <w:tbl>
      <w:tblPr>
        <w:tblStyle w:val="PDPricingTableTotal"/>
        <w:tblW w:w="0" w:type="auto"/>
        <w:jc w:val="right"/>
        <w:tblBorders>
          <w:top w:val="none"/>
          <w:left w:val="none"/>
          <w:bottom w:val="none"/>
          <w:right w:val="none"/>
          <w:insideH w:val="none"/>
          <w:insideV w:val="none"/>
        </w:tblBorders>
        <w:tblLook w:val="04A0"/>
      </w:tblPr>
      <w:tblGrid>
        <w:gridCol w:w="2678"/>
        <w:gridCol w:w="2679"/>
      </w:tblGrid>
    </w:tbl>
    <w:p>
      <w:pPr>
        <w:spacing w:before="0" w:after="0" w:line="240"/>
      </w:pPr>
    </w:p>
    <w:p>
      <w:pPr>
        <w:pStyle w:val="PDParagraphDefault"/>
        <w:pBdr/>
        <w:ind/>
      </w:pPr>
      <w:r>
        <w:rPr>
          <w:b w:val="false"/>
          <w:bCs w:val="false"/>
          <w:i w:val="false"/>
          <w:iCs w:val="false"/>
          <w:strike w:val="false"/>
          <w:sz w:val="19"/>
          <w:szCs w:val="19"/>
          <w:u w:val="none"/>
        </w:rPr>
        <w:t xml:space="preserve">Agreement Dates:                                                          Addendum Dates:</w:t>
      </w:r>
    </w:p>
    <w:p>
      <w:pPr>
        <w:pStyle w:val="PDParagraphDefault"/>
        <w:pBdr/>
        <w:ind w:left="300"/>
      </w:pPr>
      <w:r>
        <w:rPr>
          <w:b w:val="false"/>
          <w:bCs w:val="false"/>
          <w:i w:val="false"/>
          <w:iCs w:val="false"/>
          <w:strike w:val="false"/>
          <w:sz w:val="19"/>
          <w:szCs w:val="19"/>
          <w:u w:val="none"/>
        </w:rPr>
        <w:t xml:space="preserve">Start:                                                                              Start:</w:t>
      </w:r>
    </w:p>
    <w:p>
      <w:pPr>
        <w:pStyle w:val="PDParagraphDefault"/>
        <w:pBdr/>
        <w:ind w:left="300"/>
      </w:pPr>
      <w:r>
        <w:rPr>
          <w:b w:val="false"/>
          <w:bCs w:val="false"/>
          <w:i w:val="false"/>
          <w:iCs w:val="false"/>
          <w:strike w:val="false"/>
          <w:sz w:val="19"/>
          <w:szCs w:val="19"/>
          <w:u w:val="none"/>
        </w:rPr>
        <w:t xml:space="preserve">​</w:t>
      </w:r>
    </w:p>
    <w:p>
      <w:pPr>
        <w:pStyle w:val="PDParagraphDefault"/>
        <w:pBdr/>
        <w:ind w:left="300"/>
      </w:pPr>
      <w:r>
        <w:rPr>
          <w:b w:val="false"/>
          <w:bCs w:val="false"/>
          <w:i w:val="false"/>
          <w:iCs w:val="false"/>
          <w:strike w:val="false"/>
          <w:sz w:val="19"/>
          <w:szCs w:val="19"/>
          <w:u w:val="none"/>
        </w:rPr>
        <w:t xml:space="preserve">End:                                                                                End:</w:t>
      </w:r>
    </w:p>
    <w:p>
      <w:pPr>
        <w:spacing w:before="0" w:after="0" w:line="240"/>
      </w:pPr>
    </w:p>
    <w:p>
      <w:pPr>
        <w:pStyle w:val="PDParagraphDefault"/>
        <w:pBdr/>
        <w:shd w:val="clear" w:color="auto" w:fill="dddddd"/>
        <w:ind/>
      </w:pPr>
      <w:r>
        <w:rPr>
          <w:b w:val="true"/>
          <w:bCs w:val="true"/>
          <w:i w:val="false"/>
          <w:iCs w:val="false"/>
          <w:strike w:val="false"/>
          <w:sz w:val="19"/>
          <w:szCs w:val="19"/>
          <w:u w:val="none"/>
        </w:rPr>
        <w:t xml:space="preserve">Current Agreement Purpose</w:t>
      </w:r>
      <w:r>
        <w:rPr>
          <w:b w:val="false"/>
          <w:bCs w:val="false"/>
          <w:i w:val="false"/>
          <w:iCs w:val="false"/>
          <w:strike w:val="false"/>
          <w:sz w:val="19"/>
          <w:szCs w:val="19"/>
          <w:u w:val="none"/>
        </w:rPr>
        <w:t xml:space="preserve">:</w:t>
      </w:r>
    </w:p>
    <w:p>
      <w:pPr>
        <w:pStyle w:val="PDParagraphDefault"/>
        <w:pBdr/>
        <w:shd w:val="clear" w:color="auto" w:fill="dddddd"/>
        <w:ind/>
      </w:pPr>
      <w:r>
        <w:rPr>
          <w:b w:val="false"/>
          <w:bCs w:val="false"/>
          <w:i w:val="false"/>
          <w:iCs w:val="false"/>
          <w:strike w:val="false"/>
          <w:sz w:val="19"/>
          <w:szCs w:val="19"/>
          <w:u w:val="none"/>
        </w:rPr>
      </w:r>
      <w:r>
        <w:rPr>
          <w:b w:val="false"/>
          <w:bCs w:val="false"/>
          <w:i w:val="false"/>
          <w:iCs w:val="false"/>
          <w:strike w:val="false"/>
          <w:sz w:val="19"/>
          <w:szCs w:val="19"/>
          <w:u w:val="none"/>
        </w:rPr>
        <w:t xml:space="preserve">[Mod Purpose]</w:t>
      </w:r>
      <w:r>
        <w:rPr>
          <w:b w:val="false"/>
          <w:bCs w:val="false"/>
          <w:i w:val="false"/>
          <w:iCs w:val="false"/>
          <w:strike w:val="false"/>
          <w:sz w:val="19"/>
          <w:szCs w:val="19"/>
          <w:u w:val="none"/>
        </w:rPr>
        <w:t xml:space="preserve">​</w:t>
      </w:r>
    </w:p>
    <w:p>
      <w:pPr>
        <w:pStyle w:val="PDParagraphDefault"/>
        <w:pBdr/>
        <w:shd w:val="clear" w:color="auto" w:fill="dddddd"/>
        <w:ind/>
      </w:pPr>
      <w:r>
        <w:rPr>
          <w:b w:val="false"/>
          <w:bCs w:val="false"/>
          <w:i w:val="false"/>
          <w:iCs w:val="false"/>
          <w:strike w:val="false"/>
          <w:sz w:val="19"/>
          <w:szCs w:val="19"/>
          <w:u w:val="none"/>
        </w:rPr>
        <w:t xml:space="preserve">​</w:t>
      </w:r>
    </w:p>
    <w:p>
      <w:pPr>
        <w:spacing w:before="0" w:after="0" w:line="240"/>
      </w:pPr>
    </w:p>
    <w:p>
      <w:pPr>
        <w:pStyle w:val="PDParagraphDefault"/>
        <w:pBdr/>
        <w:ind/>
      </w:pPr>
      <w:r>
        <w:rPr>
          <w:b w:val="false"/>
          <w:bCs w:val="false"/>
          <w:i w:val="false"/>
          <w:iCs w:val="false"/>
          <w:strike w:val="false"/>
          <w:sz w:val="19"/>
          <w:szCs w:val="19"/>
          <w:u w:val="none"/>
        </w:rPr>
        <w:t xml:space="preserve">Agreement Type: </w:t>
      </w:r>
    </w:p>
    <w:p>
      <w:pPr>
        <w:spacing w:before="0" w:after="0" w:line="240"/>
      </w:pPr>
    </w:p>
    <w:tbl>
      <w:tblPr>
        <w:tblStyle w:val="PDRowItem"/>
        <w:tblW w:w="0" w:type="auto"/>
        <w:jc w:val="center"/>
        <w:tblBorders>
          <w:top w:val="none"/>
          <w:left w:val="none"/>
          <w:bottom w:val="none"/>
          <w:right w:val="none"/>
          <w:insideH w:val="none"/>
          <w:insideV w:val="none"/>
        </w:tblBorders>
        <w:tblLook w:val="04A0"/>
      </w:tblPr>
      <w:tblGrid>
        <w:gridCol w:w="6483"/>
        <w:gridCol w:w="4231"/>
      </w:tblGrid>
      <w:tr>
        <w:tc>
          <w:tcPr>
            <w:tcW w:w="6483" w:type="dxa"/>
          </w:tcPr>
          <w:p>
            <w:pPr>
              <w:pStyle w:val="PDParagraphDefault"/>
              <w:pBdr/>
              <w:shd w:val="clear" w:color="auto" w:fill="dddddd"/>
              <w:ind/>
            </w:pPr>
            <w:r>
              <w:rPr>
                <w:b w:val="true"/>
                <w:bCs w:val="true"/>
                <w:i w:val="false"/>
                <w:iCs w:val="false"/>
                <w:strike w:val="false"/>
                <w:sz w:val="19"/>
                <w:szCs w:val="19"/>
                <w:u w:val="none"/>
              </w:rPr>
              <w:t xml:space="preserve">Funding sources and % or $ breakdown</w:t>
            </w:r>
            <w:r>
              <w:rPr>
                <w:b w:val="false"/>
                <w:bCs w:val="false"/>
                <w:i w:val="false"/>
                <w:iCs w:val="false"/>
                <w:strike w:val="false"/>
                <w:sz w:val="19"/>
                <w:szCs w:val="19"/>
                <w:u w:val="none"/>
              </w:rPr>
              <w:t xml:space="preserve">:</w:t>
            </w:r>
          </w:p>
          <w:p>
            <w:pPr>
              <w:pStyle w:val="PDParagraphDefault"/>
              <w:pBdr/>
              <w:shd w:val="clear" w:color="auto" w:fill="dddddd"/>
              <w:ind/>
            </w:pPr>
            <w:r>
              <w:rPr>
                <w:b w:val="false"/>
                <w:bCs w:val="false"/>
                <w:i w:val="false"/>
                <w:iCs w:val="false"/>
                <w:strike w:val="false"/>
                <w:u w:val="none"/>
              </w:rPr>
            </w:r>
            <w:r>
              <w:rPr>
                <w:b w:val="false"/>
                <w:bCs w:val="false"/>
                <w:i w:val="false"/>
                <w:iCs w:val="false"/>
                <w:strike w:val="false"/>
                <w:sz w:val="19"/>
                <w:szCs w:val="19"/>
                <w:u w:val="none"/>
              </w:rPr>
              <w:t xml:space="preserve">[Funding History]</w:t>
            </w:r>
            <w:r>
              <w:rPr>
                <w:b w:val="false"/>
                <w:bCs w:val="false"/>
                <w:i w:val="false"/>
                <w:iCs w:val="false"/>
                <w:strike w:val="false"/>
                <w:u w:val="none"/>
              </w:rPr>
            </w:r>
          </w:p>
          <w:p>
            <w:pPr>
              <w:pStyle w:val="PDParagraphDefault"/>
              <w:pBdr/>
              <w:shd w:val="clear" w:color="auto" w:fill="dddddd"/>
              <w:ind/>
            </w:pPr>
            <w:r>
              <w:rPr>
                <w:b w:val="false"/>
                <w:bCs w:val="false"/>
                <w:i w:val="false"/>
                <w:iCs w:val="false"/>
                <w:strike w:val="false"/>
                <w:sz w:val="15"/>
                <w:szCs w:val="15"/>
                <w:u w:val="none"/>
              </w:rPr>
              <w:t xml:space="preserve">(List out all sources and breakdown to cover cost of contract)</w:t>
            </w:r>
          </w:p>
        </w:tc>
        <w:tc>
          <w:tcPr>
            <w:tcW w:w="4231" w:type="dxa"/>
          </w:tcPr>
          <w:p>
            <w:pPr>
              <w:pStyle w:val="PDParagraphDefault"/>
              <w:pBdr/>
              <w:shd w:val="clear" w:color="auto" w:fill="dddddd"/>
              <w:ind/>
            </w:pPr>
            <w:r>
              <w:rPr>
                <w:b w:val="false"/>
                <w:bCs w:val="false"/>
                <w:i w:val="false"/>
                <w:iCs w:val="false"/>
                <w:strike w:val="false"/>
                <w:sz w:val="19"/>
                <w:szCs w:val="19"/>
                <w:u w:val="none"/>
              </w:rPr>
              <w:t xml:space="preserve">Has Partners worked with </w:t>
            </w:r>
          </w:p>
          <w:p>
            <w:pPr>
              <w:pStyle w:val="PDParagraphDefault"/>
              <w:pBdr/>
              <w:shd w:val="clear" w:color="auto" w:fill="dddddd"/>
              <w:ind/>
            </w:pPr>
            <w:r>
              <w:rPr>
                <w:b w:val="false"/>
                <w:bCs w:val="false"/>
                <w:i w:val="false"/>
                <w:iCs w:val="false"/>
                <w:strike w:val="false"/>
                <w:sz w:val="19"/>
                <w:szCs w:val="19"/>
                <w:u w:val="none"/>
              </w:rPr>
              <w:t xml:space="preserve">this contractor in the past?        Yes                              </w:t>
            </w:r>
          </w:p>
          <w:p>
            <w:pPr>
              <w:pStyle w:val="PDParagraphDefault"/>
              <w:pBdr/>
              <w:shd w:val="clear" w:color="auto" w:fill="dddddd"/>
              <w:ind/>
            </w:pPr>
            <w:r>
              <w:rPr>
                <w:b w:val="false"/>
                <w:bCs w:val="false"/>
                <w:i w:val="false"/>
                <w:iCs w:val="false"/>
                <w:strike w:val="false"/>
                <w:sz w:val="19"/>
                <w:szCs w:val="19"/>
                <w:u w:val="none"/>
              </w:rPr>
              <w:t xml:space="preserve">                                                   No</w:t>
            </w:r>
          </w:p>
        </w:tc>
      </w:tr>
    </w:tbl>
    <w:p>
      <w:pPr>
        <w:pStyle w:val="PDParagraphDefault"/>
        <w:pBdr/>
        <w:ind/>
      </w:pPr>
      <w:r>
        <w:rPr>
          <w:b w:val="true"/>
          <w:bCs w:val="true"/>
          <w:i w:val="false"/>
          <w:iCs w:val="false"/>
          <w:strike w:val="false"/>
          <w:sz w:val="19"/>
          <w:szCs w:val="19"/>
          <w:u w:val="none"/>
        </w:rPr>
        <w:t xml:space="preserve">VP or Depart. Director Approval:</w:t>
      </w:r>
      <w:r>
        <w:rPr>
          <w:b w:val="true"/>
          <w:bCs w:val="true"/>
          <w:i w:val="false"/>
          <w:iCs w:val="false"/>
          <w:strike w:val="false"/>
          <w:sz w:val="19"/>
          <w:szCs w:val="19"/>
          <w:u w:val="none"/>
        </w:rPr>
        <w:t xml:space="preserve">     </w:t>
      </w: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[VP/Director.FirstName]</w:t>
      </w: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[VP/Director.LastName]</w:t>
      </w:r>
      <w:r>
        <w:rPr>
          <w:b w:val="false"/>
          <w:bCs w:val="false"/>
          <w:i w:val="false"/>
          <w:iCs w:val="false"/>
          <w:strike w:val="false"/>
          <w:sz w:val="19"/>
          <w:szCs w:val="19"/>
          <w:u w:val="none"/>
        </w:rPr>
      </w:r>
    </w:p>
    <w:p>
      <w:pPr>
        <w:pStyle w:val="PDParagraphDefault"/>
        <w:pBdr/>
        <w:ind w:left="6300"/>
      </w:pP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[VP/Director.Title]</w:t>
      </w:r>
      <w:r>
        <w:rPr>
          <w:b w:val="false"/>
          <w:bCs w:val="false"/>
          <w:i w:val="false"/>
          <w:iCs w:val="false"/>
          <w:strike w:val="false"/>
          <w:sz w:val="19"/>
          <w:szCs w:val="19"/>
          <w:u w:val="none"/>
        </w:rPr>
      </w:r>
    </w:p>
    <w:p>
      <w:pPr>
        <w:pStyle w:val="PDParagraphDefault"/>
        <w:pBdr/>
        <w:ind w:left="1200"/>
      </w:pPr>
      <w:r>
        <w:rPr>
          <w:b w:val="false"/>
          <w:bCs w:val="false"/>
          <w:i w:val="false"/>
          <w:iCs w:val="false"/>
          <w:strike w:val="false"/>
          <w:sz w:val="19"/>
          <w:szCs w:val="19"/>
          <w:u w:val="none"/>
        </w:rPr>
        <w:t xml:space="preserve">                                 ______________________________   </w:t>
      </w:r>
      <w:r>
        <w:rPr>
          <w:b w:val="false"/>
          <w:bCs w:val="false"/>
          <w:i w:val="true"/>
          <w:iCs w:val="true"/>
          <w:strike w:val="false"/>
          <w:sz w:val="19"/>
          <w:szCs w:val="19"/>
          <w:u w:val="none"/>
        </w:rPr>
        <w:t xml:space="preserve">Name &amp; Title</w:t>
      </w:r>
    </w:p>
    <w:p>
      <w:pPr>
        <w:spacing w:before="0" w:after="0" w:line="240"/>
      </w:pPr>
    </w:p>
    <w:p>
      <w:pPr>
        <w:pStyle w:val="PDParagraphDefault"/>
        <w:pBdr/>
        <w:ind/>
      </w:pPr>
      <w:r>
        <w:rPr>
          <w:b w:val="false"/>
          <w:bCs w:val="false"/>
          <w:i w:val="true"/>
          <w:iCs w:val="true"/>
          <w:strike w:val="false"/>
          <w:sz w:val="18"/>
          <w:szCs w:val="18"/>
          <w:u w:val="none"/>
        </w:rPr>
        <w:t xml:space="preserve">By signing above, I certify that I have read and understand the terms of this  agreement and have appropriate authority to submit this agreement on behalf of my department. I further certify that the agreement is complete and includes all exhibits, attachments and pages. </w:t>
      </w:r>
    </w:p>
    <w:p>
      <w:pPr>
        <w:spacing w:before="0" w:after="0" w:line="240"/>
      </w:pPr>
    </w:p>
    <w:p>
      <w:pPr>
        <w:pStyle w:val="PDParagraphDefault"/>
        <w:pBdr/>
        <w:ind/>
      </w:pPr>
      <w:r>
        <w:rPr>
          <w:b w:val="true"/>
          <w:bCs w:val="true"/>
          <w:i w:val="false"/>
          <w:iCs w:val="false"/>
          <w:strike w:val="false"/>
          <w:sz w:val="19"/>
          <w:szCs w:val="19"/>
          <w:u w:val="none"/>
        </w:rPr>
        <w:t xml:space="preserve">Contracts Check:</w:t>
      </w:r>
      <w:r>
        <w:tab/>
      </w:r>
      <w:r>
        <w:rPr>
          <w:b w:val="true"/>
          <w:bCs w:val="true"/>
          <w:i w:val="false"/>
          <w:iCs w:val="false"/>
          <w:strike w:val="false"/>
          <w:sz w:val="19"/>
          <w:szCs w:val="19"/>
          <w:u w:val="none"/>
        </w:rPr>
      </w:r>
      <w:r>
        <w:tab/>
      </w:r>
      <w:r>
        <w:rPr>
          <w:b w:val="true"/>
          <w:bCs w:val="true"/>
          <w:i w:val="false"/>
          <w:iCs w:val="false"/>
          <w:strike w:val="false"/>
          <w:sz w:val="19"/>
          <w:szCs w:val="19"/>
          <w:u w:val="none"/>
        </w:rPr>
      </w:r>
      <w:r>
        <w:tab/>
      </w:r>
      <w:r>
        <w:rPr>
          <w:b w:val="true"/>
          <w:bCs w:val="true"/>
          <w:i w:val="false"/>
          <w:iCs w:val="false"/>
          <w:strike w:val="false"/>
          <w:sz w:val="19"/>
          <w:szCs w:val="19"/>
          <w:u w:val="none"/>
        </w:rPr>
      </w:r>
      <w:r>
        <w:tab/>
      </w:r>
      <w:r>
        <w:rPr>
          <w:b w:val="true"/>
          <w:bCs w:val="true"/>
          <w:i w:val="false"/>
          <w:iCs w:val="false"/>
          <w:strike w:val="false"/>
          <w:sz w:val="19"/>
          <w:szCs w:val="19"/>
          <w:u w:val="none"/>
        </w:rPr>
        <w:t xml:space="preserve">Compliance Team Check:</w:t>
      </w:r>
    </w:p>
    <w:p>
      <w:pPr>
        <w:pStyle w:val="PDParagraphDefault"/>
        <w:pBdr/>
        <w:ind/>
      </w:pPr>
      <w:r>
        <w:rPr>
          <w:b w:val="false"/>
          <w:bCs w:val="false"/>
          <w:i w:val="true"/>
          <w:iCs w:val="true"/>
          <w:strike w:val="false"/>
          <w:sz w:val="18"/>
          <w:szCs w:val="18"/>
          <w:u w:val="none"/>
        </w:rPr>
        <w:t xml:space="preserve">​</w:t>
      </w:r>
    </w:p>
    <w:p>
      <w:pPr>
        <w:spacing w:before="0" w:after="0" w:line="240"/>
      </w:pPr>
    </w:p>
    <w:p>
      <w:pPr>
        <w:pStyle w:val="PDParagraphDefault"/>
        <w:pBdr/>
        <w:ind/>
      </w:pPr>
      <w:r>
        <w:rPr>
          <w:b w:val="true"/>
          <w:bCs w:val="true"/>
          <w:i w:val="false"/>
          <w:iCs w:val="false"/>
          <w:strike w:val="false"/>
          <w:sz w:val="19"/>
          <w:szCs w:val="19"/>
          <w:u w:val="none"/>
        </w:rPr>
        <w:t xml:space="preserve">President &amp; CEO Approval: </w:t>
      </w:r>
    </w:p>
    <w:p>
      <w:pPr>
        <w:pStyle w:val="PDParagraphDefault"/>
        <w:pBdr/>
        <w:ind w:left="2400"/>
      </w:pPr>
      <w:r>
        <w:rPr>
          <w:b w:val="true"/>
          <w:bCs w:val="true"/>
          <w:i w:val="false"/>
          <w:iCs w:val="false"/>
          <w:strike w:val="false"/>
          <w:sz w:val="19"/>
          <w:szCs w:val="19"/>
          <w:u w:val="none"/>
        </w:rPr>
        <w:t xml:space="preserve">   </w:t>
      </w:r>
      <w:r>
        <w:rPr>
          <w:b w:val="false"/>
          <w:bCs w:val="false"/>
          <w:i w:val="false"/>
          <w:iCs w:val="false"/>
          <w:strike w:val="false"/>
          <w:sz w:val="19"/>
          <w:szCs w:val="19"/>
          <w:u w:val="none"/>
        </w:rPr>
        <w:t xml:space="preserve">                                                                       John McPhail, President &amp; CEO</w:t>
      </w:r>
    </w:p>
    <w:p>
      <w:pPr>
        <w:pStyle w:val="PDParagraphDefault"/>
        <w:pBdr/>
        <w:ind/>
      </w:pPr>
      <w:r>
        <w:rPr>
          <w:b w:val="false"/>
          <w:bCs w:val="false"/>
          <w:i w:val="false"/>
          <w:iCs w:val="false"/>
          <w:strike w:val="false"/>
          <w:sz w:val="19"/>
          <w:szCs w:val="19"/>
          <w:u w:val="none"/>
        </w:rPr>
        <w:t xml:space="preserve">                                                       ______________________________   </w:t>
      </w:r>
      <w:r>
        <w:rPr>
          <w:b w:val="false"/>
          <w:bCs w:val="false"/>
          <w:i w:val="true"/>
          <w:iCs w:val="true"/>
          <w:strike w:val="false"/>
          <w:sz w:val="19"/>
          <w:szCs w:val="19"/>
          <w:u w:val="none"/>
        </w:rPr>
        <w:t xml:space="preserve">Name &amp; Title </w:t>
      </w:r>
    </w:p>
    <w:sectPr>
      <w:headerReference w:type="default" r:id="rId3"/>
      <w:footerReference w:type="default" r:id="rId4"/>
      <w:pgSz w:w="12240" w:h="15840" w:code="1"/>
      <w:pgMar w:top="979" w:right="763" w:bottom="979" w:left="763" w:header="240" w:footer="240"/>
    </w:sectPr>
  </w:body>
</w:document>
</file>

<file path=word/footer-portrait.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pStyle w:val="PDFooter"/>
      <w:pBdr/>
      <w:ind/>
      <w:jc w:val="right"/>
    </w:pPr>
    <w:r>
      <w:rPr>
        <w:b w:val="false"/>
        <w:bCs w:val="false"/>
        <w:i w:val="false"/>
        <w:iCs w:val="false"/>
        <w:strike w:val="false"/>
        <w:u w:val="none"/>
      </w:rPr>
    </w:r>
  </w:p>
  <w:p>
    <w:pPr>
      <w:pStyle w:val="PDFooter"/>
      <w:pBdr/>
      <w:ind/>
    </w:pPr>
    <w:r>
      <w:rPr>
        <w:b w:val="false"/>
        <w:bCs w:val="false"/>
        <w:i w:val="false"/>
        <w:iCs w:val="false"/>
        <w:strike w:val="false"/>
        <w:u w:val="none"/>
      </w:rPr>
    </w:r>
  </w:p>
</w:ftr>
</file>

<file path=word/header-portrait.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pStyle w:val="PDHeader"/>
      <w:pBdr/>
      <w:ind/>
    </w:pPr>
    <w:r>
      <w:rPr>
        <w:b w:val="false"/>
        <w:bCs w:val="false"/>
        <w:i w:val="false"/>
        <w:iCs w:val="false"/>
        <w:strike w:val="false"/>
        <w:u w:val="none"/>
      </w:rPr>
    </w:r>
  </w:p>
  <w:p>
    <w:pPr>
      <w:pStyle w:val="PDHeader"/>
      <w:pBdr/>
      <w:ind/>
    </w:pPr>
    <w:r>
      <w:rPr>
        <w:b w:val="false"/>
        <w:bCs w:val="false"/>
        <w:i w:val="false"/>
        <w:iCs w:val="false"/>
        <w:strike w:val="false"/>
        <w:u w:val="none"/>
      </w:rPr>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abstractNum w:abstractNumId="3">
    <w:multiLevelType w:val="hybridMultilevel"/>
    <w:lvl w:ilvl="0">
      <w:start w:val="1"/>
      <w:numFmt w:val="upperRoman"/>
      <w:lvlText w:val="%1."/>
      <w:lvlJc w:val="left"/>
      <w:pPr>
        <w:ind w:left="720" w:hanging="360"/>
      </w:pPr>
      <w:rPr>
        <w:rFonts w:hint="default" w:ascii="ARIAL" w:hAnsi="ARIAL"/>
      </w:rPr>
    </w:lvl>
  </w:abstractNum>
  <w:abstractNum w:abstractNumId="4">
    <w:multiLevelType w:val="hybridMultilevel"/>
    <w:lvl w:ilvl="0">
      <w:start w:val="1"/>
      <w:numFmt w:val="upperRoman"/>
      <w:lvlText w:val="%1."/>
      <w:lvlJc w:val="left"/>
      <w:pPr>
        <w:ind w:left="720" w:hanging="360"/>
      </w:pPr>
      <w:rPr>
        <w:rFonts w:hint="default" w:ascii="ARIAL" w:hAnsi="ARIAL"/>
      </w:rPr>
    </w:lvl>
  </w:abstractNum>
  <w:abstractNum w:abstractNumId="5">
    <w:multiLevelType w:val="hybridMultilevel"/>
    <w:lvl w:ilvl="0">
      <w:start w:val="1"/>
      <w:numFmt w:val="bullet"/>
      <w:lvlText w:val="●"/>
      <w:lvlJc w:val="left"/>
      <w:pPr>
        <w:ind w:left="720" w:hanging="360"/>
      </w:pPr>
      <w:rPr>
        <w:rFonts w:hint="default" w:ascii="ARIAL" w:hAnsi="ARIAL"/>
      </w:rPr>
    </w:lvl>
  </w:abstractNum>
  <w:abstractNum w:abstractNumId="6">
    <w:multiLevelType w:val="hybridMultilevel"/>
    <w:lvl w:ilvl="0">
      <w:start w:val="1"/>
      <w:numFmt w:val="lowerLetter"/>
      <w:lvlText w:val="%1."/>
      <w:lvlJc w:val="left"/>
      <w:pPr>
        <w:ind w:left="720" w:hanging="360"/>
      </w:pPr>
      <w:rPr>
        <w:rFonts w:hint="default" w:ascii="ARIAL" w:hAnsi="ARIAL"/>
      </w:rPr>
    </w:lvl>
  </w:abstractNum>
  <w:abstractNum w:abstractNumId="7">
    <w:multiLevelType w:val="hybridMultilevel"/>
    <w:lvl w:ilvl="0">
      <w:start w:val="1"/>
      <w:numFmt w:val="bullet"/>
      <w:lvlText w:val="●"/>
      <w:lvlJc w:val="left"/>
      <w:pPr>
        <w:ind w:left="720" w:hanging="360"/>
      </w:pPr>
      <w:rPr>
        <w:rFonts w:hint="default" w:ascii="ARIAL" w:hAnsi="ARIAL"/>
      </w:rPr>
    </w:lvl>
  </w:abstractNum>
  <w:abstractNum w:abstractNumId="8">
    <w:multiLevelType w:val="hybridMultilevel"/>
    <w:lvl w:ilvl="0">
      <w:start w:val="1"/>
      <w:numFmt w:val="lowerLetter"/>
      <w:lvlText w:val="%1."/>
      <w:lvlJc w:val="left"/>
      <w:pPr>
        <w:ind w:left="720" w:hanging="360"/>
      </w:pPr>
      <w:rPr>
        <w:rFonts w:hint="default" w:ascii="ARIAL" w:hAnsi="ARIAL"/>
      </w:rPr>
    </w:lvl>
  </w:abstractNum>
  <w:abstractNum w:abstractNumId="9">
    <w:multiLevelType w:val="hybridMultilevel"/>
    <w:lvl w:ilvl="0">
      <w:start w:val="1"/>
      <w:numFmt w:val="upperRoman"/>
      <w:lvlText w:val="%1."/>
      <w:lvlJc w:val="left"/>
      <w:pPr>
        <w:ind w:left="1440" w:hanging="360"/>
      </w:pPr>
      <w:rPr>
        <w:rFonts w:hint="default" w:ascii="ARIAL" w:hAnsi="ARIAL"/>
      </w:rPr>
    </w:lvl>
  </w:abstractNum>
  <w:abstractNum w:abstractNumId="10">
    <w:multiLevelType w:val="hybridMultilevel"/>
    <w:lvl w:ilvl="0">
      <w:start w:val="1"/>
      <w:numFmt w:val="lowerLetter"/>
      <w:lvlText w:val="%1."/>
      <w:lvlJc w:val="left"/>
      <w:pPr>
        <w:ind w:left="720" w:hanging="360"/>
      </w:pPr>
      <w:rPr>
        <w:rFonts w:hint="default" w:ascii="ARIAL" w:hAnsi="ARIAL"/>
      </w:rPr>
    </w:lvl>
  </w:abstractNum>
  <w:abstractNum w:abstractNumId="11">
    <w:multiLevelType w:val="hybridMultilevel"/>
    <w:lvl w:ilvl="0">
      <w:start w:val="1"/>
      <w:numFmt w:val="upperRoman"/>
      <w:lvlText w:val="%1."/>
      <w:lvlJc w:val="left"/>
      <w:pPr>
        <w:ind w:left="1440" w:hanging="360"/>
      </w:pPr>
      <w:rPr>
        <w:rFonts w:hint="default" w:ascii="ARIAL" w:hAnsi="ARIAL"/>
      </w:rPr>
    </w:lvl>
  </w:abstractNum>
  <w:abstractNum w:abstractNumId="12">
    <w:multiLevelType w:val="hybridMultilevel"/>
    <w:lvl w:ilvl="0">
      <w:start w:val="1"/>
      <w:numFmt w:val="upperRoman"/>
      <w:lvlText w:val="%1."/>
      <w:lvlJc w:val="left"/>
      <w:pPr>
        <w:ind w:left="1440" w:hanging="360"/>
      </w:pPr>
      <w:rPr>
        <w:rFonts w:hint="default" w:ascii="ARIAL" w:hAnsi="ARIAL"/>
      </w:rPr>
    </w:lvl>
  </w:abstractNum>
  <w:abstractNum w:abstractNumId="13">
    <w:multiLevelType w:val="hybridMultilevel"/>
    <w:lvl w:ilvl="0">
      <w:start w:val="1"/>
      <w:numFmt w:val="lowerLetter"/>
      <w:lvlText w:val="%1."/>
      <w:lvlJc w:val="left"/>
      <w:pPr>
        <w:ind w:left="720" w:hanging="360"/>
      </w:pPr>
      <w:rPr>
        <w:rFonts w:hint="default" w:ascii="ARIAL" w:hAnsi="ARIAL"/>
      </w:rPr>
    </w:lvl>
  </w:abstractNum>
  <w:abstractNum w:abstractNumId="14">
    <w:multiLevelType w:val="hybridMultilevel"/>
    <w:lvl w:ilvl="0">
      <w:start w:val="1"/>
      <w:numFmt w:val="lowerLetter"/>
      <w:lvlText w:val="%1."/>
      <w:lvlJc w:val="left"/>
      <w:pPr>
        <w:ind w:left="720" w:hanging="360"/>
      </w:pPr>
      <w:rPr>
        <w:rFonts w:hint="default" w:ascii="ARIAL" w:hAnsi="ARIAL"/>
      </w:rPr>
    </w:lvl>
  </w:abstractNum>
  <w:abstractNum w:abstractNumId="15">
    <w:multiLevelType w:val="hybridMultilevel"/>
    <w:lvl w:ilvl="0">
      <w:start w:val="1"/>
      <w:numFmt w:val="bullet"/>
      <w:lvlText w:val="●"/>
      <w:lvlJc w:val="left"/>
      <w:pPr>
        <w:ind w:left="720" w:hanging="360"/>
      </w:pPr>
      <w:rPr>
        <w:rFonts w:hint="default" w:ascii="ARIAL" w:hAnsi="ARIAL"/>
      </w:rPr>
    </w:lvl>
  </w:abstractNum>
  <w:abstractNum w:abstractNumId="16">
    <w:multiLevelType w:val="hybridMultilevel"/>
    <w:lvl w:ilvl="0">
      <w:start w:val="1"/>
      <w:numFmt w:val="bullet"/>
      <w:lvlText w:val="●"/>
      <w:lvlJc w:val="left"/>
      <w:pPr>
        <w:ind w:left="720" w:hanging="360"/>
      </w:pPr>
      <w:rPr>
        <w:rFonts w:hint="default" w:ascii="ARIAL" w:hAnsi="ARIAL"/>
      </w:rPr>
    </w:lvl>
  </w:abstractNum>
  <w:abstractNum w:abstractNumId="17">
    <w:multiLevelType w:val="hybridMultilevel"/>
    <w:lvl w:ilvl="0">
      <w:start w:val="1"/>
      <w:numFmt w:val="lowerLetter"/>
      <w:lvlText w:val="%1."/>
      <w:lvlJc w:val="left"/>
      <w:pPr>
        <w:ind w:left="720" w:hanging="360"/>
      </w:pPr>
      <w:rPr>
        <w:rFonts w:hint="default" w:ascii="ARIAL" w:hAnsi="ARIAL"/>
      </w:rPr>
    </w:lvl>
  </w:abstractNum>
  <w:abstractNum w:abstractNumId="18">
    <w:multiLevelType w:val="hybridMultilevel"/>
    <w:lvl w:ilvl="0">
      <w:start w:val="1"/>
      <w:numFmt w:val="lowerLetter"/>
      <w:lvlText w:val="%1."/>
      <w:lvlJc w:val="left"/>
      <w:pPr>
        <w:ind w:left="720" w:hanging="360"/>
      </w:pPr>
      <w:rPr>
        <w:rFonts w:hint="default" w:ascii="ARIAL" w:hAnsi="ARIAL"/>
      </w:rPr>
    </w:lvl>
  </w:abstractNum>
  <w:abstractNum w:abstractNumId="19">
    <w:multiLevelType w:val="hybridMultilevel"/>
    <w:lvl w:ilvl="0">
      <w:start w:val="1"/>
      <w:numFmt w:val="lowerLetter"/>
      <w:lvlText w:val="%1."/>
      <w:lvlJc w:val="left"/>
      <w:pPr>
        <w:ind w:left="720" w:hanging="360"/>
      </w:pPr>
      <w:rPr>
        <w:rFonts w:hint="default" w:ascii="ARIAL" w:hAnsi="ARIAL"/>
      </w:rPr>
    </w:lvl>
  </w:abstractNum>
  <w:abstractNum w:abstractNumId="20">
    <w:multiLevelType w:val="hybridMultilevel"/>
    <w:lvl w:ilvl="0">
      <w:start w:val="1"/>
      <w:numFmt w:val="upperRoman"/>
      <w:lvlText w:val="%1."/>
      <w:lvlJc w:val="left"/>
      <w:pPr>
        <w:ind w:left="1440" w:hanging="360"/>
      </w:pPr>
      <w:rPr>
        <w:rFonts w:hint="default" w:ascii="ARIAL" w:hAnsi="ARIAL"/>
      </w:rPr>
    </w:lvl>
  </w:abstractNum>
  <w:abstractNum w:abstractNumId="21">
    <w:multiLevelType w:val="hybridMultilevel"/>
    <w:lvl w:ilvl="0">
      <w:start w:val="1"/>
      <w:numFmt w:val="decimal"/>
      <w:lvlText w:val="%1."/>
      <w:lvlJc w:val="left"/>
      <w:pPr>
        <w:ind w:left="2160" w:hanging="360"/>
      </w:pPr>
      <w:rPr>
        <w:rFonts w:hint="default" w:ascii="ARIAL" w:hAnsi="ARIAL"/>
      </w:rPr>
    </w:lvl>
  </w:abstractNum>
  <w:abstractNum w:abstractNumId="22">
    <w:multiLevelType w:val="hybridMultilevel"/>
    <w:lvl w:ilvl="0">
      <w:start w:val="1"/>
      <w:numFmt w:val="decimal"/>
      <w:lvlText w:val="%1."/>
      <w:lvlJc w:val="left"/>
      <w:pPr>
        <w:ind w:left="720" w:hanging="360"/>
      </w:pPr>
      <w:rPr>
        <w:rFonts w:hint="default" w:ascii="ARIAL" w:hAnsi="ARIAL"/>
      </w:rPr>
    </w:lvl>
  </w:abstractNum>
  <w:abstractNum w:abstractNumId="23">
    <w:multiLevelType w:val="hybridMultilevel"/>
    <w:lvl w:ilvl="0">
      <w:start w:val="1"/>
      <w:numFmt w:val="decimal"/>
      <w:lvlText w:val="%1."/>
      <w:lvlJc w:val="left"/>
      <w:pPr>
        <w:ind w:left="720" w:hanging="360"/>
      </w:pPr>
      <w:rPr>
        <w:rFonts w:hint="default" w:ascii="ARIAL" w:hAnsi="ARIAL"/>
      </w:rPr>
    </w:lvl>
  </w:abstractNum>
  <w:num w:numId="1">
    <w:abstractNumId w:val="1"/>
  </w:num>
  <w:num w:numId="2">
    <w:abstractNumId w:val="0"/>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PDHeadingDefault"/>
    <w:next w:val="Normal"/>
    <w:link w:val="Heading1Char"/>
    <w:uiPriority w:val="9"/>
    <w:qFormat/>
    <w:rsid w:val="00841CD9"/>
    <w:pPr>
      <w:keepNext/>
      <w:keepLines/>
      <w:spacing w:before="480" w:line="300" w:lineRule="auto"/>
      <w:ind w:left="0" w:firstLine="0"/>
      <w:jc w:val="left"/>
      <w:outlineLvl w:val="0"/>
    </w:pPr>
    <w:rPr>
      <w:rFonts w:ascii="Arial" w:hAnsi="Arial" w:cs="Arial"/>
      <w:b w:val="true"/>
      <w:bCs w:val="true"/>
      <w:i w:val="false"/>
      <w:iCs w:val="false"/>
      <w:caps w:val="false"/>
      <w:color w:val="000000"/>
      <w:sz w:val="45"/>
      <w:szCs w:val="45"/>
      <w:u w:val="none"/>
    </w:rPr>
  </w:style>
  <w:style w:type="paragraph" w:styleId="Heading2">
    <w:name w:val="heading 2"/>
    <w:basedOn w:val="PDHeadingDefault"/>
    <w:next w:val="Normal"/>
    <w:link w:val="Heading2Char"/>
    <w:uiPriority w:val="9"/>
    <w:unhideWhenUsed/>
    <w:qFormat/>
    <w:rsid w:val="00841CD9"/>
    <w:pPr>
      <w:keepNext/>
      <w:keepLines/>
      <w:spacing w:before="200" w:line="300" w:lineRule="auto"/>
      <w:ind w:left="0" w:firstLine="0"/>
      <w:jc w:val="left"/>
      <w:outlineLvl w:val="1"/>
    </w:pPr>
    <w:rPr>
      <w:rFonts w:ascii="Arial" w:hAnsi="Arial" w:cs="Arial"/>
      <w:b w:val="true"/>
      <w:bCs w:val="true"/>
      <w:i w:val="false"/>
      <w:iCs w:val="false"/>
      <w:caps w:val="false"/>
      <w:color w:val="000000"/>
      <w:sz w:val="36"/>
      <w:szCs w:val="36"/>
      <w:u w:val="none"/>
    </w:rPr>
  </w:style>
  <w:style w:type="paragraph" w:styleId="Heading3">
    <w:name w:val="heading 3"/>
    <w:basedOn w:val="PDHeadingDefault"/>
    <w:next w:val="Normal"/>
    <w:link w:val="Heading3Char"/>
    <w:uiPriority w:val="9"/>
    <w:unhideWhenUsed/>
    <w:qFormat/>
    <w:rsid w:val="00841CD9"/>
    <w:pPr>
      <w:keepNext/>
      <w:keepLines/>
      <w:spacing w:before="200" w:line="300" w:lineRule="auto"/>
      <w:ind w:left="0" w:firstLine="0"/>
      <w:jc w:val="left"/>
      <w:outlineLvl w:val="2"/>
    </w:pPr>
    <w:rPr>
      <w:rFonts w:ascii="Arial" w:hAnsi="Arial" w:cs="Arial"/>
      <w:b w:val="true"/>
      <w:bCs w:val="true"/>
      <w:i w:val="false"/>
      <w:iCs w:val="false"/>
      <w:caps w:val="false"/>
      <w:color w:val="000000"/>
      <w:sz w:val="30"/>
      <w:szCs w:val="30"/>
      <w:u w:val="none"/>
    </w:rPr>
  </w:style>
  <w:style w:type="paragraph" w:styleId="Heading4">
    <w:name w:val="heading 4"/>
    <w:basedOn w:val="PDHeadingDefault"/>
    <w:next w:val="Normal"/>
    <w:link w:val="Heading4Char"/>
    <w:uiPriority w:val="9"/>
    <w:unhideWhenUsed/>
    <w:qFormat/>
    <w:rsid w:val="00841CD9"/>
    <w:pPr>
      <w:keepNext/>
      <w:keepLines/>
      <w:spacing w:before="200" w:line="300" w:lineRule="auto"/>
      <w:ind w:left="0" w:firstLine="0"/>
      <w:jc w:val="left"/>
      <w:outlineLvl w:val="3"/>
    </w:pPr>
    <w:rPr>
      <w:rFonts w:ascii="Arial" w:hAnsi="Arial" w:cs="Arial"/>
      <w:b w:val="true"/>
      <w:bCs w:val="true"/>
      <w:i w:val="false"/>
      <w:iCs w:val="false"/>
      <w:caps w:val="false"/>
      <w:color w:val="666666"/>
      <w:sz w:val="27"/>
      <w:szCs w:val="27"/>
      <w:u w:val="none"/>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styleId="BasePDHeaderFooter">
    <w:name w:val="BasePDHeaderFooter"/>
    <w:basedOn w:val="Normal"/>
    <w:uiPriority w:val="99"/>
    <w:pPr>
      <w:spacing w:after="0" w:line="360" w:lineRule="auto"/>
      <w:jc w:val="left"/>
    </w:pPr>
    <w:rPr>
      <w:rFonts w:ascii="Arial" w:hAnsi="Arial" w:cs="Arial"/>
      <w:b w:val="false"/>
      <w:bCs w:val="false"/>
      <w:i w:val="false"/>
      <w:iCs w:val="false"/>
      <w:caps w:val="false"/>
      <w:color w:val="000000"/>
      <w:sz w:val="16"/>
      <w:szCs w:val="16"/>
      <w:u w:val="none"/>
    </w:rPr>
  </w:style>
  <w:style w:styleId="PDHeader">
    <w:name w:val="PDHeader"/>
    <w:basedOn w:val="BasePDHeaderFooter"/>
    <w:uiPriority w:val="99"/>
    <w:pPr/>
  </w:style>
  <w:style w:styleId="PDFooter">
    <w:name w:val="PDFooter"/>
    <w:basedOn w:val="BasePDHeaderFooter"/>
    <w:uiPriority w:val="99"/>
    <w:pPr/>
  </w:style>
  <w:style w:styleId="PDHeadingDefault">
    <w:name w:val="PDHeadingDefault"/>
    <w:basedOn w:val="Normal"/>
    <w:uiPriority w:val="99"/>
    <w:pPr>
      <w:spacing w:line="300" w:lineRule="auto"/>
      <w:ind w:left="0" w:firstLine="0"/>
      <w:jc w:val="left"/>
    </w:pPr>
    <w:rPr>
      <w:rFonts w:ascii="Arial" w:hAnsi="Arial" w:cs="Arial"/>
      <w:b w:val="true"/>
      <w:bCs w:val="true"/>
      <w:i w:val="false"/>
      <w:iCs w:val="false"/>
      <w:caps w:val="false"/>
      <w:color w:val="000000"/>
      <w:u w:val="none"/>
    </w:rPr>
  </w:style>
  <w:style w:type="paragraph" w:styleId="Heading5">
    <w:name w:val="Heading 5"/>
    <w:basedOn w:val="PDHeadingDefault"/>
    <w:next w:val="Normal"/>
    <w:link w:val="Heading5Char"/>
    <w:uiPriority w:val="9"/>
    <w:unhideWhenUsed/>
    <w:qFormat/>
    <w:rsid w:val="00841CD9"/>
    <w:pPr>
      <w:keepNext/>
      <w:keepLines/>
      <w:spacing w:before="200" w:line="300" w:lineRule="auto"/>
      <w:ind w:left="0" w:firstLine="0"/>
      <w:jc w:val="left"/>
      <w:outlineLvl w:val="3"/>
    </w:pPr>
    <w:rPr>
      <w:rFonts w:ascii="Arial" w:hAnsi="Arial" w:cs="Arial"/>
      <w:b w:val="true"/>
      <w:bCs w:val="true"/>
      <w:i w:val="false"/>
      <w:iCs w:val="false"/>
      <w:caps w:val="false"/>
      <w:color w:val="666666"/>
      <w:sz w:val="24"/>
      <w:szCs w:val="24"/>
      <w:u w:val="none"/>
    </w:rPr>
  </w:style>
  <w:style w:type="character" w:styleId="Heading5Char" w:customStyle="true">
    <w:name w:val="Heading 5 Char"/>
    <w:basedOn w:val="PDHeadingDefault"/>
    <w:link w:val="Heading5"/>
    <w:uiPriority w:val="9"/>
    <w:rsid w:val="00841CD9"/>
    <w:rPr>
      <w:rFonts w:asciiTheme="majorHAnsi" w:hAnsiTheme="majorHAnsi" w:eastAsiaTheme="majorEastAsia" w:cstheme="majorBidi"/>
      <w:b/>
      <w:bCs/>
      <w:i/>
      <w:iCs/>
      <w:color w:val="4F81BD" w:themeColor="accent1"/>
    </w:rPr>
  </w:style>
  <w:style w:type="character" w:styleId="Hyperlink">
    <w:name w:val="Hyperlink"/>
    <w:basedOn w:val="DefaultParagraphFont"/>
    <w:uiPriority w:val="99"/>
    <w:unhideWhenUsed/>
    <w:rPr>
      <w:b w:val="false"/>
      <w:bCs w:val="false"/>
      <w:i w:val="false"/>
      <w:iCs w:val="false"/>
      <w:color w:val="1b58c5"/>
      <w:u w:val="single"/>
    </w:rPr>
  </w:style>
  <w:style w:type="table" w:styleId="PDPricingTableMain">
    <w:name w:val="PDPricingTableMain"/>
    <w:basedOn w:val="Normal"/>
    <w:uiPriority w:val="9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tblStylePr w:type="band2Horz">
      <w:pPr/>
      <w:rPr/>
      <w:tblPr xmlns:xsi="http://www.w3.org/2001/XMLSchema-instance" xsi:type="w:CT_TblPr"/>
      <w:tcPr/>
    </w:tblStylePr>
  </w:style>
  <w:style w:type="table" w:styleId="PDPricingTableMainWithHeader">
    <w:name w:val="PDPricingTableMainWithHeader"/>
    <w:basedOn w:val="Normal"/>
    <w:uiPriority w:val="9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tblStylePr w:type="band2Horz">
      <w:pPr/>
      <w:rPr/>
      <w:tblPr xmlns:xsi="http://www.w3.org/2001/XMLSchema-instance" xsi:type="w:CT_TblPr"/>
      <w:tcPr/>
    </w:tblStylePr>
    <w:tblStylePr w:type="firstRow">
      <w:pPr>
        <w:spacing w:before="0" w:after="0" w:line="360" w:lineRule="auto"/>
        <w:jc w:val="left"/>
      </w:pPr>
      <w:rPr>
        <w:rFonts w:ascii="Arial" w:hAnsi="Arial" w:cs="Arial"/>
        <w:b w:val="true"/>
        <w:bCs w:val="true"/>
        <w:i w:val="false"/>
        <w:iCs w:val="false"/>
        <w:caps w:val="false"/>
        <w:color w:val="000000"/>
        <w:sz w:val="22"/>
        <w:szCs w:val="22"/>
        <w:u w:val="none"/>
      </w:rPr>
      <w:tblPr xmlns:xsi="http://www.w3.org/2001/XMLSchema-instance" xsi:type="w:CT_TblPr"/>
      <w:tcPr>
        <w:shd w:val="clear" w:color="auto" w:fill="efefef"/>
      </w:tcPr>
    </w:tblStylePr>
  </w:style>
  <w:style w:type="table" w:styleId="PDPricingTableTotal">
    <w:name w:val="PDPricingTableTotal"/>
    <w:basedOn w:val="Normal"/>
    <w:uiPriority w:val="99"/>
    <w:pPr>
      <w:spacing w:before="0" w:after="0" w:line="360" w:lineRule="auto"/>
      <w:jc w:val="left"/>
    </w:pPr>
    <w:rPr>
      <w:rFonts w:ascii="Arial" w:hAnsi="Arial" w:cs="Arial"/>
      <w:b w:val="false"/>
      <w:bCs w:val="false"/>
      <w:i w:val="false"/>
      <w:iCs w:val="false"/>
      <w:color w:val="000000"/>
      <w:sz w:val="22"/>
      <w:szCs w:val="22"/>
      <w:u w:val="none"/>
    </w:rPr>
  </w:style>
  <w:style w:type="table" w:styleId="TableGrid">
    <w:name w:val="Table Grid"/>
    <w:basedOn w:val="TableNormal"/>
    <w:uiPriority w:val="5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 w:type="table" w:styleId="TableGridWithHeader">
    <w:name w:val="TableGridWithHeader"/>
    <w:basedOn w:val="TableNormal"/>
    <w:uiPriority w:val="5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tblStylePr w:type="firstRow">
      <w:pPr>
        <w:spacing w:before="0" w:after="0" w:line="360" w:lineRule="auto"/>
        <w:jc w:val="left"/>
      </w:pPr>
      <w:rPr>
        <w:rFonts w:ascii="Arial" w:hAnsi="Arial" w:cs="Arial"/>
        <w:b w:val="true"/>
        <w:bCs w:val="true"/>
        <w:i w:val="false"/>
        <w:iCs w:val="false"/>
        <w:caps w:val="false"/>
        <w:color w:val="000000"/>
        <w:sz w:val="22"/>
        <w:szCs w:val="22"/>
        <w:u w:val="none"/>
      </w:rPr>
      <w:tblPr xmlns:xsi="http://www.w3.org/2001/XMLSchema-instance" xsi:type="w:CT_TblPr"/>
      <w:tcPr>
        <w:shd w:val="clear" w:color="auto" w:fill="efefef"/>
      </w:tcPr>
    </w:tblStylePr>
  </w:style>
  <w:style w:type="table" w:styleId="PDRowItem">
    <w:name w:val="PDRowItem"/>
    <w:basedOn w:val="Normal"/>
    <w:uiPriority w:val="99"/>
    <w:tblPr xmlns:xsi="http://www.w3.org/2001/XMLSchema-instance" xsi:type="w:CT_TblPr">
      <w:tblCellMar>
        <w:bottom w:w="350" w:type="dxa"/>
        <w:right w:w="180" w:type="dxa"/>
      </w:tblCellMar>
    </w:tblPr>
  </w:style>
  <w:style w:styleId="PDParagraphDefault">
    <w:name w:val="PDParagraphDefault"/>
    <w:basedOn w:val="Normal"/>
    <w:uiPriority w:val="99"/>
    <w:pPr>
      <w:spacing w:after="0" w:line="360" w:lineRule="auto"/>
      <w:jc w:val="left"/>
    </w:pPr>
    <w:rPr>
      <w:rFonts w:ascii="Arial" w:hAnsi="Arial" w:cs="Arial"/>
      <w:b w:val="false"/>
      <w:bCs w:val="false"/>
      <w:i w:val="false"/>
      <w:iCs w:val="false"/>
      <w:caps w:val="false"/>
      <w:color w:val="000000"/>
      <w:sz w:val="22"/>
      <w:szCs w:val="22"/>
      <w:u w:val="none"/>
    </w:rPr>
  </w:style>
  <w:style w:type="table" w:styleId="1768331836340127">
    <w:name w:val="CustomGrid"/>
    <w:basedOn w:val="TableNormal"/>
    <w:uiPriority w:val="59"/>
    <w:pPr>
      <w:spacing w:before="0" w:after="0"/>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 w:type="table" w:styleId="1768331840619200">
    <w:name w:val="CustomGrid"/>
    <w:basedOn w:val="TableNormal"/>
    <w:uiPriority w:val="59"/>
    <w:pPr>
      <w:spacing w:before="0" w:after="0"/>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 w:type="table" w:styleId="1768331842091733">
    <w:name w:val="CustomGrid"/>
    <w:basedOn w:val="TableNormal"/>
    <w:uiPriority w:val="59"/>
    <w:pPr>
      <w:spacing w:before="0" w:after="0"/>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customXml" Target="../customXml/item2.xml"/><Relationship Id="rId3" Type="http://schemas.openxmlformats.org/officeDocument/2006/relationships/header" Target="header-portrait.xml"/><Relationship Id="rId7" Type="http://schemas.openxmlformats.org/officeDocument/2006/relationships/hyperlink" Target="mailto:pkim@partners.nett"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cossette@partners.net" TargetMode="External"/><Relationship Id="rId11" Type="http://schemas.openxmlformats.org/officeDocument/2006/relationships/hyperlink" Target="https://www.state.gov/wp-content/uploads/2021/02/U.S.-Department-of-State-Standard-Terms-and-Conditions-10-21-20.pdf" TargetMode="External"/><Relationship Id="rId5" Type="http://schemas.openxmlformats.org/officeDocument/2006/relationships/image" Target="media/document_image_rId5.gif"/><Relationship Id="rId10" Type="http://schemas.openxmlformats.org/officeDocument/2006/relationships/hyperlink" Target="mailto:help@befree.org" TargetMode="External"/><Relationship Id="rId4" Type="http://schemas.openxmlformats.org/officeDocument/2006/relationships/footer" Target="footer-portrait.xml"/><Relationship Id="rId9" Type="http://schemas.openxmlformats.org/officeDocument/2006/relationships/hyperlink" Target="about:blank" TargetMode="External"/><Relationship Id="rId14"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0495941-2E3B-45B7-88D4-9B816072F118}"/>
</file>

<file path=customXml/itemProps2.xml><?xml version="1.0" encoding="utf-8"?>
<ds:datastoreItem xmlns:ds="http://schemas.openxmlformats.org/officeDocument/2006/customXml" ds:itemID="{71EB0222-B764-4B45-8245-F26AA54BCC53}"/>
</file>

<file path=customXml/itemProps3.xml><?xml version="1.0" encoding="utf-8"?>
<ds:datastoreItem xmlns:ds="http://schemas.openxmlformats.org/officeDocument/2006/customXml" ds:itemID="{25E5D27E-70A5-42AF-8D94-DE8865DA1F01}"/>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