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55A44" w:rsidRDefault="00F55A44" w:rsidP="00E87894">
      <w:pPr>
        <w:rPr>
          <w:b/>
          <w:lang w:val="es-ES_tradnl"/>
        </w:rPr>
      </w:pPr>
    </w:p>
    <w:p w:rsidR="00E87894" w:rsidRDefault="00E87894" w:rsidP="00E87894">
      <w:pPr>
        <w:rPr>
          <w:b/>
          <w:lang w:val="es-ES_tradnl"/>
        </w:rPr>
      </w:pPr>
      <w:r>
        <w:rPr>
          <w:b/>
          <w:lang w:val="es-ES_tradnl"/>
        </w:rPr>
        <w:t>M.10-LUGAR DE TRABAJO SIN DROGAS (JUNE 2012)</w:t>
      </w:r>
    </w:p>
    <w:p w:rsidR="00E87894" w:rsidRDefault="00E87894" w:rsidP="00E87894">
      <w:pPr>
        <w:spacing w:line="240" w:lineRule="auto"/>
        <w:rPr>
          <w:lang w:val="es-ES_tradnl"/>
        </w:rPr>
      </w:pPr>
      <w:r>
        <w:rPr>
          <w:lang w:val="es-ES_tradnl"/>
        </w:rPr>
        <w:t xml:space="preserve">El beneficiario tiene requerimientos de lugar de trabajo sin drogas en sub parte B (o Sub parte C, si beneficiario es un individuo) de 2 CFR 782, lo cual es adoptado </w:t>
      </w:r>
      <w:proofErr w:type="spellStart"/>
      <w:r>
        <w:rPr>
          <w:lang w:val="es-ES_tradnl"/>
        </w:rPr>
        <w:t>y</w:t>
      </w:r>
      <w:proofErr w:type="spellEnd"/>
      <w:r>
        <w:rPr>
          <w:lang w:val="es-ES_tradnl"/>
        </w:rPr>
        <w:t xml:space="preserve"> implementado totalmente por el gobierno (2 CFR </w:t>
      </w:r>
      <w:proofErr w:type="spellStart"/>
      <w:r>
        <w:rPr>
          <w:lang w:val="es-ES_tradnl"/>
        </w:rPr>
        <w:t>part</w:t>
      </w:r>
      <w:proofErr w:type="spellEnd"/>
      <w:r>
        <w:rPr>
          <w:lang w:val="es-ES_tradnl"/>
        </w:rPr>
        <w:t xml:space="preserve"> 282) de sec. 5152-5158 de la ley: </w:t>
      </w:r>
      <w:proofErr w:type="spellStart"/>
      <w:r>
        <w:rPr>
          <w:lang w:val="es-ES_tradnl"/>
        </w:rPr>
        <w:t>Drug</w:t>
      </w:r>
      <w:proofErr w:type="spellEnd"/>
      <w:r>
        <w:rPr>
          <w:lang w:val="es-ES_tradnl"/>
        </w:rPr>
        <w:t xml:space="preserve">-Free </w:t>
      </w:r>
      <w:proofErr w:type="spellStart"/>
      <w:r>
        <w:rPr>
          <w:lang w:val="es-ES_tradnl"/>
        </w:rPr>
        <w:t>Workplace</w:t>
      </w:r>
      <w:proofErr w:type="spellEnd"/>
      <w:r>
        <w:rPr>
          <w:lang w:val="es-ES_tradnl"/>
        </w:rPr>
        <w:t xml:space="preserve"> </w:t>
      </w:r>
      <w:proofErr w:type="spellStart"/>
      <w:r>
        <w:rPr>
          <w:lang w:val="es-ES_tradnl"/>
        </w:rPr>
        <w:t>Act</w:t>
      </w:r>
      <w:proofErr w:type="spellEnd"/>
      <w:r>
        <w:rPr>
          <w:lang w:val="es-ES_tradnl"/>
        </w:rPr>
        <w:t xml:space="preserve"> of 1988 (Pub. L. 100-690, </w:t>
      </w:r>
      <w:proofErr w:type="spellStart"/>
      <w:r>
        <w:rPr>
          <w:lang w:val="es-ES_tradnl"/>
        </w:rPr>
        <w:t>Title</w:t>
      </w:r>
      <w:proofErr w:type="spellEnd"/>
      <w:r>
        <w:rPr>
          <w:lang w:val="es-ES_tradnl"/>
        </w:rPr>
        <w:t xml:space="preserve"> V, </w:t>
      </w:r>
      <w:proofErr w:type="spellStart"/>
      <w:r>
        <w:rPr>
          <w:lang w:val="es-ES_tradnl"/>
        </w:rPr>
        <w:t>Subtitle</w:t>
      </w:r>
      <w:proofErr w:type="spellEnd"/>
      <w:r>
        <w:rPr>
          <w:lang w:val="es-ES_tradnl"/>
        </w:rPr>
        <w:t xml:space="preserve"> D: 41 U.S.C. 701-707). </w:t>
      </w:r>
    </w:p>
    <w:p w:rsidR="00E87894" w:rsidRDefault="00E87894" w:rsidP="000812B9">
      <w:pPr>
        <w:spacing w:after="0" w:line="240" w:lineRule="auto"/>
        <w:rPr>
          <w:rFonts w:ascii="Times New Roman" w:eastAsia="Arial" w:hAnsi="Times New Roman" w:cs="Times New Roman"/>
          <w:b/>
          <w:bCs/>
          <w:sz w:val="24"/>
          <w:szCs w:val="24"/>
          <w:lang w:val="es-ES_tradnl" w:eastAsia="es"/>
        </w:rPr>
      </w:pPr>
    </w:p>
    <w:p w:rsidR="000812B9" w:rsidRPr="000812B9" w:rsidRDefault="00E87894" w:rsidP="000812B9">
      <w:pPr>
        <w:spacing w:after="0" w:line="240" w:lineRule="auto"/>
        <w:rPr>
          <w:rFonts w:ascii="Times New Roman" w:eastAsia="Arial" w:hAnsi="Times New Roman" w:cs="Times New Roman"/>
          <w:sz w:val="24"/>
          <w:szCs w:val="24"/>
          <w:lang w:val="es-ES_tradnl"/>
        </w:rPr>
      </w:pPr>
      <w:r>
        <w:rPr>
          <w:rFonts w:ascii="Times New Roman" w:eastAsia="Arial" w:hAnsi="Times New Roman" w:cs="Times New Roman"/>
          <w:b/>
          <w:bCs/>
          <w:sz w:val="24"/>
          <w:szCs w:val="24"/>
          <w:lang w:val="es-ES_tradnl" w:eastAsia="es"/>
        </w:rPr>
        <w:t>M.20-</w:t>
      </w:r>
      <w:r w:rsidR="000812B9" w:rsidRPr="000812B9">
        <w:rPr>
          <w:rFonts w:ascii="Times New Roman" w:eastAsia="Arial" w:hAnsi="Times New Roman" w:cs="Times New Roman"/>
          <w:b/>
          <w:bCs/>
          <w:sz w:val="24"/>
          <w:szCs w:val="24"/>
          <w:lang w:val="es-ES_tradnl" w:eastAsia="es"/>
        </w:rPr>
        <w:t>TRÁFICO DE PERSONAS (Julio 2015)</w:t>
      </w:r>
    </w:p>
    <w:p w:rsidR="000812B9" w:rsidRPr="000812B9" w:rsidRDefault="000812B9" w:rsidP="000812B9">
      <w:pPr>
        <w:numPr>
          <w:ilvl w:val="1"/>
          <w:numId w:val="3"/>
        </w:numPr>
        <w:spacing w:before="120" w:after="160" w:line="240" w:lineRule="auto"/>
        <w:contextualSpacing/>
        <w:jc w:val="both"/>
        <w:rPr>
          <w:rFonts w:ascii="Times New Roman" w:eastAsia="Arial" w:hAnsi="Times New Roman" w:cs="Times New Roman"/>
          <w:lang w:val="es-ES_tradnl" w:eastAsia="es-ES"/>
        </w:rPr>
      </w:pPr>
      <w:r w:rsidRPr="000812B9">
        <w:rPr>
          <w:rFonts w:ascii="Times New Roman" w:eastAsia="Arial" w:hAnsi="Times New Roman" w:cs="Times New Roman"/>
          <w:lang w:val="es-ES_tradnl" w:eastAsia="es"/>
        </w:rPr>
        <w:t>El beneficiario, sub-beneficiario o contratista, en cualquier nivel, o cualquiera de sus empleados, sus encargados de selección de personal, sus agentes y otros representantes, no deben participar en:</w:t>
      </w:r>
    </w:p>
    <w:p w:rsidR="000812B9" w:rsidRPr="000812B9" w:rsidRDefault="000812B9" w:rsidP="000812B9">
      <w:pPr>
        <w:numPr>
          <w:ilvl w:val="3"/>
          <w:numId w:val="3"/>
        </w:numPr>
        <w:spacing w:before="120" w:after="160" w:line="240" w:lineRule="auto"/>
        <w:contextualSpacing/>
        <w:jc w:val="both"/>
        <w:rPr>
          <w:rFonts w:ascii="Times New Roman" w:eastAsia="Arial" w:hAnsi="Times New Roman" w:cs="Times New Roman"/>
          <w:lang w:val="es-ES_tradnl" w:eastAsia="es-ES"/>
        </w:rPr>
      </w:pPr>
      <w:r w:rsidRPr="000812B9">
        <w:rPr>
          <w:rFonts w:ascii="Times New Roman" w:eastAsia="Arial" w:hAnsi="Times New Roman" w:cs="Times New Roman"/>
          <w:lang w:val="es-ES_tradnl" w:eastAsia="es"/>
        </w:rPr>
        <w:t>Tráfico de personas (como se define en el Protocolo para la Prevención, Supresión y Castigo al Tráfico de Personas, especialmente de mujeres y niños, que es un suplemento de la Convención de las Naciones Unidas contra el Crimen Organizado Transnacional) durante el periodo de esta adjudicación;</w:t>
      </w:r>
    </w:p>
    <w:p w:rsidR="000812B9" w:rsidRPr="000812B9" w:rsidRDefault="000812B9" w:rsidP="000812B9">
      <w:pPr>
        <w:numPr>
          <w:ilvl w:val="3"/>
          <w:numId w:val="3"/>
        </w:numPr>
        <w:spacing w:before="120" w:after="160" w:line="240" w:lineRule="auto"/>
        <w:contextualSpacing/>
        <w:jc w:val="both"/>
        <w:rPr>
          <w:rFonts w:ascii="Times New Roman" w:eastAsia="Arial" w:hAnsi="Times New Roman" w:cs="Times New Roman"/>
          <w:lang w:val="es-ES_tradnl" w:eastAsia="es-ES"/>
        </w:rPr>
      </w:pPr>
      <w:r w:rsidRPr="000812B9">
        <w:rPr>
          <w:rFonts w:ascii="Times New Roman" w:eastAsia="Times New Roman" w:hAnsi="Times New Roman" w:cs="Times New Roman"/>
          <w:lang w:val="es-ES_tradnl" w:eastAsia="es"/>
        </w:rPr>
        <w:t xml:space="preserve"> </w:t>
      </w:r>
      <w:r w:rsidRPr="000812B9">
        <w:rPr>
          <w:rFonts w:ascii="Times New Roman" w:eastAsia="Arial" w:hAnsi="Times New Roman" w:cs="Times New Roman"/>
          <w:lang w:val="es-ES_tradnl" w:eastAsia="es"/>
        </w:rPr>
        <w:t>La entrega de un acto sexual de carácter comercial durante el periodo de esta adjudicación;</w:t>
      </w:r>
    </w:p>
    <w:p w:rsidR="000812B9" w:rsidRPr="000812B9" w:rsidRDefault="000812B9" w:rsidP="000812B9">
      <w:pPr>
        <w:numPr>
          <w:ilvl w:val="3"/>
          <w:numId w:val="3"/>
        </w:numPr>
        <w:spacing w:before="120" w:after="160" w:line="240" w:lineRule="auto"/>
        <w:contextualSpacing/>
        <w:jc w:val="both"/>
        <w:rPr>
          <w:rFonts w:ascii="Times New Roman" w:eastAsia="Arial" w:hAnsi="Times New Roman" w:cs="Times New Roman"/>
          <w:lang w:val="es-ES_tradnl" w:eastAsia="es-ES"/>
        </w:rPr>
      </w:pPr>
      <w:r w:rsidRPr="000812B9">
        <w:rPr>
          <w:rFonts w:ascii="Times New Roman" w:eastAsia="Arial" w:hAnsi="Times New Roman" w:cs="Times New Roman"/>
          <w:lang w:val="es-ES_tradnl" w:eastAsia="es"/>
        </w:rPr>
        <w:t>El uso de trabajos forzados al momento de llevar a cabo esta adjudicación,</w:t>
      </w:r>
    </w:p>
    <w:p w:rsidR="000812B9" w:rsidRPr="000812B9" w:rsidRDefault="000812B9" w:rsidP="000812B9">
      <w:pPr>
        <w:numPr>
          <w:ilvl w:val="3"/>
          <w:numId w:val="3"/>
        </w:numPr>
        <w:spacing w:before="120" w:after="160" w:line="240" w:lineRule="auto"/>
        <w:contextualSpacing/>
        <w:jc w:val="both"/>
        <w:rPr>
          <w:rFonts w:ascii="Times New Roman" w:eastAsia="Arial" w:hAnsi="Times New Roman" w:cs="Times New Roman"/>
          <w:lang w:val="es-ES_tradnl" w:eastAsia="es-ES"/>
        </w:rPr>
      </w:pPr>
      <w:r w:rsidRPr="000812B9">
        <w:rPr>
          <w:rFonts w:ascii="Times New Roman" w:eastAsia="Arial" w:hAnsi="Times New Roman" w:cs="Times New Roman"/>
          <w:lang w:val="es-ES_tradnl" w:eastAsia="es"/>
        </w:rPr>
        <w:t>Actos que apoyen o fomenten directamente el tráfico de personas, incluyendo los siguientes actos:</w:t>
      </w:r>
    </w:p>
    <w:p w:rsidR="000812B9" w:rsidRPr="000812B9" w:rsidRDefault="000812B9" w:rsidP="000812B9">
      <w:pPr>
        <w:numPr>
          <w:ilvl w:val="5"/>
          <w:numId w:val="3"/>
        </w:numPr>
        <w:spacing w:before="120" w:after="160" w:line="240" w:lineRule="auto"/>
        <w:contextualSpacing/>
        <w:jc w:val="both"/>
        <w:rPr>
          <w:rFonts w:ascii="Times New Roman" w:eastAsia="Arial" w:hAnsi="Times New Roman" w:cs="Times New Roman"/>
          <w:lang w:val="es-ES_tradnl" w:eastAsia="es-ES"/>
        </w:rPr>
      </w:pPr>
      <w:r w:rsidRPr="000812B9">
        <w:rPr>
          <w:rFonts w:ascii="Times New Roman" w:eastAsia="Times New Roman" w:hAnsi="Times New Roman" w:cs="Times New Roman"/>
          <w:lang w:val="es-ES_tradnl" w:eastAsia="es"/>
        </w:rPr>
        <w:t xml:space="preserve"> </w:t>
      </w:r>
      <w:r w:rsidRPr="000812B9">
        <w:rPr>
          <w:rFonts w:ascii="Times New Roman" w:eastAsia="Arial" w:hAnsi="Times New Roman" w:cs="Times New Roman"/>
          <w:lang w:val="es-ES_tradnl" w:eastAsia="es"/>
        </w:rPr>
        <w:t>Destruir, esconder, confiscar o de otra manera negar a un empleado acceso a los documentos de identificación o inmigración del mismo;</w:t>
      </w:r>
    </w:p>
    <w:p w:rsidR="000812B9" w:rsidRPr="000812B9" w:rsidRDefault="000812B9" w:rsidP="000812B9">
      <w:pPr>
        <w:numPr>
          <w:ilvl w:val="5"/>
          <w:numId w:val="3"/>
        </w:numPr>
        <w:spacing w:before="120" w:after="160" w:line="240" w:lineRule="auto"/>
        <w:contextualSpacing/>
        <w:jc w:val="both"/>
        <w:rPr>
          <w:rFonts w:ascii="Times New Roman" w:eastAsia="Arial" w:hAnsi="Times New Roman" w:cs="Times New Roman"/>
          <w:lang w:val="es-ES_tradnl" w:eastAsia="es-ES"/>
        </w:rPr>
      </w:pPr>
      <w:r w:rsidRPr="000812B9">
        <w:rPr>
          <w:rFonts w:ascii="Times New Roman" w:eastAsia="Arial" w:hAnsi="Times New Roman" w:cs="Times New Roman"/>
          <w:lang w:val="es-ES_tradnl" w:eastAsia="es"/>
        </w:rPr>
        <w:t>No proveer transporte de retorno o pago para cubrir los costos de transporte de retorno a un empleado de un país distinto de los Estados Unidos al país donde el empleado fue seleccionado al final de su empleo, si él o ella lo solicitan, a menos que:</w:t>
      </w:r>
    </w:p>
    <w:p w:rsidR="000812B9" w:rsidRPr="000812B9" w:rsidRDefault="002126E6" w:rsidP="000812B9">
      <w:pPr>
        <w:numPr>
          <w:ilvl w:val="7"/>
          <w:numId w:val="3"/>
        </w:numPr>
        <w:spacing w:before="120" w:after="160" w:line="240" w:lineRule="auto"/>
        <w:contextualSpacing/>
        <w:jc w:val="both"/>
        <w:rPr>
          <w:rFonts w:ascii="Times New Roman" w:eastAsia="Arial" w:hAnsi="Times New Roman" w:cs="Times New Roman"/>
          <w:lang w:val="es-ES_tradnl" w:eastAsia="es-ES"/>
        </w:rPr>
      </w:pPr>
      <w:r>
        <w:rPr>
          <w:rFonts w:ascii="Times New Roman" w:eastAsia="Arial" w:hAnsi="Times New Roman" w:cs="Times New Roman"/>
          <w:lang w:val="es-ES_tradnl" w:eastAsia="es"/>
        </w:rPr>
        <w:t>DOL</w:t>
      </w:r>
      <w:r w:rsidR="000812B9" w:rsidRPr="000812B9">
        <w:rPr>
          <w:rFonts w:ascii="Times New Roman" w:eastAsia="Arial" w:hAnsi="Times New Roman" w:cs="Times New Roman"/>
          <w:lang w:val="es-ES_tradnl" w:eastAsia="es"/>
        </w:rPr>
        <w:t xml:space="preserve"> los haya liberado del requerimiento de entregar o pagar por tal transporte en esta adjudicación; o</w:t>
      </w:r>
    </w:p>
    <w:p w:rsidR="000812B9" w:rsidRPr="000812B9" w:rsidRDefault="000812B9" w:rsidP="000812B9">
      <w:pPr>
        <w:numPr>
          <w:ilvl w:val="7"/>
          <w:numId w:val="3"/>
        </w:numPr>
        <w:spacing w:before="120" w:after="160" w:line="240" w:lineRule="auto"/>
        <w:contextualSpacing/>
        <w:jc w:val="both"/>
        <w:rPr>
          <w:rFonts w:ascii="Times New Roman" w:eastAsia="Arial" w:hAnsi="Times New Roman" w:cs="Times New Roman"/>
          <w:lang w:val="es-ES_tradnl" w:eastAsia="es-ES"/>
        </w:rPr>
      </w:pPr>
      <w:r w:rsidRPr="000812B9">
        <w:rPr>
          <w:rFonts w:ascii="Times New Roman" w:eastAsia="Arial" w:hAnsi="Times New Roman" w:cs="Times New Roman"/>
          <w:lang w:val="es-ES_tradnl" w:eastAsia="es"/>
        </w:rPr>
        <w:t>el empleado es una víctima de tráfico humano buscando servicios para víctimas o compensación en un país de empleo o un testigo en un proceso judicial contra tráfico humano;</w:t>
      </w:r>
    </w:p>
    <w:p w:rsidR="000812B9" w:rsidRPr="000812B9" w:rsidRDefault="000812B9" w:rsidP="000812B9">
      <w:pPr>
        <w:numPr>
          <w:ilvl w:val="5"/>
          <w:numId w:val="3"/>
        </w:numPr>
        <w:spacing w:before="120" w:after="160" w:line="240" w:lineRule="auto"/>
        <w:contextualSpacing/>
        <w:jc w:val="both"/>
        <w:rPr>
          <w:rFonts w:ascii="Times New Roman" w:eastAsia="Arial" w:hAnsi="Times New Roman" w:cs="Times New Roman"/>
          <w:lang w:val="es-ES_tradnl" w:eastAsia="es-ES"/>
        </w:rPr>
      </w:pPr>
      <w:r w:rsidRPr="000812B9">
        <w:rPr>
          <w:rFonts w:ascii="Times New Roman" w:eastAsia="Arial" w:hAnsi="Times New Roman" w:cs="Times New Roman"/>
          <w:lang w:val="es-ES_tradnl" w:eastAsia="es"/>
        </w:rPr>
        <w:t>Solicitar a una persona para el propósito de empleo, u ofrecer empleo, por medio de engaños, declaraciones o promesas materialmente falsas o fraudulentas en relación a ese empleo;</w:t>
      </w:r>
    </w:p>
    <w:p w:rsidR="000812B9" w:rsidRPr="000812B9" w:rsidRDefault="000812B9" w:rsidP="000812B9">
      <w:pPr>
        <w:numPr>
          <w:ilvl w:val="5"/>
          <w:numId w:val="3"/>
        </w:numPr>
        <w:spacing w:before="120" w:after="160" w:line="240" w:lineRule="auto"/>
        <w:contextualSpacing/>
        <w:jc w:val="both"/>
        <w:rPr>
          <w:rFonts w:ascii="Times New Roman" w:eastAsia="Arial" w:hAnsi="Times New Roman" w:cs="Times New Roman"/>
          <w:lang w:val="es-ES_tradnl" w:eastAsia="es-ES"/>
        </w:rPr>
      </w:pPr>
      <w:r w:rsidRPr="000812B9">
        <w:rPr>
          <w:rFonts w:ascii="Times New Roman" w:eastAsia="Arial" w:hAnsi="Times New Roman" w:cs="Times New Roman"/>
          <w:lang w:val="es-ES_tradnl" w:eastAsia="es"/>
        </w:rPr>
        <w:t>Cobrar a los empleados tarifas de reclutamiento; o</w:t>
      </w:r>
    </w:p>
    <w:p w:rsidR="000812B9" w:rsidRPr="000812B9" w:rsidRDefault="000812B9" w:rsidP="000812B9">
      <w:pPr>
        <w:numPr>
          <w:ilvl w:val="5"/>
          <w:numId w:val="3"/>
        </w:numPr>
        <w:spacing w:before="120" w:after="160" w:line="240" w:lineRule="auto"/>
        <w:contextualSpacing/>
        <w:jc w:val="both"/>
        <w:rPr>
          <w:rFonts w:ascii="Times New Roman" w:eastAsia="Arial" w:hAnsi="Times New Roman" w:cs="Times New Roman"/>
          <w:lang w:val="es-ES_tradnl" w:eastAsia="es-ES"/>
        </w:rPr>
      </w:pPr>
      <w:r w:rsidRPr="000812B9">
        <w:rPr>
          <w:rFonts w:ascii="Times New Roman" w:eastAsia="Arial" w:hAnsi="Times New Roman" w:cs="Times New Roman"/>
          <w:lang w:val="es-ES_tradnl" w:eastAsia="es"/>
        </w:rPr>
        <w:t>Entregar u organizar viviendas que no cumplan con las regulaciones de vivienda y seguridad del país anfitrión.</w:t>
      </w:r>
    </w:p>
    <w:p w:rsidR="000812B9" w:rsidRPr="000812B9" w:rsidRDefault="000812B9" w:rsidP="000812B9">
      <w:pPr>
        <w:numPr>
          <w:ilvl w:val="1"/>
          <w:numId w:val="3"/>
        </w:numPr>
        <w:spacing w:before="120" w:after="160" w:line="240" w:lineRule="auto"/>
        <w:contextualSpacing/>
        <w:jc w:val="both"/>
        <w:rPr>
          <w:rFonts w:ascii="Times New Roman" w:eastAsia="Arial" w:hAnsi="Times New Roman" w:cs="Times New Roman"/>
          <w:lang w:val="es-ES_tradnl" w:eastAsia="es-ES"/>
        </w:rPr>
      </w:pPr>
      <w:r w:rsidRPr="000812B9">
        <w:rPr>
          <w:rFonts w:ascii="Times New Roman" w:eastAsia="Arial" w:hAnsi="Times New Roman" w:cs="Times New Roman"/>
          <w:lang w:val="es-ES_tradnl" w:eastAsia="es"/>
        </w:rPr>
        <w:t>En el caso de una violación de la sección (a) de esta disposición,</w:t>
      </w:r>
      <w:r w:rsidR="002126E6">
        <w:rPr>
          <w:rFonts w:ascii="Times New Roman" w:eastAsia="Arial" w:hAnsi="Times New Roman" w:cs="Times New Roman"/>
          <w:lang w:val="es-ES_tradnl" w:eastAsia="es"/>
        </w:rPr>
        <w:t xml:space="preserve"> DOL</w:t>
      </w:r>
      <w:r w:rsidRPr="000812B9">
        <w:rPr>
          <w:rFonts w:ascii="Times New Roman" w:eastAsia="Arial" w:hAnsi="Times New Roman" w:cs="Times New Roman"/>
          <w:lang w:val="es-ES_tradnl" w:eastAsia="es"/>
        </w:rPr>
        <w:t xml:space="preserve"> está autorizada a poner término a esta adjudicación, sin penalización, y también está autorizada a tomar otras medidas remediales autorizadas como se indica en la sección 1704(c) de la Ley de Autorización de Defensa Nacional para el Año Fiscal 2013 (Ley pública 112-239, promulgada el 2 de enero, 2013).</w:t>
      </w:r>
    </w:p>
    <w:p w:rsidR="000812B9" w:rsidRPr="000812B9" w:rsidRDefault="000812B9" w:rsidP="000812B9">
      <w:pPr>
        <w:numPr>
          <w:ilvl w:val="1"/>
          <w:numId w:val="3"/>
        </w:numPr>
        <w:spacing w:before="120" w:after="160" w:line="240" w:lineRule="auto"/>
        <w:contextualSpacing/>
        <w:jc w:val="both"/>
        <w:rPr>
          <w:rFonts w:ascii="Times New Roman" w:eastAsia="Arial" w:hAnsi="Times New Roman" w:cs="Times New Roman"/>
          <w:lang w:val="es-ES_tradnl" w:eastAsia="es-ES"/>
        </w:rPr>
      </w:pPr>
      <w:r w:rsidRPr="000812B9">
        <w:rPr>
          <w:rFonts w:ascii="Times New Roman" w:eastAsia="Arial" w:hAnsi="Times New Roman" w:cs="Times New Roman"/>
          <w:lang w:val="es-ES_tradnl" w:eastAsia="es"/>
        </w:rPr>
        <w:t xml:space="preserve">Para aquellas adjudicaciones que excedan un valor estimado de USD $500.000, el beneficiario debe presentar al Oficial del Acuerdo la "Certificación anual relacionada al Tráfico de Personas, que implementa el Título XVII de la Ley de autorización de Defensa Nacional para el año fiscal 2013" como se indica en esta adjudicación, y debe implementar un plan de cumplimiento para evitar las actividades que se indican en la sección (a) de esta disposición. El beneficiario debe </w:t>
      </w:r>
      <w:r w:rsidRPr="000812B9">
        <w:rPr>
          <w:rFonts w:ascii="Times New Roman" w:eastAsia="Arial" w:hAnsi="Times New Roman" w:cs="Times New Roman"/>
          <w:lang w:val="es-ES_tradnl" w:eastAsia="es"/>
        </w:rPr>
        <w:lastRenderedPageBreak/>
        <w:t>entregar una copia del plan de cumplimiento al Oficial del Acuerdo si este la solicita, así como debe publicar los contenidos relevantes del plan o los materiales relacionados en su sitio web (si cuenta con uno) y en su lugar de trabajo.</w:t>
      </w:r>
    </w:p>
    <w:p w:rsidR="000812B9" w:rsidRPr="000812B9" w:rsidRDefault="000812B9" w:rsidP="000812B9">
      <w:pPr>
        <w:numPr>
          <w:ilvl w:val="1"/>
          <w:numId w:val="3"/>
        </w:numPr>
        <w:spacing w:before="120" w:after="160" w:line="240" w:lineRule="auto"/>
        <w:contextualSpacing/>
        <w:jc w:val="both"/>
        <w:rPr>
          <w:rFonts w:ascii="Times New Roman" w:eastAsia="Arial" w:hAnsi="Times New Roman" w:cs="Times New Roman"/>
          <w:lang w:val="es-ES_tradnl" w:eastAsia="es-ES"/>
        </w:rPr>
      </w:pPr>
      <w:r w:rsidRPr="000812B9">
        <w:rPr>
          <w:rFonts w:ascii="Times New Roman" w:eastAsia="Arial" w:hAnsi="Times New Roman" w:cs="Times New Roman"/>
          <w:lang w:val="es-ES_tradnl" w:eastAsia="es"/>
        </w:rPr>
        <w:t>El plan de cumplimiento del beneficiario debe ser adecuado al tamaño y la complejidad de la adjudicación, así como a la naturaleza y el alcance de las actividades que se realizarán. El plan debe incluir, como mínimo, lo siguiente:</w:t>
      </w:r>
    </w:p>
    <w:p w:rsidR="000812B9" w:rsidRPr="000812B9" w:rsidRDefault="000812B9" w:rsidP="000812B9">
      <w:pPr>
        <w:numPr>
          <w:ilvl w:val="3"/>
          <w:numId w:val="3"/>
        </w:numPr>
        <w:spacing w:before="120" w:after="160" w:line="240" w:lineRule="auto"/>
        <w:contextualSpacing/>
        <w:jc w:val="both"/>
        <w:rPr>
          <w:rFonts w:ascii="Times New Roman" w:eastAsia="Arial" w:hAnsi="Times New Roman" w:cs="Times New Roman"/>
          <w:lang w:val="es-ES_tradnl" w:eastAsia="es-ES"/>
        </w:rPr>
      </w:pPr>
      <w:r w:rsidRPr="000812B9">
        <w:rPr>
          <w:rFonts w:ascii="Times New Roman" w:eastAsia="Arial" w:hAnsi="Times New Roman" w:cs="Times New Roman"/>
          <w:lang w:val="es-ES_tradnl" w:eastAsia="es"/>
        </w:rPr>
        <w:t>Un programa de sensibilización para informar a los empleados sobre las prohibiciones relacionadas con el tráfico, incluidas en esta disposición, las actividades prohibidas y las medidas que se tomarán contra el empleado por violaciones.</w:t>
      </w:r>
    </w:p>
    <w:p w:rsidR="000812B9" w:rsidRPr="000812B9" w:rsidRDefault="000812B9" w:rsidP="000812B9">
      <w:pPr>
        <w:numPr>
          <w:ilvl w:val="3"/>
          <w:numId w:val="3"/>
        </w:numPr>
        <w:spacing w:before="120" w:after="160" w:line="240" w:lineRule="auto"/>
        <w:contextualSpacing/>
        <w:jc w:val="both"/>
        <w:rPr>
          <w:rFonts w:ascii="Times New Roman" w:eastAsia="Arial" w:hAnsi="Times New Roman" w:cs="Times New Roman"/>
          <w:lang w:val="es-ES_tradnl" w:eastAsia="es-ES"/>
        </w:rPr>
      </w:pPr>
      <w:r w:rsidRPr="000812B9">
        <w:rPr>
          <w:rFonts w:ascii="Times New Roman" w:eastAsia="Arial" w:hAnsi="Times New Roman" w:cs="Times New Roman"/>
          <w:lang w:val="es-ES_tradnl" w:eastAsia="es"/>
        </w:rPr>
        <w:t xml:space="preserve">Un proceso de reporte para que los empleados puedan denunciar, sin miedo a represalias, todas las actividades que no sean coherentes con la política de prohibición de tráfico de personas, lo que incluye un medio para poner a disposición de todos los empleados la línea de llamado contra el tráfico humano global al 1 -844-888-FREE y su dirección de correo: </w:t>
      </w:r>
      <w:r w:rsidRPr="000812B9">
        <w:rPr>
          <w:rFonts w:ascii="Times New Roman" w:eastAsia="Arial" w:hAnsi="Times New Roman" w:cs="Times New Roman"/>
          <w:b/>
          <w:bCs/>
          <w:lang w:val="es-ES_tradnl" w:eastAsia="es"/>
        </w:rPr>
        <w:t>he</w:t>
      </w:r>
      <w:r w:rsidRPr="000812B9">
        <w:rPr>
          <w:rFonts w:ascii="Times New Roman" w:eastAsia="Arial" w:hAnsi="Times New Roman" w:cs="Times New Roman"/>
          <w:b/>
          <w:lang w:val="es-ES_tradnl" w:eastAsia="es"/>
        </w:rPr>
        <w:t>l</w:t>
      </w:r>
      <w:hyperlink r:id="rId6" w:history="1">
        <w:r w:rsidRPr="000812B9">
          <w:rPr>
            <w:rFonts w:ascii="Times New Roman" w:eastAsia="Arial" w:hAnsi="Times New Roman" w:cs="Times New Roman"/>
            <w:b/>
            <w:lang w:val="es-ES_tradnl" w:eastAsia="es"/>
          </w:rPr>
          <w:t>p</w:t>
        </w:r>
        <w:r w:rsidRPr="000812B9">
          <w:rPr>
            <w:rFonts w:ascii="Times New Roman" w:eastAsia="Arial" w:hAnsi="Times New Roman" w:cs="Times New Roman"/>
            <w:b/>
            <w:bCs/>
            <w:lang w:val="es-ES_tradnl" w:eastAsia="es"/>
          </w:rPr>
          <w:t>@befree.org</w:t>
        </w:r>
      </w:hyperlink>
      <w:r w:rsidRPr="000812B9">
        <w:rPr>
          <w:rFonts w:ascii="Times New Roman" w:eastAsia="Arial" w:hAnsi="Times New Roman" w:cs="Times New Roman"/>
          <w:b/>
          <w:bCs/>
          <w:lang w:val="es-ES_tradnl" w:eastAsia="es"/>
        </w:rPr>
        <w:t>.</w:t>
      </w:r>
    </w:p>
    <w:p w:rsidR="000812B9" w:rsidRPr="000812B9" w:rsidRDefault="000812B9" w:rsidP="000812B9">
      <w:pPr>
        <w:numPr>
          <w:ilvl w:val="3"/>
          <w:numId w:val="3"/>
        </w:numPr>
        <w:spacing w:before="120" w:after="160" w:line="240" w:lineRule="auto"/>
        <w:contextualSpacing/>
        <w:jc w:val="both"/>
        <w:rPr>
          <w:rFonts w:ascii="Times New Roman" w:eastAsia="Arial" w:hAnsi="Times New Roman" w:cs="Times New Roman"/>
          <w:lang w:val="es-ES_tradnl" w:eastAsia="es-ES"/>
        </w:rPr>
      </w:pPr>
      <w:r w:rsidRPr="000812B9">
        <w:rPr>
          <w:rFonts w:ascii="Times New Roman" w:eastAsia="Arial" w:hAnsi="Times New Roman" w:cs="Times New Roman"/>
          <w:lang w:val="es-ES_tradnl" w:eastAsia="es"/>
        </w:rPr>
        <w:t>Un plan de contratación y salarios que solo permita el uso de empresas de reclutamiento con empleados capacitados, prohíba que se le cobren costos de reclutamiento al empleado, y asegure que los sueldos cumplan con los requerimientos legales del país anfitrión o explique cualquier diferencia.</w:t>
      </w:r>
    </w:p>
    <w:p w:rsidR="000812B9" w:rsidRPr="000812B9" w:rsidRDefault="000812B9" w:rsidP="000812B9">
      <w:pPr>
        <w:numPr>
          <w:ilvl w:val="3"/>
          <w:numId w:val="3"/>
        </w:numPr>
        <w:spacing w:before="120" w:after="160" w:line="240" w:lineRule="auto"/>
        <w:contextualSpacing/>
        <w:jc w:val="both"/>
        <w:rPr>
          <w:rFonts w:ascii="Times New Roman" w:eastAsia="Arial" w:hAnsi="Times New Roman" w:cs="Times New Roman"/>
          <w:lang w:val="es-ES_tradnl" w:eastAsia="es-ES"/>
        </w:rPr>
      </w:pPr>
      <w:r w:rsidRPr="000812B9">
        <w:rPr>
          <w:rFonts w:ascii="Times New Roman" w:eastAsia="Arial" w:hAnsi="Times New Roman" w:cs="Times New Roman"/>
          <w:lang w:val="es-ES_tradnl" w:eastAsia="es"/>
        </w:rPr>
        <w:t>Un plan de vivienda, si el beneficiario o el sub-beneficiario quiere proveer o hacer arreglos para vivienda. El plan de vivienda debe cumplir con todas las normas de vivienda y seguridad del país anfitrión.</w:t>
      </w:r>
    </w:p>
    <w:p w:rsidR="000812B9" w:rsidRPr="000812B9" w:rsidRDefault="000812B9" w:rsidP="000812B9">
      <w:pPr>
        <w:numPr>
          <w:ilvl w:val="3"/>
          <w:numId w:val="3"/>
        </w:numPr>
        <w:spacing w:before="120" w:after="160" w:line="240" w:lineRule="auto"/>
        <w:contextualSpacing/>
        <w:jc w:val="both"/>
        <w:rPr>
          <w:rFonts w:ascii="Times New Roman" w:eastAsia="Arial" w:hAnsi="Times New Roman" w:cs="Times New Roman"/>
          <w:lang w:val="es-ES_tradnl" w:eastAsia="es-ES"/>
        </w:rPr>
      </w:pPr>
      <w:r w:rsidRPr="000812B9">
        <w:rPr>
          <w:rFonts w:ascii="Times New Roman" w:eastAsia="Arial" w:hAnsi="Times New Roman" w:cs="Times New Roman"/>
          <w:lang w:val="es-ES_tradnl" w:eastAsia="es"/>
        </w:rPr>
        <w:t>Procedimiento para que el beneficiario prevenga que representantes o sub-beneficiarios en cualquier nivel y a cualquier valor dólar participar en las actividades de tráfico de personas descritas en la sección a de esta disposición. El beneficiario también contar con procedimiento para supervisar, detectar y terminar el contrato de cualquier representante o sub-beneficiario o sus empleados que hayan participado en tales actividades.</w:t>
      </w:r>
    </w:p>
    <w:p w:rsidR="000812B9" w:rsidRPr="000812B9" w:rsidRDefault="000812B9" w:rsidP="000812B9">
      <w:pPr>
        <w:numPr>
          <w:ilvl w:val="1"/>
          <w:numId w:val="3"/>
        </w:numPr>
        <w:spacing w:before="120" w:after="160" w:line="240" w:lineRule="auto"/>
        <w:contextualSpacing/>
        <w:jc w:val="both"/>
        <w:rPr>
          <w:rFonts w:ascii="Times New Roman" w:eastAsia="Arial" w:hAnsi="Times New Roman" w:cs="Times New Roman"/>
          <w:lang w:val="es-ES_tradnl" w:eastAsia="es-ES"/>
        </w:rPr>
      </w:pPr>
      <w:r w:rsidRPr="000812B9">
        <w:rPr>
          <w:rFonts w:ascii="Times New Roman" w:eastAsia="Arial" w:hAnsi="Times New Roman" w:cs="Times New Roman"/>
          <w:lang w:val="es-ES_tradnl" w:eastAsia="es"/>
        </w:rPr>
        <w:t xml:space="preserve">Si el beneficiario recibe información creíble de parte de cualquier fuente que indique que el beneficiario, el contratista, el sub-beneficiario o un representante ha participado en cualquier de las actividades prohibidas identificadas en esta disposición, el beneficiario deberá notificar inmediatamente al Oficial del Acuerdo en conocimiento y a la Oficina </w:t>
      </w:r>
      <w:r w:rsidR="002126E6">
        <w:rPr>
          <w:rFonts w:ascii="Times New Roman" w:eastAsia="Arial" w:hAnsi="Times New Roman" w:cs="Times New Roman"/>
          <w:lang w:val="es-ES_tradnl" w:eastAsia="es"/>
        </w:rPr>
        <w:t xml:space="preserve">DOL </w:t>
      </w:r>
      <w:r w:rsidRPr="000812B9">
        <w:rPr>
          <w:rFonts w:ascii="Times New Roman" w:eastAsia="Arial" w:hAnsi="Times New Roman" w:cs="Times New Roman"/>
          <w:lang w:val="es-ES_tradnl" w:eastAsia="es"/>
        </w:rPr>
        <w:t xml:space="preserve"> del Inspector General; y deberá cooperar completamente con las agencias federales responsables de las auditorías, investigaciones o medidas correctivas relacionadas al tráfico de personas.</w:t>
      </w:r>
    </w:p>
    <w:p w:rsidR="000812B9" w:rsidRPr="000812B9" w:rsidRDefault="000812B9" w:rsidP="000812B9">
      <w:pPr>
        <w:numPr>
          <w:ilvl w:val="1"/>
          <w:numId w:val="3"/>
        </w:numPr>
        <w:spacing w:before="120" w:after="160" w:line="240" w:lineRule="auto"/>
        <w:contextualSpacing/>
        <w:jc w:val="both"/>
        <w:rPr>
          <w:rFonts w:ascii="Times New Roman" w:eastAsia="Arial" w:hAnsi="Times New Roman" w:cs="Times New Roman"/>
          <w:lang w:val="es-ES_tradnl" w:eastAsia="es-ES"/>
        </w:rPr>
      </w:pPr>
      <w:r w:rsidRPr="000812B9">
        <w:rPr>
          <w:rFonts w:ascii="Times New Roman" w:eastAsia="Arial" w:hAnsi="Times New Roman" w:cs="Times New Roman"/>
          <w:lang w:val="es-ES_tradnl" w:eastAsia="es"/>
        </w:rPr>
        <w:t>El Oficial del Acuerdo puede indicar al beneficiario que tome pasos específicos para solucionar una supuesta infracción o para forzar los requerimientos de un plan de cumplimiento.</w:t>
      </w:r>
    </w:p>
    <w:p w:rsidR="000812B9" w:rsidRPr="000812B9" w:rsidRDefault="000812B9" w:rsidP="000812B9">
      <w:pPr>
        <w:numPr>
          <w:ilvl w:val="1"/>
          <w:numId w:val="3"/>
        </w:numPr>
        <w:spacing w:before="120" w:after="160" w:line="240" w:lineRule="auto"/>
        <w:contextualSpacing/>
        <w:jc w:val="both"/>
        <w:rPr>
          <w:rFonts w:ascii="Times New Roman" w:eastAsia="Arial" w:hAnsi="Times New Roman" w:cs="Times New Roman"/>
          <w:lang w:val="es-ES_tradnl" w:eastAsia="es-ES"/>
        </w:rPr>
      </w:pPr>
      <w:r w:rsidRPr="000812B9">
        <w:rPr>
          <w:rFonts w:ascii="Times New Roman" w:eastAsia="Arial" w:hAnsi="Times New Roman" w:cs="Times New Roman"/>
          <w:lang w:val="es-ES_tradnl" w:eastAsia="es"/>
        </w:rPr>
        <w:t>Para propósitos de esta disposición, "empleado" significa un individuo que pa</w:t>
      </w:r>
      <w:bookmarkStart w:id="0" w:name="_GoBack"/>
      <w:bookmarkEnd w:id="0"/>
      <w:r w:rsidRPr="000812B9">
        <w:rPr>
          <w:rFonts w:ascii="Times New Roman" w:eastAsia="Arial" w:hAnsi="Times New Roman" w:cs="Times New Roman"/>
          <w:lang w:val="es-ES_tradnl" w:eastAsia="es"/>
        </w:rPr>
        <w:t>rticipa en la realización de una adjudicación como empleado directo, consultor o voluntario del beneficiario o de cualquier sub-beneficiario.</w:t>
      </w:r>
    </w:p>
    <w:p w:rsidR="000812B9" w:rsidRPr="000812B9" w:rsidRDefault="000812B9" w:rsidP="000812B9">
      <w:pPr>
        <w:numPr>
          <w:ilvl w:val="1"/>
          <w:numId w:val="3"/>
        </w:numPr>
        <w:spacing w:before="120" w:after="160" w:line="240" w:lineRule="auto"/>
        <w:contextualSpacing/>
        <w:jc w:val="both"/>
        <w:rPr>
          <w:rFonts w:ascii="Times New Roman" w:eastAsia="Arial" w:hAnsi="Times New Roman" w:cs="Times New Roman"/>
          <w:lang w:val="es-ES_tradnl" w:eastAsia="es-ES"/>
        </w:rPr>
      </w:pPr>
      <w:r w:rsidRPr="000812B9">
        <w:rPr>
          <w:rFonts w:ascii="Times New Roman" w:eastAsia="Arial" w:hAnsi="Times New Roman" w:cs="Times New Roman"/>
          <w:lang w:val="es-ES_tradnl" w:eastAsia="es"/>
        </w:rPr>
        <w:t xml:space="preserve">El beneficiario debe incluir en todas las sub-adjudicaciones o contratos una disposición que prohíba las conductas descritas en </w:t>
      </w:r>
      <w:proofErr w:type="gramStart"/>
      <w:r w:rsidRPr="000812B9">
        <w:rPr>
          <w:rFonts w:ascii="Times New Roman" w:eastAsia="Arial" w:hAnsi="Times New Roman" w:cs="Times New Roman"/>
          <w:lang w:val="es-ES_tradnl" w:eastAsia="es"/>
        </w:rPr>
        <w:t>a(</w:t>
      </w:r>
      <w:proofErr w:type="gramEnd"/>
      <w:r w:rsidRPr="000812B9">
        <w:rPr>
          <w:rFonts w:ascii="Times New Roman" w:eastAsia="Arial" w:hAnsi="Times New Roman" w:cs="Times New Roman"/>
          <w:lang w:val="es-ES_tradnl" w:eastAsia="es"/>
        </w:rPr>
        <w:t>1)-(9) al sub-beneficiario, al contratista y a cualquiera de sus empleados.</w:t>
      </w:r>
    </w:p>
    <w:p w:rsidR="000812B9" w:rsidRPr="000812B9" w:rsidRDefault="000812B9" w:rsidP="000812B9">
      <w:pPr>
        <w:spacing w:after="0" w:line="240" w:lineRule="auto"/>
        <w:rPr>
          <w:rFonts w:ascii="Times New Roman" w:eastAsia="Arial" w:hAnsi="Times New Roman" w:cs="Times New Roman"/>
          <w:sz w:val="24"/>
          <w:szCs w:val="24"/>
          <w:lang w:val="es-ES_tradnl" w:eastAsia="es"/>
        </w:rPr>
      </w:pPr>
    </w:p>
    <w:p w:rsidR="000812B9" w:rsidRPr="000812B9" w:rsidRDefault="00E87894" w:rsidP="000812B9">
      <w:pPr>
        <w:spacing w:after="0" w:line="240" w:lineRule="auto"/>
        <w:rPr>
          <w:rFonts w:ascii="Times New Roman" w:eastAsia="Arial" w:hAnsi="Times New Roman" w:cs="Times New Roman"/>
          <w:sz w:val="24"/>
          <w:szCs w:val="24"/>
          <w:lang w:val="es-ES_tradnl"/>
        </w:rPr>
      </w:pPr>
      <w:r>
        <w:rPr>
          <w:rFonts w:ascii="Times New Roman" w:eastAsia="MS Mincho" w:hAnsi="Times New Roman" w:cs="Times New Roman"/>
          <w:b/>
          <w:bCs/>
          <w:sz w:val="24"/>
          <w:szCs w:val="24"/>
          <w:lang w:val="es-ES_tradnl" w:eastAsia="es"/>
        </w:rPr>
        <w:t>NON US RAA19-</w:t>
      </w:r>
      <w:r w:rsidR="000812B9" w:rsidRPr="000812B9">
        <w:rPr>
          <w:rFonts w:ascii="Times New Roman" w:eastAsia="MS Mincho" w:hAnsi="Times New Roman" w:cs="Times New Roman"/>
          <w:b/>
          <w:bCs/>
          <w:sz w:val="24"/>
          <w:szCs w:val="24"/>
          <w:lang w:val="es-ES_tradnl" w:eastAsia="es"/>
        </w:rPr>
        <w:t>DECLARACIÓN PARA IMPLEMENTADORES DE ACTIVIDADES CONTRA LA TRATA DE PERSONAS ANTE LA FALTA DE APOYO A LA PROSTITUCIÓN (JUNIO 2012</w:t>
      </w:r>
      <w:r w:rsidR="000812B9" w:rsidRPr="000812B9">
        <w:rPr>
          <w:rFonts w:ascii="Times New Roman" w:eastAsia="Arial" w:hAnsi="Times New Roman" w:cs="Times New Roman"/>
          <w:b/>
          <w:bCs/>
          <w:sz w:val="24"/>
          <w:szCs w:val="24"/>
          <w:lang w:val="es-ES_tradnl"/>
        </w:rPr>
        <w:t>)</w:t>
      </w:r>
    </w:p>
    <w:p w:rsidR="000812B9" w:rsidRPr="000812B9" w:rsidRDefault="000812B9" w:rsidP="000812B9">
      <w:pPr>
        <w:spacing w:after="0" w:line="240" w:lineRule="auto"/>
        <w:rPr>
          <w:rFonts w:ascii="Times New Roman" w:eastAsia="Arial" w:hAnsi="Times New Roman" w:cs="Times New Roman"/>
          <w:sz w:val="24"/>
          <w:szCs w:val="24"/>
          <w:lang w:val="es-ES_tradnl"/>
        </w:rPr>
      </w:pPr>
      <w:r w:rsidRPr="000812B9">
        <w:rPr>
          <w:rFonts w:ascii="Times New Roman" w:eastAsia="Arial" w:hAnsi="Times New Roman" w:cs="Times New Roman"/>
          <w:b/>
          <w:iCs/>
          <w:sz w:val="24"/>
          <w:szCs w:val="24"/>
          <w:lang w:val="es-ES_tradnl"/>
        </w:rPr>
        <w:t>Aplicabilidad</w:t>
      </w:r>
      <w:r w:rsidRPr="000812B9">
        <w:rPr>
          <w:rFonts w:ascii="Times New Roman" w:eastAsia="Arial" w:hAnsi="Times New Roman" w:cs="Times New Roman"/>
          <w:i/>
          <w:iCs/>
          <w:sz w:val="24"/>
          <w:szCs w:val="24"/>
          <w:lang w:val="es-ES_tradnl"/>
        </w:rPr>
        <w:t xml:space="preserve">: </w:t>
      </w:r>
      <w:r w:rsidRPr="000812B9">
        <w:rPr>
          <w:rFonts w:ascii="Times New Roman" w:eastAsia="MS Mincho" w:hAnsi="Times New Roman" w:cs="Times New Roman"/>
          <w:i/>
          <w:sz w:val="24"/>
          <w:szCs w:val="24"/>
          <w:lang w:val="es-ES_tradnl"/>
        </w:rPr>
        <w:t xml:space="preserve">Esta disposición debe incorporarse en toda adjudicación que: </w:t>
      </w:r>
    </w:p>
    <w:p w:rsidR="000812B9" w:rsidRPr="000812B9" w:rsidRDefault="000812B9" w:rsidP="000812B9">
      <w:pPr>
        <w:spacing w:after="0" w:line="240" w:lineRule="auto"/>
        <w:rPr>
          <w:rFonts w:ascii="Times New Roman" w:eastAsia="Arial" w:hAnsi="Times New Roman" w:cs="Times New Roman"/>
          <w:sz w:val="24"/>
          <w:szCs w:val="24"/>
          <w:lang w:val="es-ES_tradnl"/>
        </w:rPr>
      </w:pPr>
      <w:r w:rsidRPr="000812B9">
        <w:rPr>
          <w:rFonts w:ascii="Times New Roman" w:eastAsia="Arial" w:hAnsi="Times New Roman" w:cs="Times New Roman"/>
          <w:i/>
          <w:iCs/>
          <w:sz w:val="24"/>
          <w:szCs w:val="24"/>
          <w:lang w:val="es-ES_tradnl"/>
        </w:rPr>
        <w:t>(1)</w:t>
      </w:r>
      <w:r w:rsidRPr="000812B9">
        <w:rPr>
          <w:rFonts w:ascii="Times New Roman" w:eastAsia="Times New Roman" w:hAnsi="Times New Roman" w:cs="Times New Roman"/>
          <w:i/>
          <w:iCs/>
          <w:sz w:val="24"/>
          <w:szCs w:val="24"/>
          <w:lang w:val="es-ES_tradnl"/>
        </w:rPr>
        <w:t xml:space="preserve"> </w:t>
      </w:r>
      <w:proofErr w:type="gramStart"/>
      <w:r w:rsidRPr="000812B9">
        <w:rPr>
          <w:rFonts w:ascii="Times New Roman" w:eastAsia="Times New Roman" w:hAnsi="Times New Roman" w:cs="Times New Roman"/>
          <w:i/>
          <w:sz w:val="24"/>
          <w:szCs w:val="24"/>
          <w:lang w:val="es-ES_tradnl" w:eastAsia="es-CL"/>
        </w:rPr>
        <w:t>utilice</w:t>
      </w:r>
      <w:proofErr w:type="gramEnd"/>
      <w:r w:rsidRPr="000812B9">
        <w:rPr>
          <w:rFonts w:ascii="Times New Roman" w:eastAsia="Times New Roman" w:hAnsi="Times New Roman" w:cs="Times New Roman"/>
          <w:i/>
          <w:sz w:val="24"/>
          <w:szCs w:val="24"/>
          <w:lang w:val="es-ES_tradnl" w:eastAsia="es-CL"/>
        </w:rPr>
        <w:t xml:space="preserve"> fondos facilitados para cumplir con la Ley de Protección de las Víctimas de la Trata de Personas de 2000, División A de </w:t>
      </w:r>
      <w:r w:rsidRPr="000812B9">
        <w:rPr>
          <w:rFonts w:ascii="Times New Roman" w:eastAsia="Arial" w:hAnsi="Times New Roman" w:cs="Times New Roman"/>
          <w:i/>
          <w:sz w:val="24"/>
          <w:szCs w:val="24"/>
          <w:lang w:val="es-ES_tradnl" w:eastAsia="es"/>
        </w:rPr>
        <w:t>Ley publica</w:t>
      </w:r>
      <w:r w:rsidRPr="000812B9">
        <w:rPr>
          <w:rFonts w:ascii="Times New Roman" w:eastAsia="Arial" w:hAnsi="Times New Roman" w:cs="Times New Roman"/>
          <w:sz w:val="24"/>
          <w:szCs w:val="24"/>
          <w:lang w:val="es-ES_tradnl" w:eastAsia="es"/>
        </w:rPr>
        <w:t xml:space="preserve"> </w:t>
      </w:r>
      <w:r w:rsidRPr="000812B9">
        <w:rPr>
          <w:rFonts w:ascii="Times New Roman" w:eastAsia="Arial" w:hAnsi="Times New Roman" w:cs="Times New Roman"/>
          <w:i/>
          <w:iCs/>
          <w:sz w:val="24"/>
          <w:szCs w:val="24"/>
          <w:lang w:val="es-ES_tradnl"/>
        </w:rPr>
        <w:t>1</w:t>
      </w:r>
      <w:r w:rsidRPr="000812B9">
        <w:rPr>
          <w:rFonts w:ascii="Times New Roman" w:eastAsia="Times New Roman" w:hAnsi="Times New Roman" w:cs="Times New Roman"/>
          <w:i/>
          <w:sz w:val="24"/>
          <w:szCs w:val="24"/>
          <w:lang w:val="es-ES_tradnl" w:eastAsia="es-CL"/>
        </w:rPr>
        <w:t>06-386; y</w:t>
      </w:r>
      <w:r w:rsidRPr="000812B9">
        <w:rPr>
          <w:rFonts w:ascii="Times New Roman" w:eastAsia="Arial" w:hAnsi="Times New Roman" w:cs="Times New Roman"/>
          <w:sz w:val="24"/>
          <w:szCs w:val="24"/>
          <w:lang w:val="es-ES_tradnl"/>
        </w:rPr>
        <w:t xml:space="preserve"> </w:t>
      </w:r>
      <w:r w:rsidRPr="000812B9">
        <w:rPr>
          <w:rFonts w:ascii="Times New Roman" w:eastAsia="Arial" w:hAnsi="Times New Roman" w:cs="Times New Roman"/>
          <w:i/>
          <w:iCs/>
          <w:sz w:val="24"/>
          <w:szCs w:val="24"/>
          <w:lang w:val="es-ES_tradnl"/>
        </w:rPr>
        <w:t>(2)</w:t>
      </w:r>
      <w:r w:rsidRPr="000812B9">
        <w:rPr>
          <w:rFonts w:ascii="Times New Roman" w:eastAsia="Times New Roman" w:hAnsi="Times New Roman" w:cs="Times New Roman"/>
          <w:i/>
          <w:iCs/>
          <w:sz w:val="24"/>
          <w:szCs w:val="24"/>
          <w:lang w:val="es-ES_tradnl"/>
        </w:rPr>
        <w:t xml:space="preserve"> </w:t>
      </w:r>
      <w:r w:rsidRPr="000812B9">
        <w:rPr>
          <w:rFonts w:ascii="Times New Roman" w:eastAsia="Times New Roman" w:hAnsi="Times New Roman" w:cs="Times New Roman"/>
          <w:i/>
          <w:sz w:val="24"/>
          <w:szCs w:val="24"/>
          <w:lang w:val="es-ES_tradnl" w:eastAsia="es-CL"/>
        </w:rPr>
        <w:t>cubra un programa dirigido a víctimas de formas graves de trata de personas</w:t>
      </w:r>
      <w:r w:rsidRPr="000812B9">
        <w:rPr>
          <w:rFonts w:ascii="Times New Roman" w:eastAsia="Arial" w:hAnsi="Times New Roman" w:cs="Times New Roman"/>
          <w:i/>
          <w:iCs/>
          <w:sz w:val="24"/>
          <w:szCs w:val="24"/>
          <w:lang w:val="es-ES_tradnl"/>
        </w:rPr>
        <w:t xml:space="preserve"> </w:t>
      </w:r>
      <w:r w:rsidRPr="000812B9">
        <w:rPr>
          <w:rFonts w:ascii="Times New Roman" w:eastAsia="Times New Roman" w:hAnsi="Times New Roman" w:cs="Times New Roman"/>
          <w:i/>
          <w:sz w:val="24"/>
          <w:szCs w:val="24"/>
          <w:lang w:val="es-ES_tradnl" w:eastAsia="es-CL"/>
        </w:rPr>
        <w:t>(según se define a continuación), y preste servicios a individuos que aún se dedican a actividades que fueron el resultado de que dichas víctimas fueran objeto de trata</w:t>
      </w:r>
      <w:r w:rsidRPr="000812B9">
        <w:rPr>
          <w:rFonts w:ascii="Times New Roman" w:eastAsia="Arial" w:hAnsi="Times New Roman" w:cs="Times New Roman"/>
          <w:i/>
          <w:iCs/>
          <w:sz w:val="24"/>
          <w:szCs w:val="24"/>
          <w:lang w:val="es-ES_tradnl"/>
        </w:rPr>
        <w:t xml:space="preserve">. </w:t>
      </w:r>
      <w:r w:rsidRPr="000812B9">
        <w:rPr>
          <w:rFonts w:ascii="Times New Roman" w:eastAsia="Times New Roman" w:hAnsi="Times New Roman" w:cs="Times New Roman"/>
          <w:sz w:val="24"/>
          <w:szCs w:val="24"/>
          <w:lang w:val="es-ES_tradnl" w:eastAsia="es-CL"/>
        </w:rPr>
        <w:t>“</w:t>
      </w:r>
      <w:r w:rsidRPr="000812B9">
        <w:rPr>
          <w:rFonts w:ascii="Times New Roman" w:eastAsia="Times New Roman" w:hAnsi="Times New Roman" w:cs="Times New Roman"/>
          <w:i/>
          <w:sz w:val="24"/>
          <w:szCs w:val="24"/>
          <w:lang w:val="es-ES_tradnl" w:eastAsia="es-CL"/>
        </w:rPr>
        <w:t>Formas graves de trata de personas" se refieren a:</w:t>
      </w:r>
    </w:p>
    <w:p w:rsidR="000812B9" w:rsidRPr="000812B9" w:rsidRDefault="000812B9" w:rsidP="000812B9">
      <w:pPr>
        <w:numPr>
          <w:ilvl w:val="0"/>
          <w:numId w:val="1"/>
        </w:numPr>
        <w:spacing w:before="120" w:after="0" w:line="240" w:lineRule="auto"/>
        <w:contextualSpacing/>
        <w:jc w:val="both"/>
        <w:rPr>
          <w:rFonts w:ascii="Times New Roman" w:eastAsia="Times New Roman" w:hAnsi="Times New Roman" w:cs="Times New Roman"/>
          <w:sz w:val="24"/>
          <w:szCs w:val="24"/>
          <w:lang w:val="es-ES_tradnl" w:eastAsia="es-CL"/>
        </w:rPr>
      </w:pPr>
      <w:r w:rsidRPr="000812B9">
        <w:rPr>
          <w:rFonts w:ascii="Times New Roman" w:eastAsia="Times New Roman" w:hAnsi="Times New Roman" w:cs="Times New Roman"/>
          <w:sz w:val="24"/>
          <w:szCs w:val="24"/>
          <w:lang w:val="es-ES_tradnl" w:eastAsia="es-CL"/>
        </w:rPr>
        <w:lastRenderedPageBreak/>
        <w:t>tráfico sexual en el cual se induce un acto sexual comercial por medio de la fuerza, fraude o coerción; o bien, en el que la persona inducida a realizar dicho acto no ha cumplido los 18 años de edad; o</w:t>
      </w:r>
    </w:p>
    <w:p w:rsidR="000812B9" w:rsidRPr="000812B9" w:rsidRDefault="000812B9" w:rsidP="000812B9">
      <w:pPr>
        <w:spacing w:before="120" w:after="0" w:line="240" w:lineRule="auto"/>
        <w:ind w:left="1068"/>
        <w:contextualSpacing/>
        <w:jc w:val="both"/>
        <w:rPr>
          <w:rFonts w:ascii="Times New Roman" w:eastAsia="Times New Roman" w:hAnsi="Times New Roman" w:cs="Times New Roman"/>
          <w:sz w:val="24"/>
          <w:szCs w:val="24"/>
          <w:lang w:val="es-ES_tradnl" w:eastAsia="es-CL"/>
        </w:rPr>
      </w:pPr>
    </w:p>
    <w:p w:rsidR="000812B9" w:rsidRPr="000812B9" w:rsidRDefault="000812B9" w:rsidP="000812B9">
      <w:pPr>
        <w:numPr>
          <w:ilvl w:val="0"/>
          <w:numId w:val="1"/>
        </w:numPr>
        <w:spacing w:before="120" w:after="0" w:line="240" w:lineRule="auto"/>
        <w:contextualSpacing/>
        <w:jc w:val="both"/>
        <w:rPr>
          <w:rFonts w:ascii="Times New Roman" w:eastAsia="Arial" w:hAnsi="Times New Roman" w:cs="Times New Roman"/>
          <w:sz w:val="24"/>
          <w:szCs w:val="24"/>
          <w:lang w:val="es-ES_tradnl" w:eastAsia="es-ES"/>
        </w:rPr>
      </w:pPr>
      <w:r w:rsidRPr="000812B9">
        <w:rPr>
          <w:rFonts w:ascii="Times New Roman" w:eastAsia="Times New Roman" w:hAnsi="Times New Roman" w:cs="Times New Roman"/>
          <w:sz w:val="24"/>
          <w:szCs w:val="24"/>
          <w:lang w:val="es-ES_tradnl" w:eastAsia="es-CL"/>
        </w:rPr>
        <w:t xml:space="preserve">el </w:t>
      </w:r>
      <w:r w:rsidRPr="000812B9">
        <w:rPr>
          <w:rFonts w:ascii="Times New Roman" w:eastAsia="Arial" w:hAnsi="Times New Roman" w:cs="Times New Roman"/>
          <w:iCs/>
          <w:sz w:val="24"/>
          <w:szCs w:val="24"/>
          <w:lang w:val="es-ES_tradnl"/>
        </w:rPr>
        <w:t>alistamiento</w:t>
      </w:r>
      <w:r w:rsidRPr="000812B9">
        <w:rPr>
          <w:rFonts w:ascii="Times New Roman" w:eastAsia="Times New Roman" w:hAnsi="Times New Roman" w:cs="Times New Roman"/>
          <w:sz w:val="24"/>
          <w:szCs w:val="24"/>
          <w:lang w:val="es-ES_tradnl" w:eastAsia="es-CL"/>
        </w:rPr>
        <w:t>, encubrimiento, transporte, disposición u obtención de una persona para trabajo o servicios mediante el uso de fuerza, fraude o coerción, y con el propósito de sometimiento involuntario a servidumbre, condición de peón, servidumbre por deudas o esclavitud.</w:t>
      </w:r>
    </w:p>
    <w:p w:rsidR="000812B9" w:rsidRPr="000812B9" w:rsidRDefault="000812B9" w:rsidP="000812B9">
      <w:pPr>
        <w:spacing w:before="120" w:after="0" w:line="240" w:lineRule="auto"/>
        <w:ind w:left="1068"/>
        <w:contextualSpacing/>
        <w:jc w:val="both"/>
        <w:rPr>
          <w:rFonts w:ascii="Times New Roman" w:eastAsia="Arial" w:hAnsi="Times New Roman" w:cs="Times New Roman"/>
          <w:sz w:val="24"/>
          <w:szCs w:val="24"/>
          <w:lang w:val="es-ES_tradnl" w:eastAsia="es-ES"/>
        </w:rPr>
      </w:pPr>
    </w:p>
    <w:p w:rsidR="000812B9" w:rsidRPr="000812B9" w:rsidRDefault="000812B9" w:rsidP="000812B9">
      <w:pPr>
        <w:spacing w:after="0" w:line="240" w:lineRule="auto"/>
        <w:jc w:val="center"/>
        <w:rPr>
          <w:rFonts w:ascii="Times New Roman" w:eastAsia="Arial" w:hAnsi="Times New Roman" w:cs="Times New Roman"/>
          <w:sz w:val="24"/>
          <w:szCs w:val="24"/>
          <w:lang w:val="es-ES_tradnl"/>
        </w:rPr>
      </w:pPr>
      <w:r w:rsidRPr="000812B9">
        <w:rPr>
          <w:rFonts w:ascii="Times New Roman" w:eastAsia="MS Mincho" w:hAnsi="Times New Roman" w:cs="Times New Roman"/>
          <w:b/>
          <w:bCs/>
          <w:sz w:val="24"/>
          <w:szCs w:val="24"/>
          <w:lang w:val="es-ES_tradnl" w:eastAsia="es"/>
        </w:rPr>
        <w:t>DECLARACIÓN PARA IMPLEMENTADORES DE ACTIVIDADES CONTRA LA TRATA DE PERSONAS ANTE LA FALTA DE APOYO A LA PROSTITUCIÓN (JUNIO 2012</w:t>
      </w:r>
      <w:r w:rsidRPr="000812B9">
        <w:rPr>
          <w:rFonts w:ascii="Times New Roman" w:eastAsia="Arial" w:hAnsi="Times New Roman" w:cs="Times New Roman"/>
          <w:b/>
          <w:bCs/>
          <w:sz w:val="24"/>
          <w:szCs w:val="24"/>
          <w:lang w:val="es-ES_tradnl"/>
        </w:rPr>
        <w:t>)</w:t>
      </w:r>
    </w:p>
    <w:p w:rsidR="000812B9" w:rsidRPr="000812B9" w:rsidRDefault="000812B9" w:rsidP="000812B9">
      <w:pPr>
        <w:spacing w:after="0" w:line="240" w:lineRule="auto"/>
        <w:rPr>
          <w:rFonts w:ascii="Times New Roman" w:eastAsia="Times New Roman" w:hAnsi="Times New Roman" w:cs="Times New Roman"/>
          <w:sz w:val="24"/>
          <w:szCs w:val="24"/>
          <w:lang w:val="es-ES_tradnl" w:eastAsia="es-CL"/>
        </w:rPr>
      </w:pPr>
      <w:r w:rsidRPr="000812B9">
        <w:rPr>
          <w:rFonts w:ascii="Times New Roman" w:eastAsia="Times New Roman" w:hAnsi="Times New Roman" w:cs="Times New Roman"/>
          <w:sz w:val="24"/>
          <w:szCs w:val="24"/>
          <w:lang w:val="es-ES_tradnl" w:eastAsia="es-CL"/>
        </w:rPr>
        <w:t>Al aceptar esta adjudicación, el beneficiario declara que no promueve, apoya ni defiende la legalización o la práctica de la prostitución. Esta declaración puede resultar cierta en virtud de la falta de una política en torno a este tema por parte de la organización`</w:t>
      </w:r>
    </w:p>
    <w:p w:rsidR="000812B9" w:rsidRPr="000812B9" w:rsidRDefault="000812B9" w:rsidP="000812B9">
      <w:pPr>
        <w:spacing w:after="0" w:line="240" w:lineRule="auto"/>
        <w:rPr>
          <w:rFonts w:ascii="Times New Roman" w:eastAsia="Times New Roman" w:hAnsi="Times New Roman" w:cs="Times New Roman"/>
          <w:sz w:val="24"/>
          <w:szCs w:val="24"/>
          <w:lang w:val="es-ES_tradnl" w:eastAsia="es-CL"/>
        </w:rPr>
      </w:pPr>
    </w:p>
    <w:p w:rsidR="000812B9" w:rsidRPr="000812B9" w:rsidRDefault="000812B9" w:rsidP="000812B9">
      <w:pPr>
        <w:spacing w:after="0" w:line="240" w:lineRule="auto"/>
        <w:rPr>
          <w:rFonts w:ascii="Times New Roman" w:eastAsia="Times New Roman" w:hAnsi="Times New Roman" w:cs="Times New Roman"/>
          <w:sz w:val="24"/>
          <w:szCs w:val="24"/>
          <w:lang w:val="es-ES_tradnl" w:eastAsia="es-CL"/>
        </w:rPr>
      </w:pPr>
    </w:p>
    <w:p w:rsidR="000812B9" w:rsidRPr="000812B9" w:rsidRDefault="00E87894" w:rsidP="000812B9">
      <w:pPr>
        <w:spacing w:after="0" w:line="240" w:lineRule="auto"/>
        <w:rPr>
          <w:rFonts w:ascii="Times New Roman" w:eastAsia="Arial" w:hAnsi="Times New Roman" w:cs="Times New Roman"/>
          <w:b/>
          <w:bCs/>
          <w:sz w:val="24"/>
          <w:szCs w:val="24"/>
          <w:lang w:val="es-ES_tradnl"/>
        </w:rPr>
      </w:pPr>
      <w:r>
        <w:rPr>
          <w:rFonts w:ascii="Times New Roman" w:eastAsia="MS Mincho" w:hAnsi="Times New Roman" w:cs="Times New Roman"/>
          <w:b/>
          <w:bCs/>
          <w:sz w:val="24"/>
          <w:szCs w:val="24"/>
          <w:lang w:val="es-ES_tradnl" w:eastAsia="es"/>
        </w:rPr>
        <w:t>NON US RAA20-</w:t>
      </w:r>
      <w:r w:rsidR="000812B9" w:rsidRPr="000812B9">
        <w:rPr>
          <w:rFonts w:ascii="Times New Roman" w:eastAsia="MS Mincho" w:hAnsi="Times New Roman" w:cs="Times New Roman"/>
          <w:b/>
          <w:bCs/>
          <w:sz w:val="24"/>
          <w:szCs w:val="24"/>
          <w:lang w:val="es-ES_tradnl" w:eastAsia="es"/>
        </w:rPr>
        <w:t>ELIGIBILIDAD DE SUB-BENEFICIARIOS DE FONDOS CONTRA LA TRATA DE PERSONAS (JUNIO 2012</w:t>
      </w:r>
      <w:r w:rsidR="000812B9" w:rsidRPr="000812B9">
        <w:rPr>
          <w:rFonts w:ascii="Times New Roman" w:eastAsia="Arial" w:hAnsi="Times New Roman" w:cs="Times New Roman"/>
          <w:b/>
          <w:bCs/>
          <w:sz w:val="24"/>
          <w:szCs w:val="24"/>
          <w:lang w:val="es-ES_tradnl"/>
        </w:rPr>
        <w:t>)</w:t>
      </w:r>
    </w:p>
    <w:p w:rsidR="000812B9" w:rsidRPr="000812B9" w:rsidRDefault="000812B9" w:rsidP="000812B9">
      <w:pPr>
        <w:spacing w:after="0" w:line="240" w:lineRule="auto"/>
        <w:rPr>
          <w:rFonts w:ascii="Times New Roman" w:eastAsia="Arial" w:hAnsi="Times New Roman" w:cs="Times New Roman"/>
          <w:sz w:val="24"/>
          <w:szCs w:val="24"/>
          <w:lang w:val="es-ES_tradnl"/>
        </w:rPr>
      </w:pPr>
    </w:p>
    <w:p w:rsidR="000812B9" w:rsidRPr="000812B9" w:rsidRDefault="000812B9" w:rsidP="000812B9">
      <w:pPr>
        <w:spacing w:after="0" w:line="240" w:lineRule="auto"/>
        <w:rPr>
          <w:rFonts w:ascii="Times New Roman" w:eastAsia="Times New Roman" w:hAnsi="Times New Roman" w:cs="Times New Roman"/>
          <w:i/>
          <w:sz w:val="24"/>
          <w:szCs w:val="24"/>
          <w:lang w:val="es-ES_tradnl" w:eastAsia="es-CL"/>
        </w:rPr>
      </w:pPr>
      <w:r w:rsidRPr="000812B9">
        <w:rPr>
          <w:rFonts w:ascii="Times New Roman" w:eastAsia="Arial" w:hAnsi="Times New Roman" w:cs="Times New Roman"/>
          <w:b/>
          <w:iCs/>
          <w:sz w:val="24"/>
          <w:szCs w:val="24"/>
          <w:lang w:val="es-ES_tradnl"/>
        </w:rPr>
        <w:t>APLICABILIDAD</w:t>
      </w:r>
      <w:r w:rsidRPr="000812B9">
        <w:rPr>
          <w:rFonts w:ascii="Times New Roman" w:eastAsia="Arial" w:hAnsi="Times New Roman" w:cs="Times New Roman"/>
          <w:i/>
          <w:iCs/>
          <w:sz w:val="24"/>
          <w:szCs w:val="24"/>
          <w:lang w:val="es-ES_tradnl"/>
        </w:rPr>
        <w:t xml:space="preserve">: </w:t>
      </w:r>
      <w:r w:rsidRPr="000812B9">
        <w:rPr>
          <w:rFonts w:ascii="Times New Roman" w:eastAsia="MS Mincho" w:hAnsi="Times New Roman" w:cs="Times New Roman"/>
          <w:i/>
          <w:sz w:val="24"/>
          <w:szCs w:val="24"/>
          <w:lang w:val="es-ES_tradnl"/>
        </w:rPr>
        <w:t xml:space="preserve">Esta disposición debe incorporarse en toda adjudicación que </w:t>
      </w:r>
      <w:r w:rsidRPr="000812B9">
        <w:rPr>
          <w:rFonts w:ascii="Times New Roman" w:eastAsia="Times New Roman" w:hAnsi="Times New Roman" w:cs="Times New Roman"/>
          <w:i/>
          <w:sz w:val="24"/>
          <w:szCs w:val="24"/>
          <w:lang w:val="es-ES_tradnl" w:eastAsia="es-CL"/>
        </w:rPr>
        <w:t xml:space="preserve">utilice fondos facilitados para </w:t>
      </w:r>
      <w:r w:rsidRPr="000812B9">
        <w:rPr>
          <w:rFonts w:ascii="Times New Roman" w:eastAsia="Arial" w:hAnsi="Times New Roman" w:cs="Times New Roman"/>
          <w:i/>
          <w:iCs/>
          <w:sz w:val="24"/>
          <w:szCs w:val="24"/>
          <w:lang w:val="es-ES_tradnl"/>
        </w:rPr>
        <w:t>cumplir con</w:t>
      </w:r>
      <w:r w:rsidRPr="000812B9">
        <w:rPr>
          <w:rFonts w:ascii="Times New Roman" w:eastAsia="Times New Roman" w:hAnsi="Times New Roman" w:cs="Times New Roman"/>
          <w:i/>
          <w:sz w:val="24"/>
          <w:szCs w:val="24"/>
          <w:lang w:val="es-ES_tradnl" w:eastAsia="es-CL"/>
        </w:rPr>
        <w:t xml:space="preserve"> la Ley de Protección de las Víctimas de la Trata de Personas de 2000, División </w:t>
      </w:r>
      <w:proofErr w:type="gramStart"/>
      <w:r w:rsidRPr="000812B9">
        <w:rPr>
          <w:rFonts w:ascii="Times New Roman" w:eastAsia="Times New Roman" w:hAnsi="Times New Roman" w:cs="Times New Roman"/>
          <w:i/>
          <w:sz w:val="24"/>
          <w:szCs w:val="24"/>
          <w:lang w:val="es-ES_tradnl" w:eastAsia="es-CL"/>
        </w:rPr>
        <w:t>A</w:t>
      </w:r>
      <w:proofErr w:type="gramEnd"/>
      <w:r w:rsidRPr="000812B9">
        <w:rPr>
          <w:rFonts w:ascii="Times New Roman" w:eastAsia="Times New Roman" w:hAnsi="Times New Roman" w:cs="Times New Roman"/>
          <w:i/>
          <w:sz w:val="24"/>
          <w:szCs w:val="24"/>
          <w:lang w:val="es-ES_tradnl" w:eastAsia="es-CL"/>
        </w:rPr>
        <w:t xml:space="preserve"> de </w:t>
      </w:r>
      <w:r w:rsidRPr="000812B9">
        <w:rPr>
          <w:rFonts w:ascii="Times New Roman" w:eastAsia="Arial" w:hAnsi="Times New Roman" w:cs="Times New Roman"/>
          <w:i/>
          <w:sz w:val="24"/>
          <w:szCs w:val="24"/>
          <w:lang w:val="es-ES_tradnl" w:eastAsia="es"/>
        </w:rPr>
        <w:t>Ley publica</w:t>
      </w:r>
      <w:r w:rsidRPr="000812B9">
        <w:rPr>
          <w:rFonts w:ascii="Times New Roman" w:eastAsia="Arial" w:hAnsi="Times New Roman" w:cs="Times New Roman"/>
          <w:sz w:val="24"/>
          <w:szCs w:val="24"/>
          <w:lang w:val="es-ES_tradnl" w:eastAsia="es"/>
        </w:rPr>
        <w:t xml:space="preserve"> </w:t>
      </w:r>
      <w:r w:rsidRPr="000812B9">
        <w:rPr>
          <w:rFonts w:ascii="Times New Roman" w:eastAsia="Times New Roman" w:hAnsi="Times New Roman" w:cs="Times New Roman"/>
          <w:i/>
          <w:sz w:val="24"/>
          <w:szCs w:val="24"/>
          <w:lang w:val="es-ES_tradnl" w:eastAsia="es-CL"/>
        </w:rPr>
        <w:t xml:space="preserve">106-386 para un programa dirigido a víctimas de formas graves de trata de personas. </w:t>
      </w:r>
      <w:r w:rsidRPr="000812B9">
        <w:rPr>
          <w:rFonts w:ascii="Times New Roman" w:eastAsia="Times New Roman" w:hAnsi="Times New Roman" w:cs="Times New Roman"/>
          <w:sz w:val="24"/>
          <w:szCs w:val="24"/>
          <w:lang w:val="es-ES_tradnl" w:eastAsia="es-CL"/>
        </w:rPr>
        <w:t>“</w:t>
      </w:r>
      <w:r w:rsidRPr="000812B9">
        <w:rPr>
          <w:rFonts w:ascii="Times New Roman" w:eastAsia="Times New Roman" w:hAnsi="Times New Roman" w:cs="Times New Roman"/>
          <w:i/>
          <w:sz w:val="24"/>
          <w:szCs w:val="24"/>
          <w:lang w:val="es-ES_tradnl" w:eastAsia="es-CL"/>
        </w:rPr>
        <w:t>Formas graves de trata de personas" se refieren a:</w:t>
      </w:r>
    </w:p>
    <w:p w:rsidR="000812B9" w:rsidRPr="000812B9" w:rsidRDefault="000812B9" w:rsidP="000812B9">
      <w:pPr>
        <w:numPr>
          <w:ilvl w:val="0"/>
          <w:numId w:val="2"/>
        </w:numPr>
        <w:spacing w:before="120" w:after="0" w:line="240" w:lineRule="auto"/>
        <w:contextualSpacing/>
        <w:jc w:val="both"/>
        <w:rPr>
          <w:rFonts w:ascii="Times New Roman" w:eastAsia="Times New Roman" w:hAnsi="Times New Roman" w:cs="Times New Roman"/>
          <w:sz w:val="24"/>
          <w:szCs w:val="24"/>
          <w:lang w:val="es-ES_tradnl" w:eastAsia="es-CL"/>
        </w:rPr>
      </w:pPr>
      <w:r w:rsidRPr="000812B9">
        <w:rPr>
          <w:rFonts w:ascii="Times New Roman" w:eastAsia="Times New Roman" w:hAnsi="Times New Roman" w:cs="Times New Roman"/>
          <w:sz w:val="24"/>
          <w:szCs w:val="24"/>
          <w:lang w:val="es-ES_tradnl" w:eastAsia="es-CL"/>
        </w:rPr>
        <w:t>tráfico sexual en el cual se induce un acto sexual comercial por medio de la fuerza, fraude o coerción; o bien, en el que la persona inducida a realizar dicho acto no ha cumplido los 18 años de edad; o</w:t>
      </w:r>
    </w:p>
    <w:p w:rsidR="000812B9" w:rsidRPr="000812B9" w:rsidRDefault="000812B9" w:rsidP="000812B9">
      <w:pPr>
        <w:spacing w:before="120" w:after="0" w:line="240" w:lineRule="auto"/>
        <w:ind w:left="1068"/>
        <w:contextualSpacing/>
        <w:jc w:val="both"/>
        <w:rPr>
          <w:rFonts w:ascii="Times New Roman" w:eastAsia="Times New Roman" w:hAnsi="Times New Roman" w:cs="Times New Roman"/>
          <w:sz w:val="24"/>
          <w:szCs w:val="24"/>
          <w:lang w:val="es-ES_tradnl" w:eastAsia="es-CL"/>
        </w:rPr>
      </w:pPr>
    </w:p>
    <w:p w:rsidR="000812B9" w:rsidRPr="000812B9" w:rsidRDefault="000812B9" w:rsidP="000812B9">
      <w:pPr>
        <w:numPr>
          <w:ilvl w:val="0"/>
          <w:numId w:val="2"/>
        </w:numPr>
        <w:spacing w:before="120" w:after="0" w:line="240" w:lineRule="auto"/>
        <w:contextualSpacing/>
        <w:jc w:val="both"/>
        <w:rPr>
          <w:rFonts w:ascii="Times New Roman" w:eastAsia="Arial" w:hAnsi="Times New Roman" w:cs="Times New Roman"/>
          <w:sz w:val="24"/>
          <w:szCs w:val="24"/>
          <w:lang w:val="es-ES_tradnl" w:eastAsia="es-ES"/>
        </w:rPr>
      </w:pPr>
      <w:r w:rsidRPr="000812B9">
        <w:rPr>
          <w:rFonts w:ascii="Times New Roman" w:eastAsia="Times New Roman" w:hAnsi="Times New Roman" w:cs="Times New Roman"/>
          <w:sz w:val="24"/>
          <w:szCs w:val="24"/>
          <w:lang w:val="es-ES_tradnl" w:eastAsia="es-CL"/>
        </w:rPr>
        <w:t xml:space="preserve">el </w:t>
      </w:r>
      <w:r w:rsidRPr="000812B9">
        <w:rPr>
          <w:rFonts w:ascii="Times New Roman" w:eastAsia="Arial" w:hAnsi="Times New Roman" w:cs="Times New Roman"/>
          <w:iCs/>
          <w:sz w:val="24"/>
          <w:szCs w:val="24"/>
          <w:lang w:val="es-ES_tradnl"/>
        </w:rPr>
        <w:t>alistamiento</w:t>
      </w:r>
      <w:r w:rsidRPr="000812B9">
        <w:rPr>
          <w:rFonts w:ascii="Times New Roman" w:eastAsia="Times New Roman" w:hAnsi="Times New Roman" w:cs="Times New Roman"/>
          <w:sz w:val="24"/>
          <w:szCs w:val="24"/>
          <w:lang w:val="es-ES_tradnl" w:eastAsia="es-CL"/>
        </w:rPr>
        <w:t>, encubrimiento, transporte, disposición u obtención de una persona para trabajo o servicios mediante el uso de fuerza, fraude o coerción, y con el propósito de sometimiento involuntario a servidumbre, condición de peón, servidumbre por deudas o esclavitud.</w:t>
      </w:r>
    </w:p>
    <w:p w:rsidR="000812B9" w:rsidRPr="000812B9" w:rsidRDefault="000812B9" w:rsidP="000812B9">
      <w:pPr>
        <w:spacing w:after="0" w:line="240" w:lineRule="auto"/>
        <w:ind w:left="708"/>
        <w:rPr>
          <w:rFonts w:ascii="Times New Roman" w:eastAsia="Arial" w:hAnsi="Times New Roman" w:cs="Times New Roman"/>
          <w:sz w:val="24"/>
          <w:szCs w:val="24"/>
          <w:lang w:val="es-ES_tradnl"/>
        </w:rPr>
      </w:pPr>
    </w:p>
    <w:p w:rsidR="000812B9" w:rsidRPr="000812B9" w:rsidRDefault="000812B9" w:rsidP="000812B9">
      <w:pPr>
        <w:spacing w:after="0" w:line="240" w:lineRule="auto"/>
        <w:jc w:val="center"/>
        <w:rPr>
          <w:rFonts w:ascii="Times New Roman" w:eastAsia="Arial" w:hAnsi="Times New Roman" w:cs="Times New Roman"/>
          <w:sz w:val="24"/>
          <w:szCs w:val="24"/>
          <w:lang w:val="es-ES_tradnl"/>
        </w:rPr>
      </w:pPr>
      <w:r w:rsidRPr="000812B9">
        <w:rPr>
          <w:rFonts w:ascii="Times New Roman" w:eastAsia="MS Mincho" w:hAnsi="Times New Roman" w:cs="Times New Roman"/>
          <w:b/>
          <w:bCs/>
          <w:sz w:val="24"/>
          <w:szCs w:val="24"/>
          <w:lang w:val="es-ES_tradnl" w:eastAsia="es"/>
        </w:rPr>
        <w:t>ELIGIBILIDAD DE SUB-BENEFICIARIOS DE FONDOS CONTRA LA TRATA DE PERSONAS (JUNIO 2012</w:t>
      </w:r>
      <w:r w:rsidRPr="000812B9">
        <w:rPr>
          <w:rFonts w:ascii="Times New Roman" w:eastAsia="Arial" w:hAnsi="Times New Roman" w:cs="Times New Roman"/>
          <w:b/>
          <w:bCs/>
          <w:sz w:val="24"/>
          <w:szCs w:val="24"/>
          <w:lang w:val="es-ES_tradnl"/>
        </w:rPr>
        <w:t>)</w:t>
      </w:r>
    </w:p>
    <w:p w:rsidR="000812B9" w:rsidRPr="000812B9" w:rsidRDefault="000812B9" w:rsidP="000812B9">
      <w:pPr>
        <w:spacing w:after="0" w:line="240" w:lineRule="auto"/>
        <w:rPr>
          <w:rFonts w:ascii="Times New Roman" w:eastAsia="Arial" w:hAnsi="Times New Roman" w:cs="Times New Roman"/>
          <w:sz w:val="24"/>
          <w:szCs w:val="24"/>
          <w:lang w:val="es-ES_tradnl"/>
        </w:rPr>
      </w:pPr>
      <w:r w:rsidRPr="000812B9">
        <w:rPr>
          <w:rFonts w:ascii="Times New Roman" w:eastAsia="Times New Roman" w:hAnsi="Times New Roman" w:cs="Times New Roman"/>
          <w:sz w:val="24"/>
          <w:szCs w:val="24"/>
          <w:lang w:val="es-ES_tradnl" w:eastAsia="es-CL"/>
        </w:rPr>
        <w:t>El beneficiario no deberá proporcionar fondos facilitados para llevar a cabo esta adjudicación a ninguna organización que no hubiere declarado, ya fuera en una solicitud de subvención, en un acuerdo de subvención, o en ambos, que no promueve, apoya ni defiende la legalización o la práctica de la prostitución. Sin embargo, tal declaración no es necesaria si la organización sub-beneficiaria únicamente ofrece servicios a personas una vez que han dejado de participar en actividades que fueron resultado de que dichas víctimas fueran objeto de trata. De ser necesario, la declaración de la organización sub-beneficiaria puede resultar cierta en virtud de la falta de una política en torno a este tema por parte de la organización.</w:t>
      </w:r>
    </w:p>
    <w:p w:rsidR="000812B9" w:rsidRPr="000812B9" w:rsidRDefault="000812B9" w:rsidP="000812B9">
      <w:pPr>
        <w:spacing w:after="0" w:line="240" w:lineRule="auto"/>
        <w:rPr>
          <w:rFonts w:ascii="Times New Roman" w:eastAsia="MS Mincho" w:hAnsi="Times New Roman" w:cs="Times New Roman"/>
          <w:sz w:val="24"/>
          <w:szCs w:val="24"/>
          <w:lang w:val="es-ES_tradnl"/>
        </w:rPr>
      </w:pPr>
    </w:p>
    <w:p w:rsidR="000812B9" w:rsidRPr="000812B9" w:rsidRDefault="00E87894" w:rsidP="000812B9">
      <w:pPr>
        <w:spacing w:after="0" w:line="240" w:lineRule="auto"/>
        <w:rPr>
          <w:rFonts w:ascii="Times New Roman" w:eastAsia="Arial" w:hAnsi="Times New Roman" w:cs="Times New Roman"/>
          <w:sz w:val="24"/>
          <w:szCs w:val="24"/>
          <w:lang w:val="es-ES_tradnl"/>
        </w:rPr>
      </w:pPr>
      <w:r>
        <w:rPr>
          <w:rFonts w:ascii="Times New Roman" w:eastAsia="MS Mincho" w:hAnsi="Times New Roman" w:cs="Times New Roman"/>
          <w:b/>
          <w:bCs/>
          <w:sz w:val="24"/>
          <w:szCs w:val="24"/>
          <w:lang w:val="es-ES_tradnl" w:eastAsia="es"/>
        </w:rPr>
        <w:lastRenderedPageBreak/>
        <w:t>NON US RAA21-</w:t>
      </w:r>
      <w:r w:rsidR="000812B9" w:rsidRPr="000812B9">
        <w:rPr>
          <w:rFonts w:ascii="Times New Roman" w:eastAsia="MS Mincho" w:hAnsi="Times New Roman" w:cs="Times New Roman"/>
          <w:b/>
          <w:bCs/>
          <w:sz w:val="24"/>
          <w:szCs w:val="24"/>
          <w:lang w:val="es-ES_tradnl" w:eastAsia="es"/>
        </w:rPr>
        <w:t>PROHIBICIÓN DE USO DE FONDOS CONTRA TRÁFICO PARA PROMOVER, APOYAR O DEFENDER LA LEGALIZACIÓN O LA PRÁCTICA DE LA PROSTITUCIÓN</w:t>
      </w:r>
      <w:r w:rsidR="000812B9" w:rsidRPr="000812B9">
        <w:rPr>
          <w:rFonts w:ascii="Times New Roman" w:eastAsia="MS Mincho" w:hAnsi="Times New Roman" w:cs="Times New Roman"/>
          <w:b/>
          <w:bCs/>
          <w:sz w:val="24"/>
          <w:szCs w:val="24"/>
          <w:lang w:val="es-ES_tradnl"/>
        </w:rPr>
        <w:t xml:space="preserve"> </w:t>
      </w:r>
      <w:r w:rsidR="000812B9" w:rsidRPr="000812B9">
        <w:rPr>
          <w:rFonts w:ascii="Times New Roman" w:eastAsia="MS Mincho" w:hAnsi="Times New Roman" w:cs="Times New Roman"/>
          <w:b/>
          <w:bCs/>
          <w:sz w:val="24"/>
          <w:szCs w:val="24"/>
          <w:lang w:val="es-ES_tradnl" w:eastAsia="es"/>
        </w:rPr>
        <w:t>(JUNIO 2012</w:t>
      </w:r>
      <w:r w:rsidR="000812B9" w:rsidRPr="000812B9">
        <w:rPr>
          <w:rFonts w:ascii="Times New Roman" w:eastAsia="Arial" w:hAnsi="Times New Roman" w:cs="Times New Roman"/>
          <w:b/>
          <w:bCs/>
          <w:sz w:val="24"/>
          <w:szCs w:val="24"/>
          <w:lang w:val="es-ES_tradnl"/>
        </w:rPr>
        <w:t>)</w:t>
      </w:r>
    </w:p>
    <w:p w:rsidR="000812B9" w:rsidRPr="000812B9" w:rsidRDefault="000812B9" w:rsidP="000812B9">
      <w:pPr>
        <w:spacing w:after="0" w:line="240" w:lineRule="auto"/>
        <w:rPr>
          <w:rFonts w:ascii="Times New Roman" w:eastAsia="Arial" w:hAnsi="Times New Roman" w:cs="Times New Roman"/>
          <w:sz w:val="24"/>
          <w:szCs w:val="24"/>
          <w:lang w:val="es-ES_tradnl"/>
        </w:rPr>
      </w:pPr>
      <w:r w:rsidRPr="000812B9">
        <w:rPr>
          <w:rFonts w:ascii="Times New Roman" w:eastAsia="Arial" w:hAnsi="Times New Roman" w:cs="Times New Roman"/>
          <w:i/>
          <w:iCs/>
          <w:sz w:val="24"/>
          <w:szCs w:val="24"/>
          <w:lang w:val="es-ES_tradnl"/>
        </w:rPr>
        <w:t xml:space="preserve">APLICABILIDAD: </w:t>
      </w:r>
      <w:r w:rsidRPr="000812B9">
        <w:rPr>
          <w:rFonts w:ascii="Times New Roman" w:eastAsia="MS Mincho" w:hAnsi="Times New Roman" w:cs="Times New Roman"/>
          <w:i/>
          <w:sz w:val="24"/>
          <w:szCs w:val="24"/>
          <w:lang w:val="es-ES_tradnl"/>
        </w:rPr>
        <w:t xml:space="preserve">Esta disposición debe incorporarse en toda adjudicación que </w:t>
      </w:r>
      <w:r w:rsidRPr="000812B9">
        <w:rPr>
          <w:rFonts w:ascii="Times New Roman" w:eastAsia="Times New Roman" w:hAnsi="Times New Roman" w:cs="Times New Roman"/>
          <w:i/>
          <w:sz w:val="24"/>
          <w:szCs w:val="24"/>
          <w:lang w:val="es-ES_tradnl" w:eastAsia="es-CL"/>
        </w:rPr>
        <w:t xml:space="preserve">utilice fondos facilitados específicamente en virtud de la Ley de Protección de las Víctimas de la Trata de Personas de 2000, División A de </w:t>
      </w:r>
      <w:r w:rsidRPr="000812B9">
        <w:rPr>
          <w:rFonts w:ascii="Times New Roman" w:eastAsia="Arial" w:hAnsi="Times New Roman" w:cs="Times New Roman"/>
          <w:i/>
          <w:sz w:val="24"/>
          <w:szCs w:val="24"/>
          <w:lang w:val="es-ES_tradnl" w:eastAsia="es"/>
        </w:rPr>
        <w:t>Ley publica</w:t>
      </w:r>
      <w:r w:rsidRPr="000812B9">
        <w:rPr>
          <w:rFonts w:ascii="Times New Roman" w:eastAsia="Arial" w:hAnsi="Times New Roman" w:cs="Times New Roman"/>
          <w:i/>
          <w:iCs/>
          <w:sz w:val="24"/>
          <w:szCs w:val="24"/>
          <w:lang w:val="es-ES_tradnl"/>
        </w:rPr>
        <w:t xml:space="preserve"> </w:t>
      </w:r>
      <w:r w:rsidRPr="000812B9">
        <w:rPr>
          <w:rFonts w:ascii="Times New Roman" w:eastAsia="Times New Roman" w:hAnsi="Times New Roman" w:cs="Times New Roman"/>
          <w:i/>
          <w:sz w:val="24"/>
          <w:szCs w:val="24"/>
          <w:lang w:val="es-ES_tradnl" w:eastAsia="es-CL"/>
        </w:rPr>
        <w:t>106-386.</w:t>
      </w:r>
    </w:p>
    <w:p w:rsidR="000812B9" w:rsidRPr="000812B9" w:rsidRDefault="000812B9" w:rsidP="000812B9">
      <w:pPr>
        <w:spacing w:after="0" w:line="240" w:lineRule="auto"/>
        <w:jc w:val="center"/>
        <w:rPr>
          <w:rFonts w:ascii="Times New Roman" w:eastAsia="Arial" w:hAnsi="Times New Roman" w:cs="Times New Roman"/>
          <w:sz w:val="24"/>
          <w:szCs w:val="24"/>
          <w:lang w:val="es-ES_tradnl"/>
        </w:rPr>
      </w:pPr>
      <w:r w:rsidRPr="000812B9">
        <w:rPr>
          <w:rFonts w:ascii="Times New Roman" w:eastAsia="MS Mincho" w:hAnsi="Times New Roman" w:cs="Times New Roman"/>
          <w:b/>
          <w:bCs/>
          <w:sz w:val="24"/>
          <w:szCs w:val="24"/>
          <w:lang w:val="es-ES_tradnl" w:eastAsia="es"/>
        </w:rPr>
        <w:t>PROHIBICIÓN DE USO DE FONDOS CONTRA TRÁFICO PARA PROMOVER, APOYAR O DEFENDER LA LEGALIZACIÓN O LA PRÁCTICA DE LA PROSTITUCIÓN</w:t>
      </w:r>
      <w:r w:rsidRPr="000812B9">
        <w:rPr>
          <w:rFonts w:ascii="Times New Roman" w:eastAsia="MS Mincho" w:hAnsi="Times New Roman" w:cs="Times New Roman"/>
          <w:b/>
          <w:bCs/>
          <w:sz w:val="24"/>
          <w:szCs w:val="24"/>
          <w:lang w:val="es-ES_tradnl"/>
        </w:rPr>
        <w:t xml:space="preserve"> </w:t>
      </w:r>
      <w:r w:rsidRPr="000812B9">
        <w:rPr>
          <w:rFonts w:ascii="Times New Roman" w:eastAsia="MS Mincho" w:hAnsi="Times New Roman" w:cs="Times New Roman"/>
          <w:b/>
          <w:bCs/>
          <w:sz w:val="24"/>
          <w:szCs w:val="24"/>
          <w:lang w:val="es-ES_tradnl" w:eastAsia="es"/>
        </w:rPr>
        <w:t>(JUNIO 2012</w:t>
      </w:r>
      <w:r w:rsidRPr="000812B9">
        <w:rPr>
          <w:rFonts w:ascii="Times New Roman" w:eastAsia="Arial" w:hAnsi="Times New Roman" w:cs="Times New Roman"/>
          <w:b/>
          <w:bCs/>
          <w:sz w:val="24"/>
          <w:szCs w:val="24"/>
          <w:lang w:val="es-ES_tradnl"/>
        </w:rPr>
        <w:t>)</w:t>
      </w:r>
    </w:p>
    <w:p w:rsidR="000812B9" w:rsidRPr="000812B9" w:rsidRDefault="000812B9" w:rsidP="000812B9">
      <w:pPr>
        <w:spacing w:after="0" w:line="240" w:lineRule="auto"/>
        <w:rPr>
          <w:rFonts w:ascii="Times New Roman" w:eastAsia="MS Mincho" w:hAnsi="Times New Roman" w:cs="Times New Roman"/>
          <w:sz w:val="24"/>
          <w:szCs w:val="24"/>
          <w:lang w:val="es-ES_tradnl"/>
        </w:rPr>
      </w:pPr>
    </w:p>
    <w:p w:rsidR="000812B9" w:rsidRPr="000812B9" w:rsidRDefault="000812B9" w:rsidP="000812B9">
      <w:pPr>
        <w:spacing w:after="0" w:line="240" w:lineRule="auto"/>
        <w:rPr>
          <w:rFonts w:ascii="Times New Roman" w:eastAsia="Arial" w:hAnsi="Times New Roman" w:cs="Times New Roman"/>
          <w:sz w:val="24"/>
          <w:szCs w:val="24"/>
          <w:lang w:val="es-ES_tradnl"/>
        </w:rPr>
      </w:pPr>
      <w:r w:rsidRPr="000812B9">
        <w:rPr>
          <w:rFonts w:ascii="Times New Roman" w:eastAsia="Times New Roman" w:hAnsi="Times New Roman" w:cs="Times New Roman"/>
          <w:sz w:val="24"/>
          <w:szCs w:val="24"/>
          <w:lang w:val="es-ES_tradnl" w:eastAsia="es-CL"/>
        </w:rPr>
        <w:t>Ninguno de los fondos disponibles con arreglo a esta adjudicación puede ser utilizado para promover, apoyar o defender la legalización o la práctica de la prostitución. Sin embargo, esta prohibición no impide</w:t>
      </w:r>
      <w:r w:rsidRPr="000812B9">
        <w:rPr>
          <w:rFonts w:ascii="Times New Roman" w:eastAsia="Arial" w:hAnsi="Times New Roman" w:cs="Times New Roman"/>
          <w:sz w:val="24"/>
          <w:szCs w:val="24"/>
          <w:lang w:val="es-ES_tradnl"/>
        </w:rPr>
        <w:t xml:space="preserve"> </w:t>
      </w:r>
      <w:r w:rsidRPr="000812B9">
        <w:rPr>
          <w:rFonts w:ascii="Times New Roman" w:eastAsia="Times New Roman" w:hAnsi="Times New Roman" w:cs="Times New Roman"/>
          <w:sz w:val="24"/>
          <w:szCs w:val="24"/>
          <w:lang w:val="es-ES_tradnl" w:eastAsia="es-CL"/>
        </w:rPr>
        <w:t xml:space="preserve">la ayuda destinada a </w:t>
      </w:r>
      <w:r w:rsidRPr="000812B9">
        <w:rPr>
          <w:rFonts w:ascii="Times New Roman" w:eastAsia="Arial" w:hAnsi="Times New Roman" w:cs="Times New Roman"/>
          <w:sz w:val="24"/>
          <w:szCs w:val="24"/>
          <w:lang w:val="es-ES_tradnl"/>
        </w:rPr>
        <w:t>acabar con</w:t>
      </w:r>
      <w:r w:rsidRPr="000812B9">
        <w:rPr>
          <w:rFonts w:ascii="Times New Roman" w:eastAsia="Times New Roman" w:hAnsi="Times New Roman" w:cs="Times New Roman"/>
          <w:sz w:val="24"/>
          <w:szCs w:val="24"/>
          <w:lang w:val="es-ES_tradnl" w:eastAsia="es-CL"/>
        </w:rPr>
        <w:t xml:space="preserve"> el sufrimiento o los riesgos para la salud de las víctimas mientras estén siendo sujeto de trata, o bien, después de que han salido de la situación que dio lugar a que tales víctimas fueran objeto de trata. El beneficiario deberá incluir esta disposición en todos los </w:t>
      </w:r>
      <w:proofErr w:type="spellStart"/>
      <w:r w:rsidRPr="000812B9">
        <w:rPr>
          <w:rFonts w:ascii="Times New Roman" w:eastAsia="Times New Roman" w:hAnsi="Times New Roman" w:cs="Times New Roman"/>
          <w:sz w:val="24"/>
          <w:szCs w:val="24"/>
          <w:lang w:val="es-ES_tradnl" w:eastAsia="es-CL"/>
        </w:rPr>
        <w:t>subacuerdos</w:t>
      </w:r>
      <w:proofErr w:type="spellEnd"/>
      <w:r w:rsidRPr="000812B9">
        <w:rPr>
          <w:rFonts w:ascii="Times New Roman" w:eastAsia="Times New Roman" w:hAnsi="Times New Roman" w:cs="Times New Roman"/>
          <w:sz w:val="24"/>
          <w:szCs w:val="24"/>
          <w:lang w:val="es-ES_tradnl" w:eastAsia="es-CL"/>
        </w:rPr>
        <w:t xml:space="preserve"> generados dentro del marco de esta adjudicación.</w:t>
      </w:r>
    </w:p>
    <w:p w:rsidR="00750A68" w:rsidRDefault="00750A68">
      <w:pPr>
        <w:rPr>
          <w:lang w:val="es-ES_tradnl"/>
        </w:rPr>
      </w:pPr>
    </w:p>
    <w:p w:rsidR="00CE0006" w:rsidRPr="00CE0006" w:rsidRDefault="00CE0006" w:rsidP="00CE0006">
      <w:pPr>
        <w:spacing w:line="240" w:lineRule="auto"/>
        <w:rPr>
          <w:lang w:val="es-ES_tradnl"/>
        </w:rPr>
      </w:pPr>
    </w:p>
    <w:sectPr w:rsidR="00CE0006" w:rsidRPr="00CE00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690B18"/>
    <w:multiLevelType w:val="hybridMultilevel"/>
    <w:tmpl w:val="EC344B28"/>
    <w:lvl w:ilvl="0" w:tplc="C786D250">
      <w:start w:val="1"/>
      <w:numFmt w:val="decimal"/>
      <w:lvlText w:val="(%1)"/>
      <w:lvlJc w:val="left"/>
      <w:pPr>
        <w:ind w:left="1068" w:hanging="360"/>
      </w:pPr>
      <w:rPr>
        <w:rFonts w:eastAsia="Arial" w:hint="default"/>
      </w:rPr>
    </w:lvl>
    <w:lvl w:ilvl="1" w:tplc="340A0019" w:tentative="1">
      <w:start w:val="1"/>
      <w:numFmt w:val="lowerLetter"/>
      <w:lvlText w:val="%2."/>
      <w:lvlJc w:val="left"/>
      <w:pPr>
        <w:ind w:left="1788" w:hanging="360"/>
      </w:p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abstractNum w:abstractNumId="1">
    <w:nsid w:val="34001FD4"/>
    <w:multiLevelType w:val="hybridMultilevel"/>
    <w:tmpl w:val="80EC542C"/>
    <w:lvl w:ilvl="0" w:tplc="04090019">
      <w:start w:val="1"/>
      <w:numFmt w:val="lowerLetter"/>
      <w:lvlText w:val="%1."/>
      <w:lvlJc w:val="left"/>
      <w:pPr>
        <w:ind w:left="720" w:hanging="360"/>
      </w:pPr>
    </w:lvl>
    <w:lvl w:ilvl="1" w:tplc="04090019">
      <w:start w:val="1"/>
      <w:numFmt w:val="lowerLetter"/>
      <w:lvlText w:val="%2."/>
      <w:lvlJc w:val="left"/>
      <w:pPr>
        <w:ind w:left="720" w:hanging="360"/>
      </w:pPr>
    </w:lvl>
    <w:lvl w:ilvl="2" w:tplc="0409001B">
      <w:start w:val="1"/>
      <w:numFmt w:val="lowerRoman"/>
      <w:lvlText w:val="%3."/>
      <w:lvlJc w:val="right"/>
      <w:pPr>
        <w:ind w:left="2160" w:hanging="180"/>
      </w:pPr>
    </w:lvl>
    <w:lvl w:ilvl="3" w:tplc="0409000F">
      <w:start w:val="1"/>
      <w:numFmt w:val="decimal"/>
      <w:lvlText w:val="%4."/>
      <w:lvlJc w:val="left"/>
      <w:pPr>
        <w:ind w:left="1530" w:hanging="360"/>
      </w:pPr>
    </w:lvl>
    <w:lvl w:ilvl="4" w:tplc="04090019">
      <w:start w:val="1"/>
      <w:numFmt w:val="lowerLetter"/>
      <w:lvlText w:val="%5."/>
      <w:lvlJc w:val="left"/>
      <w:pPr>
        <w:ind w:left="3600" w:hanging="360"/>
      </w:pPr>
    </w:lvl>
    <w:lvl w:ilvl="5" w:tplc="0409001B">
      <w:start w:val="1"/>
      <w:numFmt w:val="lowerRoman"/>
      <w:lvlText w:val="%6."/>
      <w:lvlJc w:val="right"/>
      <w:pPr>
        <w:ind w:left="1890" w:hanging="180"/>
      </w:pPr>
    </w:lvl>
    <w:lvl w:ilvl="6" w:tplc="0409000F">
      <w:start w:val="1"/>
      <w:numFmt w:val="decimal"/>
      <w:lvlText w:val="%7."/>
      <w:lvlJc w:val="left"/>
      <w:pPr>
        <w:ind w:left="5040" w:hanging="360"/>
      </w:pPr>
    </w:lvl>
    <w:lvl w:ilvl="7" w:tplc="04090019">
      <w:start w:val="1"/>
      <w:numFmt w:val="lowerLetter"/>
      <w:lvlText w:val="%8."/>
      <w:lvlJc w:val="left"/>
      <w:pPr>
        <w:ind w:left="2250" w:hanging="360"/>
      </w:pPr>
    </w:lvl>
    <w:lvl w:ilvl="8" w:tplc="0409001B" w:tentative="1">
      <w:start w:val="1"/>
      <w:numFmt w:val="lowerRoman"/>
      <w:lvlText w:val="%9."/>
      <w:lvlJc w:val="right"/>
      <w:pPr>
        <w:ind w:left="6480" w:hanging="180"/>
      </w:pPr>
    </w:lvl>
  </w:abstractNum>
  <w:abstractNum w:abstractNumId="2">
    <w:nsid w:val="3C8F0A65"/>
    <w:multiLevelType w:val="hybridMultilevel"/>
    <w:tmpl w:val="EC344B28"/>
    <w:lvl w:ilvl="0" w:tplc="C786D250">
      <w:start w:val="1"/>
      <w:numFmt w:val="decimal"/>
      <w:lvlText w:val="(%1)"/>
      <w:lvlJc w:val="left"/>
      <w:pPr>
        <w:ind w:left="1068" w:hanging="360"/>
      </w:pPr>
      <w:rPr>
        <w:rFonts w:eastAsia="Arial" w:hint="default"/>
      </w:rPr>
    </w:lvl>
    <w:lvl w:ilvl="1" w:tplc="340A0019" w:tentative="1">
      <w:start w:val="1"/>
      <w:numFmt w:val="lowerLetter"/>
      <w:lvlText w:val="%2."/>
      <w:lvlJc w:val="left"/>
      <w:pPr>
        <w:ind w:left="1788" w:hanging="360"/>
      </w:p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812B9"/>
    <w:rsid w:val="000812B9"/>
    <w:rsid w:val="002126E6"/>
    <w:rsid w:val="00750A68"/>
    <w:rsid w:val="00CE0006"/>
    <w:rsid w:val="00E87894"/>
    <w:rsid w:val="00F55A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p@befree.org" TargetMode="Externa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47E12293-B750-4DBD-8443-B7F6FD4D65D7}"/>
</file>

<file path=customXml/itemProps2.xml><?xml version="1.0" encoding="utf-8"?>
<ds:datastoreItem xmlns:ds="http://schemas.openxmlformats.org/officeDocument/2006/customXml" ds:itemID="{E5CCF420-16EB-4AED-B4E8-2C6C3124D14D}"/>
</file>

<file path=customXml/itemProps3.xml><?xml version="1.0" encoding="utf-8"?>
<ds:datastoreItem xmlns:ds="http://schemas.openxmlformats.org/officeDocument/2006/customXml" ds:itemID="{0E9C2BD3-B150-482C-AC45-0BB2ADDFF9AB}"/>
</file>

<file path=docProps/app.xml><?xml version="1.0" encoding="utf-8"?>
<Properties xmlns="http://schemas.openxmlformats.org/officeDocument/2006/extended-properties" xmlns:vt="http://schemas.openxmlformats.org/officeDocument/2006/docPropsVTypes">
  <Template>Normal</Template>
  <TotalTime>7</TotalTime>
  <Pages>4</Pages>
  <Words>1590</Words>
  <Characters>9064</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Esparza</dc:creator>
  <cp:lastModifiedBy>Juan Esparza</cp:lastModifiedBy>
  <cp:revision>5</cp:revision>
  <dcterms:created xsi:type="dcterms:W3CDTF">2016-01-28T16:18:00Z</dcterms:created>
  <dcterms:modified xsi:type="dcterms:W3CDTF">2016-02-09T15:58:00Z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932400</vt:r8>
  </property>
</Properties>
</file>