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C3372E6" w14:textId="4100E19A" w:rsidR="00C31C54" w:rsidRPr="006A0E2C" w:rsidRDefault="00145075">
      <w:pPr>
        <w:pStyle w:val="PDParagraphDefault"/>
        <w:spacing w:before="135" w:line="300" w:lineRule="auto"/>
        <w:ind w:right="45"/>
        <w:jc w:val="center"/>
        <w:rPr>
          <w:rFonts w:ascii="Times New Roman" w:hAnsi="Times New Roman" w:cs="Times New Roman"/>
          <w:lang w:val="es-CR"/>
        </w:rPr>
      </w:pPr>
      <w:r w:rsidRPr="006A0E2C">
        <w:rPr>
          <w:rFonts w:ascii="Times New Roman" w:hAnsi="Times New Roman" w:cs="Times New Roman"/>
          <w:b/>
          <w:bCs/>
          <w:lang w:val="es-CR"/>
        </w:rPr>
        <w:t xml:space="preserve">ANEXO </w:t>
      </w:r>
      <w:r w:rsidR="00D9239B">
        <w:rPr>
          <w:rFonts w:ascii="Times New Roman" w:hAnsi="Times New Roman" w:cs="Times New Roman"/>
          <w:b/>
          <w:bCs/>
          <w:lang w:val="es-CR"/>
        </w:rPr>
        <w:t>B</w:t>
      </w:r>
      <w:r w:rsidRPr="006A0E2C">
        <w:rPr>
          <w:rFonts w:ascii="Times New Roman" w:hAnsi="Times New Roman" w:cs="Times New Roman"/>
          <w:b/>
          <w:bCs/>
          <w:lang w:val="es-CR"/>
        </w:rPr>
        <w:t xml:space="preserve"> - Código de Conducta de Partners of the Americas</w:t>
      </w:r>
    </w:p>
    <w:p w14:paraId="3CCBDA6A" w14:textId="77777777" w:rsidR="00C31C54" w:rsidRPr="006A0E2C" w:rsidRDefault="00C31C54">
      <w:pPr>
        <w:spacing w:after="0" w:line="240" w:lineRule="auto"/>
        <w:rPr>
          <w:rFonts w:ascii="Times New Roman" w:hAnsi="Times New Roman" w:cs="Times New Roman"/>
          <w:lang w:val="es-CR"/>
        </w:rPr>
      </w:pPr>
    </w:p>
    <w:p w14:paraId="7386EDD2"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Ningún código o política puede anticipar cada una de las situaciones que pueden surgir. Por consiguiente, este Código tiene por objeto servir como una fuente de principios rectores. Partner of the Americas (Partners) se reserva el derecho de tomar todas las decisiones en función de cada caso.</w:t>
      </w:r>
    </w:p>
    <w:p w14:paraId="1A5E7EE9"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36378098"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Introducción</w:t>
      </w:r>
    </w:p>
    <w:p w14:paraId="0A4D19CB"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Se espera que cada empleado, voluntario, consultor, representante y miembro de la Red de PARTNERS practique un alto estándar de conducta ética. El buen nombre de Partners de las Américas depende de la forma en que su red y sus representantes realizan negocios, y de la manera como el público percibe dicha conducta. Las acciones poco éticas o la apariencia de acciones poco éticas no son aceptables.</w:t>
      </w:r>
    </w:p>
    <w:p w14:paraId="4AE33AAA"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0A4E7543"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E54721"/>
          <w:sz w:val="21"/>
          <w:szCs w:val="21"/>
          <w:lang w:val="es-CR"/>
        </w:rPr>
        <w:t>Confidencialidad</w:t>
      </w:r>
    </w:p>
    <w:p w14:paraId="7EF53539"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Todas las personas que interactúen con, o representen a, la Red de Partners, deben mantener la confidencialidad de la información que les sea entregada por Partners of the Américas y cualquier otra información confidencial sobre la organización, sus actividades, socios, financiadores, y las partes interesadas o proveedores que les llegue de cualquier fuente, excepto cuando la divulgación esté autorizada o sea legalmente ordenada.</w:t>
      </w:r>
    </w:p>
    <w:p w14:paraId="2007BA27"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637D3A1D"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Actividad Internacional</w:t>
      </w:r>
    </w:p>
    <w:p w14:paraId="562B6378"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Partners of the Americas realiza operaciones y actividades en todo el mundo. Muchos de los países donde Partners realizan negocios tienen leyes y regulaciones que pueden ser significativamente diferentes de las de los EE.UU. Las personas que interactúan o representan a Partners en un país extranjero tienen la responsabilidad de conocer y cumplir dichas leyes. Además, cualquier persona que interactúe o represente a la Red de Partners también debe tener cuidado de conocer y respetar las culturas y costumbres de los países donde opera Partners.</w:t>
      </w:r>
    </w:p>
    <w:p w14:paraId="5993D2E0"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170DC4E0"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Cualquiera que trabaje en el ámbito internacional debe conocer la Ley de Prácticas Corruptas en el Extranjero de los Estados Unidos. Esta ley prohíbe dar cualquier cosa de valor a funcionarios de gobiernos extranjeros con el fin de obtener o retener negocios. Está prohibido que cualquier representante de Partners of the Americas o su red participe en el pago de sobornos, comisiones ilícitas u otras prácticas comerciales corruptas. Partners of the Americas también tiene la política de cumplir plenamente todas las normas y controles aduaneros, comerciales y de exportación aplicables de los EE.UU., así como los requisitos de licencias/marcas registradas/ derechos de autor y otras leyes estadounidenses e internacionales pertinentes.</w:t>
      </w:r>
    </w:p>
    <w:p w14:paraId="064695A1"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5CE6E334"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Acoso</w:t>
      </w:r>
    </w:p>
    <w:p w14:paraId="20A7380E"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Partners of the Americas tiene la intención de proporcionar un ambiente agradable, saludable, cómodo y profesional que esté libre de intimidación, hostilidad u otras ofensas que puedan interferir con el cumplimiento de nuestra misión. Además, Partners no tolera la discriminación por motivos de sexo, raza, color, edad, religión, discapacidad, origen nacional, orientación sexual o cualquier otra característica legalmente prohibida.</w:t>
      </w:r>
    </w:p>
    <w:p w14:paraId="4A1E35B8"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03FFBC5F"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lastRenderedPageBreak/>
        <w:t>El acoso o la discriminación por motivos de sexo o cualquier otra base legalmente prohibida es ilegal y contraria a la política de Partners.</w:t>
      </w:r>
    </w:p>
    <w:p w14:paraId="04EA4AE7"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2B4830D9"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Cumplimiento</w:t>
      </w:r>
    </w:p>
    <w:p w14:paraId="0B86BFC4"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Si tiene conocimiento o sospecha de la violación de las leyes, normas o reglamentos aplicables o de este Código, usted debe reportar de inmediato esa información a cualquier Gerente Senior o miembro de la Junta Directiva Internacional de Partners of the Américas, Inc. También pueden comunicarse con la línea directa confidencial de Partners marcando el número +1 (443)-951-4951. El Presidente de la Junta Directiva determinará o designará a las personas apropiadas para determinar las acciones apropiadas a seguir para responder a las violaciones de este Código.</w:t>
      </w:r>
    </w:p>
    <w:p w14:paraId="4B7767E4"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3ED97DAE"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Partners of the Americas prohíbe cualquier represalia contra cualquier persona que presente un informe de buena fe sobre una presunta violación o que participe en una investigación. No debe haber ninguna interferencia, coerción, discriminación, represalia o retaliación contra cualquier persona que presente una queja válida y veraz o un reporte de buena fe sobre alguna violación. Esta política no pretende ni debe interpretarse como un medio para limitar de alguna manera los derechos que le son otorgados a usted bajo la ley federal, estatal o local aplicable.</w:t>
      </w:r>
    </w:p>
    <w:p w14:paraId="38B74C9C"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sz w:val="21"/>
          <w:szCs w:val="21"/>
          <w:lang w:val="es-CR"/>
        </w:rPr>
        <w:t xml:space="preserve"> </w:t>
      </w:r>
    </w:p>
    <w:p w14:paraId="6B02D2B0"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sz w:val="21"/>
          <w:szCs w:val="21"/>
          <w:lang w:val="es-CR"/>
        </w:rPr>
        <w:t>Al firmar a continuación, certifico que he leído y entendido la declaración arriba escrita.</w:t>
      </w:r>
    </w:p>
    <w:p w14:paraId="665997DB" w14:textId="77777777" w:rsidR="00C31C54" w:rsidRPr="006A0E2C" w:rsidRDefault="00C31C54">
      <w:pPr>
        <w:spacing w:after="0" w:line="240" w:lineRule="auto"/>
        <w:rPr>
          <w:rFonts w:ascii="Times New Roman" w:hAnsi="Times New Roman" w:cs="Times New Roman"/>
          <w:lang w:val="es-CR"/>
        </w:rPr>
      </w:pPr>
    </w:p>
    <w:p w14:paraId="16239862" w14:textId="77777777" w:rsidR="00C31C54" w:rsidRPr="006A0E2C" w:rsidRDefault="00C31C54">
      <w:pPr>
        <w:pStyle w:val="PDParagraphDefault"/>
        <w:spacing w:line="276" w:lineRule="auto"/>
        <w:ind w:right="4110"/>
        <w:rPr>
          <w:rFonts w:ascii="Times New Roman" w:hAnsi="Times New Roman" w:cs="Times New Roman"/>
          <w:lang w:val="es-CR"/>
        </w:rPr>
      </w:pPr>
    </w:p>
    <w:p w14:paraId="6E99A9B0"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Firma:</w:t>
      </w:r>
      <w:r w:rsidRPr="006A0E2C">
        <w:rPr>
          <w:rFonts w:ascii="Times New Roman" w:hAnsi="Times New Roman" w:cs="Times New Roman"/>
          <w:lang w:val="es-CR"/>
        </w:rPr>
        <w:tab/>
      </w:r>
    </w:p>
    <w:p w14:paraId="180FA6B9" w14:textId="77777777" w:rsidR="00C31C54" w:rsidRPr="006A0E2C" w:rsidRDefault="00C31C54">
      <w:pPr>
        <w:pStyle w:val="PDParagraphDefault"/>
        <w:spacing w:line="276" w:lineRule="auto"/>
        <w:ind w:right="4110"/>
        <w:rPr>
          <w:rFonts w:ascii="Times New Roman" w:hAnsi="Times New Roman" w:cs="Times New Roman"/>
          <w:lang w:val="es-CR"/>
        </w:rPr>
      </w:pPr>
    </w:p>
    <w:p w14:paraId="2B7BBC55"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Fecha:</w:t>
      </w:r>
      <w:r w:rsidRPr="006A0E2C">
        <w:rPr>
          <w:rFonts w:ascii="Times New Roman" w:hAnsi="Times New Roman" w:cs="Times New Roman"/>
          <w:lang w:val="es-CR"/>
        </w:rPr>
        <w:tab/>
      </w:r>
      <w:r w:rsidRPr="006A0E2C">
        <w:rPr>
          <w:rFonts w:ascii="Times New Roman" w:hAnsi="Times New Roman" w:cs="Times New Roman"/>
          <w:b/>
          <w:bCs/>
          <w:sz w:val="21"/>
          <w:szCs w:val="21"/>
          <w:lang w:val="es-CR"/>
        </w:rPr>
        <w:t xml:space="preserve"> </w:t>
      </w:r>
    </w:p>
    <w:p w14:paraId="44F4DA67" w14:textId="77777777" w:rsidR="00C31C54" w:rsidRPr="006A0E2C" w:rsidRDefault="00C31C54">
      <w:pPr>
        <w:pStyle w:val="PDParagraphDefault"/>
        <w:spacing w:line="276" w:lineRule="auto"/>
        <w:ind w:right="4110"/>
        <w:rPr>
          <w:rFonts w:ascii="Times New Roman" w:hAnsi="Times New Roman" w:cs="Times New Roman"/>
          <w:lang w:val="es-CR"/>
        </w:rPr>
      </w:pPr>
    </w:p>
    <w:p w14:paraId="006B6CE0" w14:textId="0C0DEEB7" w:rsidR="00C31C54" w:rsidRPr="006A0E2C" w:rsidRDefault="00145075">
      <w:pPr>
        <w:pStyle w:val="PDParagraphDefault"/>
        <w:spacing w:line="276" w:lineRule="auto"/>
        <w:ind w:right="4110"/>
        <w:rPr>
          <w:rFonts w:ascii="Times New Roman" w:hAnsi="Times New Roman" w:cs="Times New Roman"/>
          <w:lang w:val="es-CR"/>
        </w:rPr>
        <w:sectPr w:rsidR="00C31C54" w:rsidRPr="006A0E2C">
          <w:headerReference w:type="default" r:id="rId7"/>
          <w:footerReference w:type="default" r:id="rId8"/>
          <w:pgSz w:w="12240" w:h="15840" w:code="1"/>
          <w:pgMar w:top="1440" w:right="1440" w:bottom="1440" w:left="1440" w:header="240" w:footer="240" w:gutter="0"/>
          <w:cols w:space="720"/>
        </w:sectPr>
      </w:pPr>
      <w:r w:rsidRPr="006A0E2C">
        <w:rPr>
          <w:rFonts w:ascii="Times New Roman" w:hAnsi="Times New Roman" w:cs="Times New Roman"/>
          <w:b/>
          <w:bCs/>
          <w:sz w:val="21"/>
          <w:szCs w:val="21"/>
          <w:lang w:val="es-CR"/>
        </w:rPr>
        <w:t>Nombre impreso: ​</w:t>
      </w:r>
    </w:p>
    <w:p w14:paraId="343C7D7B" w14:textId="5BAF4D21" w:rsidR="00C31C54" w:rsidRPr="006A0E2C" w:rsidRDefault="00145075">
      <w:pPr>
        <w:pStyle w:val="PDParagraphDefault"/>
        <w:spacing w:before="135"/>
        <w:ind w:right="45"/>
        <w:jc w:val="center"/>
        <w:rPr>
          <w:rFonts w:ascii="Times New Roman" w:hAnsi="Times New Roman" w:cs="Times New Roman"/>
          <w:lang w:val="es-CR"/>
        </w:rPr>
      </w:pPr>
      <w:r w:rsidRPr="006A0E2C">
        <w:rPr>
          <w:rFonts w:ascii="Times New Roman" w:hAnsi="Times New Roman" w:cs="Times New Roman"/>
          <w:b/>
          <w:bCs/>
          <w:lang w:val="es-CR"/>
        </w:rPr>
        <w:lastRenderedPageBreak/>
        <w:t xml:space="preserve">ANEXO </w:t>
      </w:r>
      <w:r w:rsidR="00D9239B">
        <w:rPr>
          <w:rFonts w:ascii="Times New Roman" w:hAnsi="Times New Roman" w:cs="Times New Roman"/>
          <w:b/>
          <w:bCs/>
          <w:lang w:val="es-CR"/>
        </w:rPr>
        <w:t>C</w:t>
      </w:r>
      <w:r w:rsidRPr="006A0E2C">
        <w:rPr>
          <w:rFonts w:ascii="Times New Roman" w:hAnsi="Times New Roman" w:cs="Times New Roman"/>
          <w:b/>
          <w:bCs/>
          <w:lang w:val="es-CR"/>
        </w:rPr>
        <w:t xml:space="preserve"> - Declaración Sobre la Confidencialidad de Asuntos Corporativos</w:t>
      </w:r>
    </w:p>
    <w:p w14:paraId="0FA6A2B1" w14:textId="77777777" w:rsidR="00C31C54" w:rsidRPr="006A0E2C" w:rsidRDefault="00C31C54">
      <w:pPr>
        <w:spacing w:after="0" w:line="240" w:lineRule="auto"/>
        <w:rPr>
          <w:rFonts w:ascii="Times New Roman" w:hAnsi="Times New Roman" w:cs="Times New Roman"/>
          <w:lang w:val="es-CR"/>
        </w:rPr>
      </w:pPr>
    </w:p>
    <w:p w14:paraId="06BC1877"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La naturaleza del trabajo de </w:t>
      </w:r>
      <w:r w:rsidRPr="006A0E2C">
        <w:rPr>
          <w:rFonts w:ascii="Times New Roman" w:hAnsi="Times New Roman" w:cs="Times New Roman"/>
          <w:i/>
          <w:iCs/>
          <w:sz w:val="21"/>
          <w:szCs w:val="21"/>
          <w:lang w:val="es-CR"/>
        </w:rPr>
        <w:t xml:space="preserve">Partners </w:t>
      </w:r>
      <w:r w:rsidRPr="006A0E2C">
        <w:rPr>
          <w:rFonts w:ascii="Times New Roman" w:hAnsi="Times New Roman" w:cs="Times New Roman"/>
          <w:sz w:val="21"/>
          <w:szCs w:val="21"/>
          <w:lang w:val="es-CR"/>
        </w:rPr>
        <w:t xml:space="preserve">hace imprescindible que los empleados se abstengan de divulgar información propietaria de la empresa a menos que lo contrario sea autorizado expresamente por un funcionario de la Partners (en adelante la “Empresa”). Cualquier consulta sobre las políticas corporativas de </w:t>
      </w:r>
      <w:r w:rsidRPr="006A0E2C">
        <w:rPr>
          <w:rFonts w:ascii="Times New Roman" w:hAnsi="Times New Roman" w:cs="Times New Roman"/>
          <w:i/>
          <w:iCs/>
          <w:sz w:val="21"/>
          <w:szCs w:val="21"/>
          <w:lang w:val="es-CR"/>
        </w:rPr>
        <w:t xml:space="preserve">Partners </w:t>
      </w:r>
      <w:r w:rsidRPr="006A0E2C">
        <w:rPr>
          <w:rFonts w:ascii="Times New Roman" w:hAnsi="Times New Roman" w:cs="Times New Roman"/>
          <w:sz w:val="21"/>
          <w:szCs w:val="21"/>
          <w:lang w:val="es-CR"/>
        </w:rPr>
        <w:t xml:space="preserve">o las características de nuestros productos comerciales o laborales deben ser referidas a, o revisadas con, un funcionario de la Empresa. A menos que lo autorice un funcionario de la Empresa, los empleados deberán abstenerse de revelar detalles sobre los clientes y contratos de </w:t>
      </w:r>
      <w:r w:rsidRPr="006A0E2C">
        <w:rPr>
          <w:rFonts w:ascii="Times New Roman" w:hAnsi="Times New Roman" w:cs="Times New Roman"/>
          <w:i/>
          <w:iCs/>
          <w:sz w:val="21"/>
          <w:szCs w:val="21"/>
          <w:lang w:val="es-CR"/>
        </w:rPr>
        <w:t>Partners</w:t>
      </w:r>
      <w:r w:rsidRPr="006A0E2C">
        <w:rPr>
          <w:rFonts w:ascii="Times New Roman" w:hAnsi="Times New Roman" w:cs="Times New Roman"/>
          <w:sz w:val="21"/>
          <w:szCs w:val="21"/>
          <w:lang w:val="es-CR"/>
        </w:rPr>
        <w:t>.</w:t>
      </w:r>
    </w:p>
    <w:p w14:paraId="790332E1"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0AC3D94A"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Uso de Información Propietario y Confidencial</w:t>
      </w:r>
    </w:p>
    <w:p w14:paraId="1673AB33"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i/>
          <w:iCs/>
          <w:sz w:val="21"/>
          <w:szCs w:val="21"/>
          <w:lang w:val="es-CR"/>
        </w:rPr>
        <w:t xml:space="preserve">Los empleados </w:t>
      </w:r>
      <w:r w:rsidRPr="006A0E2C">
        <w:rPr>
          <w:rFonts w:ascii="Times New Roman" w:hAnsi="Times New Roman" w:cs="Times New Roman"/>
          <w:sz w:val="21"/>
          <w:szCs w:val="21"/>
          <w:lang w:val="es-CR"/>
        </w:rPr>
        <w:t>y contratistas independientes de PARTNERS pueden llegar a tener acceso y conocer información propietario y confidencial, tal como listas de clientes, tarifas, registros financieros, la estructura interna de la empresa y sus políticas internas, publicaciones, inventarios, software informático y documentación relacionada e información similar</w:t>
      </w:r>
      <w:r w:rsidRPr="006A0E2C">
        <w:rPr>
          <w:rFonts w:ascii="Times New Roman" w:hAnsi="Times New Roman" w:cs="Times New Roman"/>
          <w:i/>
          <w:iCs/>
          <w:sz w:val="21"/>
          <w:szCs w:val="21"/>
          <w:lang w:val="es-CR"/>
        </w:rPr>
        <w:t xml:space="preserve">, </w:t>
      </w:r>
      <w:r w:rsidRPr="006A0E2C">
        <w:rPr>
          <w:rFonts w:ascii="Times New Roman" w:hAnsi="Times New Roman" w:cs="Times New Roman"/>
          <w:sz w:val="21"/>
          <w:szCs w:val="21"/>
          <w:lang w:val="es-CR"/>
        </w:rPr>
        <w:t xml:space="preserve">perteneciente a PARTNERS y que sea utilizada regularmente para el funcionamiento del negocio de la Empresa. Me comprometo a no utilizar la información confidencial o propietario que obtenga durante la relación laboral o contractual que mantenga con </w:t>
      </w:r>
      <w:r w:rsidRPr="006A0E2C">
        <w:rPr>
          <w:rFonts w:ascii="Times New Roman" w:hAnsi="Times New Roman" w:cs="Times New Roman"/>
          <w:i/>
          <w:iCs/>
          <w:sz w:val="21"/>
          <w:szCs w:val="21"/>
          <w:lang w:val="es-CR"/>
        </w:rPr>
        <w:t>Partners</w:t>
      </w:r>
      <w:r w:rsidRPr="006A0E2C">
        <w:rPr>
          <w:rFonts w:ascii="Times New Roman" w:hAnsi="Times New Roman" w:cs="Times New Roman"/>
          <w:sz w:val="21"/>
          <w:szCs w:val="21"/>
          <w:lang w:val="es-CR"/>
        </w:rPr>
        <w:t>, para de obtener ganancias privadas.</w:t>
      </w:r>
    </w:p>
    <w:p w14:paraId="6E7B89A8"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145CF2D6"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Prohibición de Divulgación de Información Confidencial o Propietario</w:t>
      </w:r>
    </w:p>
    <w:p w14:paraId="4CDCB882"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Reconozco y admito que cierta información relacionada con el negocio </w:t>
      </w:r>
      <w:r w:rsidRPr="006A0E2C">
        <w:rPr>
          <w:rFonts w:ascii="Times New Roman" w:hAnsi="Times New Roman" w:cs="Times New Roman"/>
          <w:i/>
          <w:iCs/>
          <w:sz w:val="21"/>
          <w:szCs w:val="21"/>
          <w:lang w:val="es-CR"/>
        </w:rPr>
        <w:t xml:space="preserve">de Partners </w:t>
      </w:r>
      <w:r w:rsidRPr="006A0E2C">
        <w:rPr>
          <w:rFonts w:ascii="Times New Roman" w:hAnsi="Times New Roman" w:cs="Times New Roman"/>
          <w:sz w:val="21"/>
          <w:szCs w:val="21"/>
          <w:lang w:val="es-CR"/>
        </w:rPr>
        <w:t xml:space="preserve">es un activo valioso, especial y único de la Empresa. Me comprometo a no divulgar la información confidencial o propietario perteneciente a </w:t>
      </w:r>
      <w:r w:rsidRPr="006A0E2C">
        <w:rPr>
          <w:rFonts w:ascii="Times New Roman" w:hAnsi="Times New Roman" w:cs="Times New Roman"/>
          <w:i/>
          <w:iCs/>
          <w:sz w:val="21"/>
          <w:szCs w:val="21"/>
          <w:lang w:val="es-CR"/>
        </w:rPr>
        <w:t xml:space="preserve">Partners </w:t>
      </w:r>
      <w:r w:rsidRPr="006A0E2C">
        <w:rPr>
          <w:rFonts w:ascii="Times New Roman" w:hAnsi="Times New Roman" w:cs="Times New Roman"/>
          <w:sz w:val="21"/>
          <w:szCs w:val="21"/>
          <w:lang w:val="es-CR"/>
        </w:rPr>
        <w:t>a ninguna persona o entidad por ningún motivo, excepto cuando sea necesario en el transcurso de la relación laboral o contractual con Partners, o cuando sea exigido por ley u orden judicial; y además me comprometo a no utilizar dicha información para mi propio beneficio o el beneficio privado de otros.</w:t>
      </w:r>
    </w:p>
    <w:p w14:paraId="4A9F38FB"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5959C249"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Titularidad de Propiedades</w:t>
      </w:r>
    </w:p>
    <w:p w14:paraId="637F40D6"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Acepto que todos los archivos, registros, documentos, dibujos, especificaciones, equipos e ítems similares, relacionados con los negocios de </w:t>
      </w:r>
      <w:r w:rsidRPr="006A0E2C">
        <w:rPr>
          <w:rFonts w:ascii="Times New Roman" w:hAnsi="Times New Roman" w:cs="Times New Roman"/>
          <w:i/>
          <w:iCs/>
          <w:sz w:val="21"/>
          <w:szCs w:val="21"/>
          <w:lang w:val="es-CR"/>
        </w:rPr>
        <w:t>Partners</w:t>
      </w:r>
      <w:r w:rsidRPr="006A0E2C">
        <w:rPr>
          <w:rFonts w:ascii="Times New Roman" w:hAnsi="Times New Roman" w:cs="Times New Roman"/>
          <w:sz w:val="21"/>
          <w:szCs w:val="21"/>
          <w:lang w:val="es-CR"/>
        </w:rPr>
        <w:t xml:space="preserve">, incluyendo software informático o documentación de software, que haya sido elaborada por mí o a los cuales llegue a tener acceso o los cuales llegue a poseer de algún otro modo, seguirán siendo propiedad exclusiva de </w:t>
      </w:r>
      <w:r w:rsidRPr="006A0E2C">
        <w:rPr>
          <w:rFonts w:ascii="Times New Roman" w:hAnsi="Times New Roman" w:cs="Times New Roman"/>
          <w:i/>
          <w:iCs/>
          <w:sz w:val="21"/>
          <w:szCs w:val="21"/>
          <w:lang w:val="es-CR"/>
        </w:rPr>
        <w:t xml:space="preserve">Partners </w:t>
      </w:r>
      <w:r w:rsidRPr="006A0E2C">
        <w:rPr>
          <w:rFonts w:ascii="Times New Roman" w:hAnsi="Times New Roman" w:cs="Times New Roman"/>
          <w:sz w:val="21"/>
          <w:szCs w:val="21"/>
          <w:lang w:val="es-CR"/>
        </w:rPr>
        <w:t xml:space="preserve">y no podrán ser reproducidos, eliminados o transmitidos desde las instalaciones de la empresa bajo ninguna circunstancia sin el consentimiento previo y escrito de la Empresa. Me comprometo a que al terminar mi empleo con </w:t>
      </w:r>
      <w:r w:rsidRPr="006A0E2C">
        <w:rPr>
          <w:rFonts w:ascii="Times New Roman" w:hAnsi="Times New Roman" w:cs="Times New Roman"/>
          <w:i/>
          <w:iCs/>
          <w:sz w:val="21"/>
          <w:szCs w:val="21"/>
          <w:lang w:val="es-CR"/>
        </w:rPr>
        <w:t>Partners</w:t>
      </w:r>
      <w:r w:rsidRPr="006A0E2C">
        <w:rPr>
          <w:rFonts w:ascii="Times New Roman" w:hAnsi="Times New Roman" w:cs="Times New Roman"/>
          <w:sz w:val="21"/>
          <w:szCs w:val="21"/>
          <w:lang w:val="es-CR"/>
        </w:rPr>
        <w:t>, devolveré todas las propiedades de la compañía a mi supervisor o a un funcionario de la Compañía.</w:t>
      </w:r>
    </w:p>
    <w:p w14:paraId="23E7352D"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77EFB43E"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Acepto que cualquier secreto comercial, fórmula, dispositivo, tecnología, información técnica, proceso, etc., denominada(o) en adelante una "invención", que sea creado(a) durante el curso de mi relación laboral o contractual con </w:t>
      </w:r>
      <w:r w:rsidRPr="006A0E2C">
        <w:rPr>
          <w:rFonts w:ascii="Times New Roman" w:hAnsi="Times New Roman" w:cs="Times New Roman"/>
          <w:i/>
          <w:iCs/>
          <w:sz w:val="21"/>
          <w:szCs w:val="21"/>
          <w:lang w:val="es-CR"/>
        </w:rPr>
        <w:t xml:space="preserve">Partners, por mí únicamente o conjuntamente con otros, utilizando los </w:t>
      </w:r>
      <w:r w:rsidRPr="006A0E2C">
        <w:rPr>
          <w:rFonts w:ascii="Times New Roman" w:hAnsi="Times New Roman" w:cs="Times New Roman"/>
          <w:sz w:val="21"/>
          <w:szCs w:val="21"/>
          <w:lang w:val="es-CR"/>
        </w:rPr>
        <w:t xml:space="preserve">equipos, suministros, instalaciones, secretos comerciales o tiempo de Partners, o que esté relacionada con el negocio de </w:t>
      </w:r>
      <w:r w:rsidRPr="006A0E2C">
        <w:rPr>
          <w:rFonts w:ascii="Times New Roman" w:hAnsi="Times New Roman" w:cs="Times New Roman"/>
          <w:i/>
          <w:iCs/>
          <w:sz w:val="21"/>
          <w:szCs w:val="21"/>
          <w:lang w:val="es-CR"/>
        </w:rPr>
        <w:t>Partners</w:t>
      </w:r>
      <w:r w:rsidRPr="006A0E2C">
        <w:rPr>
          <w:rFonts w:ascii="Times New Roman" w:hAnsi="Times New Roman" w:cs="Times New Roman"/>
          <w:sz w:val="21"/>
          <w:szCs w:val="21"/>
          <w:lang w:val="es-CR"/>
        </w:rPr>
        <w:t xml:space="preserve">, o que resulte de cualquier trabajo que yo realice para </w:t>
      </w:r>
      <w:r w:rsidRPr="006A0E2C">
        <w:rPr>
          <w:rFonts w:ascii="Times New Roman" w:hAnsi="Times New Roman" w:cs="Times New Roman"/>
          <w:i/>
          <w:iCs/>
          <w:sz w:val="21"/>
          <w:szCs w:val="21"/>
          <w:lang w:val="es-CR"/>
        </w:rPr>
        <w:t>Partners</w:t>
      </w:r>
      <w:r w:rsidRPr="006A0E2C">
        <w:rPr>
          <w:rFonts w:ascii="Times New Roman" w:hAnsi="Times New Roman" w:cs="Times New Roman"/>
          <w:sz w:val="21"/>
          <w:szCs w:val="21"/>
          <w:lang w:val="es-CR"/>
        </w:rPr>
        <w:t xml:space="preserve">, le pertenecerá a </w:t>
      </w:r>
      <w:r w:rsidRPr="006A0E2C">
        <w:rPr>
          <w:rFonts w:ascii="Times New Roman" w:hAnsi="Times New Roman" w:cs="Times New Roman"/>
          <w:i/>
          <w:iCs/>
          <w:sz w:val="21"/>
          <w:szCs w:val="21"/>
          <w:lang w:val="es-CR"/>
        </w:rPr>
        <w:t>Partners</w:t>
      </w:r>
      <w:r w:rsidRPr="006A0E2C">
        <w:rPr>
          <w:rFonts w:ascii="Times New Roman" w:hAnsi="Times New Roman" w:cs="Times New Roman"/>
          <w:sz w:val="21"/>
          <w:szCs w:val="21"/>
          <w:lang w:val="es-CR"/>
        </w:rPr>
        <w:t xml:space="preserve">, y </w:t>
      </w:r>
      <w:r w:rsidRPr="006A0E2C">
        <w:rPr>
          <w:rFonts w:ascii="Times New Roman" w:hAnsi="Times New Roman" w:cs="Times New Roman"/>
          <w:i/>
          <w:iCs/>
          <w:sz w:val="21"/>
          <w:szCs w:val="21"/>
          <w:lang w:val="es-CR"/>
        </w:rPr>
        <w:t xml:space="preserve">Partners </w:t>
      </w:r>
      <w:r w:rsidRPr="006A0E2C">
        <w:rPr>
          <w:rFonts w:ascii="Times New Roman" w:hAnsi="Times New Roman" w:cs="Times New Roman"/>
          <w:sz w:val="21"/>
          <w:szCs w:val="21"/>
          <w:lang w:val="es-CR"/>
        </w:rPr>
        <w:t xml:space="preserve">tendrá plena autoridad para utilizarla, transferirla o licenciarla. Acepto que </w:t>
      </w:r>
      <w:r w:rsidRPr="006A0E2C">
        <w:rPr>
          <w:rFonts w:ascii="Times New Roman" w:hAnsi="Times New Roman" w:cs="Times New Roman"/>
          <w:i/>
          <w:iCs/>
          <w:sz w:val="21"/>
          <w:szCs w:val="21"/>
          <w:lang w:val="es-CR"/>
        </w:rPr>
        <w:t xml:space="preserve">Partners </w:t>
      </w:r>
      <w:r w:rsidRPr="006A0E2C">
        <w:rPr>
          <w:rFonts w:ascii="Times New Roman" w:hAnsi="Times New Roman" w:cs="Times New Roman"/>
          <w:sz w:val="21"/>
          <w:szCs w:val="21"/>
          <w:lang w:val="es-CR"/>
        </w:rPr>
        <w:t xml:space="preserve">tendrá el derecho de mantener dicha </w:t>
      </w:r>
      <w:r w:rsidRPr="006A0E2C">
        <w:rPr>
          <w:rFonts w:ascii="Times New Roman" w:hAnsi="Times New Roman" w:cs="Times New Roman"/>
          <w:sz w:val="21"/>
          <w:szCs w:val="21"/>
          <w:lang w:val="es-CR"/>
        </w:rPr>
        <w:lastRenderedPageBreak/>
        <w:t xml:space="preserve">invención como un secreto comercial, si así lo decide. Además, acepto cederle a </w:t>
      </w:r>
      <w:r w:rsidRPr="006A0E2C">
        <w:rPr>
          <w:rFonts w:ascii="Times New Roman" w:hAnsi="Times New Roman" w:cs="Times New Roman"/>
          <w:i/>
          <w:iCs/>
          <w:sz w:val="21"/>
          <w:szCs w:val="21"/>
          <w:lang w:val="es-CR"/>
        </w:rPr>
        <w:t xml:space="preserve">Partners </w:t>
      </w:r>
      <w:r w:rsidRPr="006A0E2C">
        <w:rPr>
          <w:rFonts w:ascii="Times New Roman" w:hAnsi="Times New Roman" w:cs="Times New Roman"/>
          <w:sz w:val="21"/>
          <w:szCs w:val="21"/>
          <w:lang w:val="es-CR"/>
        </w:rPr>
        <w:t xml:space="preserve">mis derechos sobre cualquier invención cuyos derechos la Empresa deba otorgar al Gobierno de los Estados Unidos. Además, acepto que </w:t>
      </w:r>
      <w:r w:rsidRPr="006A0E2C">
        <w:rPr>
          <w:rFonts w:ascii="Times New Roman" w:hAnsi="Times New Roman" w:cs="Times New Roman"/>
          <w:i/>
          <w:iCs/>
          <w:sz w:val="21"/>
          <w:szCs w:val="21"/>
          <w:lang w:val="es-CR"/>
        </w:rPr>
        <w:t xml:space="preserve">Partners </w:t>
      </w:r>
      <w:r w:rsidRPr="006A0E2C">
        <w:rPr>
          <w:rFonts w:ascii="Times New Roman" w:hAnsi="Times New Roman" w:cs="Times New Roman"/>
          <w:sz w:val="21"/>
          <w:szCs w:val="21"/>
          <w:lang w:val="es-CR"/>
        </w:rPr>
        <w:t>no estará obligada a designarme como el inventor o autor de dicha invención si se distribuye públicamente o de alguna otra manera.</w:t>
      </w:r>
    </w:p>
    <w:p w14:paraId="41E2B7DE"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31B4978A"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Soy consciente de que la violación de esta política será causal de despido o terminación inmediata de la relación contractual y/o causal de demanda de restitución financiera a los </w:t>
      </w:r>
      <w:r w:rsidRPr="006A0E2C">
        <w:rPr>
          <w:rFonts w:ascii="Times New Roman" w:hAnsi="Times New Roman" w:cs="Times New Roman"/>
          <w:i/>
          <w:iCs/>
          <w:sz w:val="21"/>
          <w:szCs w:val="21"/>
          <w:lang w:val="es-CR"/>
        </w:rPr>
        <w:t xml:space="preserve">Socios </w:t>
      </w:r>
      <w:r w:rsidRPr="006A0E2C">
        <w:rPr>
          <w:rFonts w:ascii="Times New Roman" w:hAnsi="Times New Roman" w:cs="Times New Roman"/>
          <w:sz w:val="21"/>
          <w:szCs w:val="21"/>
          <w:lang w:val="es-CR"/>
        </w:rPr>
        <w:t>por daños y perjuicios hasta el límite permitido por la ley.</w:t>
      </w:r>
    </w:p>
    <w:p w14:paraId="78266571"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740E97DC" w14:textId="77777777" w:rsidR="00C31C54" w:rsidRPr="006A0E2C" w:rsidRDefault="00145075">
      <w:pPr>
        <w:pStyle w:val="PDParagraphDefault"/>
        <w:spacing w:line="300" w:lineRule="auto"/>
        <w:jc w:val="center"/>
        <w:rPr>
          <w:rFonts w:ascii="Times New Roman" w:hAnsi="Times New Roman" w:cs="Times New Roman"/>
          <w:lang w:val="es-CR"/>
        </w:rPr>
      </w:pPr>
      <w:r w:rsidRPr="006A0E2C">
        <w:rPr>
          <w:rFonts w:ascii="Times New Roman" w:hAnsi="Times New Roman" w:cs="Times New Roman"/>
          <w:b/>
          <w:bCs/>
          <w:lang w:val="es-CR"/>
        </w:rPr>
        <w:t>Política Sobre Conflictos de Intereses</w:t>
      </w:r>
    </w:p>
    <w:p w14:paraId="6EE4BDD8"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5853E919"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La siguiente Política de Conflicto de Intereses ha sido adoptada por las Juntas Directivas de Partners of the Americas. Cada miembro de la junta directiva, funcionario, empleado y Contratista Independiente de Partners debe firmar esta declaración anualmente para reflejar la ausencia de cualquier relación o interés financiero descrito en la política o divulgar cualquier relación o interés que exista o pueda existir.</w:t>
      </w:r>
    </w:p>
    <w:p w14:paraId="262257FF"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0E96AB67" w14:textId="77777777" w:rsidR="00C31C54" w:rsidRPr="006A0E2C" w:rsidRDefault="00145075">
      <w:pPr>
        <w:pStyle w:val="PDParagraphDefault"/>
        <w:spacing w:line="300" w:lineRule="auto"/>
        <w:jc w:val="both"/>
        <w:rPr>
          <w:rFonts w:ascii="Times New Roman" w:hAnsi="Times New Roman" w:cs="Times New Roman"/>
        </w:rPr>
      </w:pPr>
      <w:r w:rsidRPr="006A0E2C">
        <w:rPr>
          <w:rFonts w:ascii="Times New Roman" w:hAnsi="Times New Roman" w:cs="Times New Roman"/>
          <w:sz w:val="21"/>
          <w:szCs w:val="21"/>
        </w:rPr>
        <w:t xml:space="preserve">“Todos los contratos o transacciones </w:t>
      </w:r>
    </w:p>
    <w:p w14:paraId="453A591F" w14:textId="77777777" w:rsidR="00C31C54" w:rsidRPr="006A0E2C" w:rsidRDefault="00145075">
      <w:pPr>
        <w:pStyle w:val="PDParagraphDefault"/>
        <w:numPr>
          <w:ilvl w:val="0"/>
          <w:numId w:val="3"/>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realizados entre Partners y uno o más de sus miembros de la junta directiva, funcionarios o empleados, o</w:t>
      </w:r>
    </w:p>
    <w:p w14:paraId="6A79D7C5" w14:textId="77777777" w:rsidR="00C31C54" w:rsidRPr="006A0E2C" w:rsidRDefault="00145075">
      <w:pPr>
        <w:pStyle w:val="PDParagraphDefault"/>
        <w:numPr>
          <w:ilvl w:val="0"/>
          <w:numId w:val="3"/>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realizados entre Partners y cualquier corporación, sociedad, asociación o alguna otra organización en la que uno o más de sus miembros de la junta, funcionarios o empleados sean directores o funcionarios, o tengan interés financiero, no serán nulos o anulables únicamente por esta razón, o únicamente porque el miembro de la junta, funcionario o empleado esté presente o participe en alguna reunión en la que se autorice el contrato o la transacción, o únicamente porque sus votos se cuenten para tal fin, si:</w:t>
      </w:r>
    </w:p>
    <w:p w14:paraId="5F5794C7" w14:textId="77777777" w:rsidR="00C31C54" w:rsidRPr="006A0E2C" w:rsidRDefault="00145075">
      <w:pPr>
        <w:pStyle w:val="PDParagraphDefault"/>
        <w:numPr>
          <w:ilvl w:val="0"/>
          <w:numId w:val="4"/>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hechos materiales con respecto a la relación o el interés son divulgados a, o conocidos por, la Junta Directiva, y la Junta Directiva autoriza de buena fe el contrato o la transacción por votos favorables emitidos por la mayoría de los miembros o funcionarios desinteresados de la Junta, a pesar de que los miembros o funcionarios desinteresados de la Junta pueden como resultado llegar a constituir menos de un quórum; o</w:t>
      </w:r>
    </w:p>
    <w:p w14:paraId="3DF38BEE" w14:textId="77777777" w:rsidR="00C31C54" w:rsidRPr="006A0E2C" w:rsidRDefault="00145075">
      <w:pPr>
        <w:pStyle w:val="PDParagraphDefault"/>
        <w:numPr>
          <w:ilvl w:val="0"/>
          <w:numId w:val="4"/>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hechos materiales con respecto a la relación o interés son divulgados a, o son conocidos por, la Junta Directiva, y los funcionarios que votan al respecto y el Contrato o la transacción se aprueba específicamente de buena fe por voto de la Junta Directiva; o</w:t>
      </w:r>
    </w:p>
    <w:p w14:paraId="434C0A0B" w14:textId="77777777" w:rsidR="00C31C54" w:rsidRPr="006A0E2C" w:rsidRDefault="00145075">
      <w:pPr>
        <w:pStyle w:val="PDParagraphDefault"/>
        <w:numPr>
          <w:ilvl w:val="0"/>
          <w:numId w:val="4"/>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El contrato o la transacción es justa(o) para Partners en el momento en que es autorizada(o), aprobada(o) o ratificada(a) por la Junta Directiva.</w:t>
      </w:r>
    </w:p>
    <w:p w14:paraId="572A2701"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0727377F"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miembros o funcionarios ordinarios o interesados de la Junta Directiva pueden ser contados para definir un quórum en cualquier reunión de la Junta Directiva que autorice el contrato o transacción, siempre y cuando, sin embargo, la persona o personas interesada(s) sean excluidas de la sala durante la discusión del contrato o la transacción en cuestión y durante la votación respectiva".</w:t>
      </w:r>
    </w:p>
    <w:p w14:paraId="0688A65B"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4362B2C5"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sz w:val="21"/>
          <w:szCs w:val="21"/>
          <w:lang w:val="es-CR"/>
        </w:rPr>
        <w:lastRenderedPageBreak/>
        <w:t xml:space="preserve">Al firmar a continuación, certifico que he leído y entendido la declaración escrita anteriormente. </w:t>
      </w:r>
    </w:p>
    <w:p w14:paraId="3C7114DF" w14:textId="77777777" w:rsidR="00C31C54" w:rsidRPr="006A0E2C" w:rsidRDefault="00C31C54">
      <w:pPr>
        <w:spacing w:after="0" w:line="240" w:lineRule="auto"/>
        <w:rPr>
          <w:rFonts w:ascii="Times New Roman" w:hAnsi="Times New Roman" w:cs="Times New Roman"/>
          <w:lang w:val="es-CR"/>
        </w:rPr>
      </w:pPr>
    </w:p>
    <w:p w14:paraId="593A78AA" w14:textId="77777777" w:rsidR="00C31C54" w:rsidRPr="006A0E2C" w:rsidRDefault="00C31C54">
      <w:pPr>
        <w:pStyle w:val="PDParagraphDefault"/>
        <w:spacing w:line="276" w:lineRule="auto"/>
        <w:ind w:right="4110"/>
        <w:rPr>
          <w:rFonts w:ascii="Times New Roman" w:hAnsi="Times New Roman" w:cs="Times New Roman"/>
          <w:lang w:val="es-CR"/>
        </w:rPr>
      </w:pPr>
    </w:p>
    <w:p w14:paraId="333400CD"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Firma:</w:t>
      </w:r>
      <w:r w:rsidRPr="006A0E2C">
        <w:rPr>
          <w:rFonts w:ascii="Times New Roman" w:hAnsi="Times New Roman" w:cs="Times New Roman"/>
          <w:lang w:val="es-CR"/>
        </w:rPr>
        <w:tab/>
      </w:r>
    </w:p>
    <w:p w14:paraId="6D0F99A7" w14:textId="77777777" w:rsidR="00C31C54" w:rsidRPr="006A0E2C" w:rsidRDefault="00C31C54">
      <w:pPr>
        <w:pStyle w:val="PDParagraphDefault"/>
        <w:spacing w:line="276" w:lineRule="auto"/>
        <w:ind w:right="4110"/>
        <w:rPr>
          <w:rFonts w:ascii="Times New Roman" w:hAnsi="Times New Roman" w:cs="Times New Roman"/>
          <w:lang w:val="es-CR"/>
        </w:rPr>
      </w:pPr>
    </w:p>
    <w:p w14:paraId="0A868C10"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Fecha:</w:t>
      </w:r>
      <w:r w:rsidRPr="006A0E2C">
        <w:rPr>
          <w:rFonts w:ascii="Times New Roman" w:hAnsi="Times New Roman" w:cs="Times New Roman"/>
          <w:lang w:val="es-CR"/>
        </w:rPr>
        <w:tab/>
      </w:r>
      <w:r w:rsidRPr="006A0E2C">
        <w:rPr>
          <w:rFonts w:ascii="Times New Roman" w:hAnsi="Times New Roman" w:cs="Times New Roman"/>
          <w:b/>
          <w:bCs/>
          <w:sz w:val="21"/>
          <w:szCs w:val="21"/>
          <w:lang w:val="es-CR"/>
        </w:rPr>
        <w:t xml:space="preserve"> </w:t>
      </w:r>
    </w:p>
    <w:p w14:paraId="66B806F8" w14:textId="77777777" w:rsidR="00C31C54" w:rsidRPr="006A0E2C" w:rsidRDefault="00C31C54">
      <w:pPr>
        <w:pStyle w:val="PDParagraphDefault"/>
        <w:spacing w:line="276" w:lineRule="auto"/>
        <w:ind w:right="4110"/>
        <w:rPr>
          <w:rFonts w:ascii="Times New Roman" w:hAnsi="Times New Roman" w:cs="Times New Roman"/>
          <w:lang w:val="es-CR"/>
        </w:rPr>
      </w:pPr>
    </w:p>
    <w:p w14:paraId="3CF04B09" w14:textId="0D8BA938" w:rsidR="00C31C54" w:rsidRPr="006A0E2C" w:rsidRDefault="00145075">
      <w:pPr>
        <w:pStyle w:val="PDParagraphDefault"/>
        <w:spacing w:line="276" w:lineRule="auto"/>
        <w:ind w:right="4110"/>
        <w:rPr>
          <w:rFonts w:ascii="Times New Roman" w:hAnsi="Times New Roman" w:cs="Times New Roman"/>
          <w:lang w:val="es-CR"/>
        </w:rPr>
        <w:sectPr w:rsidR="00C31C54" w:rsidRPr="006A0E2C">
          <w:footerReference w:type="default" r:id="rId9"/>
          <w:pgSz w:w="12240" w:h="15840" w:code="1"/>
          <w:pgMar w:top="1440" w:right="1440" w:bottom="1440" w:left="1440" w:header="240" w:footer="240" w:gutter="0"/>
          <w:cols w:space="720"/>
        </w:sectPr>
      </w:pPr>
      <w:r w:rsidRPr="006A0E2C">
        <w:rPr>
          <w:rFonts w:ascii="Times New Roman" w:hAnsi="Times New Roman" w:cs="Times New Roman"/>
          <w:b/>
          <w:bCs/>
          <w:sz w:val="21"/>
          <w:szCs w:val="21"/>
          <w:lang w:val="es-CR"/>
        </w:rPr>
        <w:t xml:space="preserve">Nombre impreso: </w:t>
      </w:r>
    </w:p>
    <w:p w14:paraId="697B642B" w14:textId="7261123E" w:rsidR="00C31C54" w:rsidRPr="006A0E2C" w:rsidRDefault="00145075">
      <w:pPr>
        <w:pStyle w:val="PDParagraphDefault"/>
        <w:ind w:right="45"/>
        <w:jc w:val="center"/>
        <w:rPr>
          <w:rFonts w:ascii="Times New Roman" w:hAnsi="Times New Roman" w:cs="Times New Roman"/>
          <w:lang w:val="es-CR"/>
        </w:rPr>
      </w:pPr>
      <w:r w:rsidRPr="006A0E2C">
        <w:rPr>
          <w:rFonts w:ascii="Times New Roman" w:hAnsi="Times New Roman" w:cs="Times New Roman"/>
          <w:b/>
          <w:bCs/>
          <w:lang w:val="es-CR"/>
        </w:rPr>
        <w:lastRenderedPageBreak/>
        <w:t xml:space="preserve">Anexo </w:t>
      </w:r>
      <w:r w:rsidR="00D9239B">
        <w:rPr>
          <w:rFonts w:ascii="Times New Roman" w:hAnsi="Times New Roman" w:cs="Times New Roman"/>
          <w:b/>
          <w:bCs/>
          <w:lang w:val="es-CR"/>
        </w:rPr>
        <w:t>D</w:t>
      </w:r>
      <w:r w:rsidRPr="006A0E2C">
        <w:rPr>
          <w:rFonts w:ascii="Times New Roman" w:hAnsi="Times New Roman" w:cs="Times New Roman"/>
          <w:b/>
          <w:bCs/>
          <w:lang w:val="es-CR"/>
        </w:rPr>
        <w:t xml:space="preserve"> - Entorno de Trabajo Productivo/Acoso Sexual</w:t>
      </w:r>
    </w:p>
    <w:p w14:paraId="3DBEC5E6" w14:textId="77777777" w:rsidR="00C31C54" w:rsidRPr="006A0E2C" w:rsidRDefault="00C31C54">
      <w:pPr>
        <w:spacing w:after="0" w:line="240" w:lineRule="auto"/>
        <w:rPr>
          <w:rFonts w:ascii="Times New Roman" w:hAnsi="Times New Roman" w:cs="Times New Roman"/>
          <w:lang w:val="es-CR"/>
        </w:rPr>
      </w:pPr>
    </w:p>
    <w:p w14:paraId="5ABAE132"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Partners tiene la intención de proporcionar tanto a sus empleados como a los que no lo son (tales como pasantes, voluntarios, consultores y contratistas independientes) un entorno de trabajo agradable, saludable, cómodo y libre de intimidación, hostilidad u otras ofensas que puedan interferir con su desempeño. El hostigamiento de cualquier tipo (verbal, físico, ambiental) está prohibido por esta política y no será tolerado. Además, Partners no tolerará el acoso por parte de ningún empleado, no empleado o miembro de la red de Partners.</w:t>
      </w:r>
    </w:p>
    <w:p w14:paraId="4E5E106F"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09A940ED"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Partners no tolera la discriminación por motivos de sexo, raza, color, edad, religión, discapacidad, origen nacional, orientación sexual o cualquier otra característica legalmente prohibida. El acoso o la discriminación por motivos de sexo o cualquier otra base legalmente prohibida es ilegal y contraria a la política de Partners.</w:t>
      </w:r>
    </w:p>
    <w:p w14:paraId="3D2C8C54"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71105040"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Partners no tolerará conductas verbales o físicas que acosen, interrumpan o interfieran con el desempeño laboral o que creen un ambiente de trabajo intimidante, ofensivo u hostil. Para evitar circunstancias en las que el acoso se vuelva severo o generalizado, los empleados y no empleados deben reportar todos los incidentes de acoso inmediatamente. Aunque todas las formas de acoso están prohibidas, Partners enfatiza que el acoso sexual está específicamente prohibido. Cada empleado y no empleado tiene la responsabilidad de garantizar que el lugar de trabajo esté libre de cualquier forma de acoso sexual. Ningún empleado, no empleado o miembro de la red de Partners podrá amenazar o insinuar, explícita o implícitamente, que la negativa de cualquier persona a someterse a avances sexuales afectará negativamente el trabajo.</w:t>
      </w:r>
    </w:p>
    <w:p w14:paraId="19E38A02"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25ACDBAA" w14:textId="46100CD4" w:rsidR="00C31C54" w:rsidRDefault="00145075" w:rsidP="00D9239B">
      <w:pPr>
        <w:pStyle w:val="PDParagraphDefault"/>
        <w:spacing w:line="300" w:lineRule="auto"/>
        <w:jc w:val="both"/>
        <w:rPr>
          <w:rFonts w:ascii="Times New Roman" w:hAnsi="Times New Roman" w:cs="Times New Roman"/>
          <w:sz w:val="21"/>
          <w:szCs w:val="21"/>
          <w:lang w:val="es-CR"/>
        </w:rPr>
      </w:pPr>
      <w:r w:rsidRPr="006A0E2C">
        <w:rPr>
          <w:rFonts w:ascii="Times New Roman" w:hAnsi="Times New Roman" w:cs="Times New Roman"/>
          <w:sz w:val="21"/>
          <w:szCs w:val="21"/>
          <w:lang w:val="es-CR"/>
        </w:rPr>
        <w:t>También están prohibidas otras conductas de acoso sexual en el lugar de trabajo, tales como: a) flirteos sexuales, toques, avances o proposiciones sexuales no deseados; B) abuso verbal de naturaleza sexual; C) comentarios gráficos o sexualmente sugestivos; D) palabras sexualmente degradantes para describir a un individuo; y e) exhibición, almacenamiento o transmisión de objetos o imágenes sexualmente sugestivos.</w:t>
      </w:r>
    </w:p>
    <w:p w14:paraId="70C8FC6D" w14:textId="77777777" w:rsidR="00D9239B" w:rsidRPr="006A0E2C" w:rsidRDefault="00D9239B" w:rsidP="00D9239B">
      <w:pPr>
        <w:pStyle w:val="PDParagraphDefault"/>
        <w:spacing w:line="300" w:lineRule="auto"/>
        <w:jc w:val="both"/>
        <w:rPr>
          <w:rFonts w:ascii="Times New Roman" w:hAnsi="Times New Roman" w:cs="Times New Roman"/>
          <w:lang w:val="es-CR"/>
        </w:rPr>
      </w:pPr>
    </w:p>
    <w:p w14:paraId="7373D4F5"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Procedimiento Para Presentar Quejas de Acoso</w:t>
      </w:r>
    </w:p>
    <w:p w14:paraId="3DBDB0CB"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Si usted considera que ha sido objeto de acoso prohibido o tiene conocimiento de dicha conducta, el incidente debe reportarse de inmediato, preferiblemente por escrito, a cualquier supervisor o Gerente Senior de Partners of the Americas. Todas las quejas serán investigadas pronta y exhaustivamente, y cada queja será manejada con la mayor confidencialidad posible según las circunstancias. Partners prohíbe toda represalia contra cualquier persona que presente una queja por acoso o coopere en alguna investigación. Las quejas serán investigadas imparcialmente y si se determina que son verdaderas, Partners tomará medidas correctivas inmediatas. Cualquier persona que se haya involucrado en acoso estará sujeta a acciones disciplinarias apropiadas que pueden llegar incluso a la terminación de su empleo o contratación. </w:t>
      </w:r>
    </w:p>
    <w:p w14:paraId="313423E7"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38522BB0"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Represalia por la Presentación de una Denuncia de Acoso</w:t>
      </w:r>
    </w:p>
    <w:p w14:paraId="4362BF73"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Partners prohíbe toda represalia contra cualquier persona que ejerza legítimamente sus derechos bajo esta política o que participe en alguna investigación. Se prohibe cualquier interferencia, coerción, discriminación o represalia contra cualquier persona que presente una queja válida y veraz o un reporte de sobre alguna violación. Cualquier empleado o no empleado que considere que está siendo discriminado como resultado de </w:t>
      </w:r>
      <w:r w:rsidRPr="006A0E2C">
        <w:rPr>
          <w:rFonts w:ascii="Times New Roman" w:hAnsi="Times New Roman" w:cs="Times New Roman"/>
          <w:sz w:val="21"/>
          <w:szCs w:val="21"/>
          <w:lang w:val="es-CR"/>
        </w:rPr>
        <w:lastRenderedPageBreak/>
        <w:t>haber presentado legítimamente una queja o haber participado verdaderamente en una investigación, debe notificar esto inmediatamente a algún miembro de la gerencia. Cualquier persona que tenga conocimiento de un posible acoso o represalia debe informar inmediatamente a Partners of the Americas para que se pueda realizar una investigación oportuna y confidencial.</w:t>
      </w:r>
    </w:p>
    <w:p w14:paraId="3E5787AD"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3EFCDD13"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Esta política es aplicable a todas las personas cuando interactúan con miembros del personal o la red de Partners.</w:t>
      </w:r>
    </w:p>
    <w:p w14:paraId="05BA0AF5"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4D42FF71"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sz w:val="21"/>
          <w:szCs w:val="21"/>
          <w:lang w:val="es-CR"/>
        </w:rPr>
        <w:t>Al firmar a continuación, certifico que he leído y entendido la declaración arriba escrita.</w:t>
      </w:r>
    </w:p>
    <w:p w14:paraId="1E4E72DC" w14:textId="77777777" w:rsidR="00C31C54" w:rsidRPr="006A0E2C" w:rsidRDefault="00C31C54">
      <w:pPr>
        <w:spacing w:after="0" w:line="240" w:lineRule="auto"/>
        <w:rPr>
          <w:rFonts w:ascii="Times New Roman" w:hAnsi="Times New Roman" w:cs="Times New Roman"/>
          <w:lang w:val="es-CR"/>
        </w:rPr>
      </w:pPr>
    </w:p>
    <w:p w14:paraId="42992F79" w14:textId="77777777" w:rsidR="00C31C54" w:rsidRPr="006A0E2C" w:rsidRDefault="00C31C54">
      <w:pPr>
        <w:pStyle w:val="PDParagraphDefault"/>
        <w:spacing w:line="276" w:lineRule="auto"/>
        <w:ind w:right="4110"/>
        <w:rPr>
          <w:rFonts w:ascii="Times New Roman" w:hAnsi="Times New Roman" w:cs="Times New Roman"/>
          <w:lang w:val="es-CR"/>
        </w:rPr>
      </w:pPr>
    </w:p>
    <w:p w14:paraId="09BF0EBA"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Firma:</w:t>
      </w:r>
      <w:r w:rsidRPr="006A0E2C">
        <w:rPr>
          <w:rFonts w:ascii="Times New Roman" w:hAnsi="Times New Roman" w:cs="Times New Roman"/>
          <w:lang w:val="es-CR"/>
        </w:rPr>
        <w:tab/>
      </w:r>
    </w:p>
    <w:p w14:paraId="01A499EA" w14:textId="77777777" w:rsidR="00C31C54" w:rsidRPr="006A0E2C" w:rsidRDefault="00C31C54">
      <w:pPr>
        <w:pStyle w:val="PDParagraphDefault"/>
        <w:spacing w:line="276" w:lineRule="auto"/>
        <w:ind w:right="4110"/>
        <w:rPr>
          <w:rFonts w:ascii="Times New Roman" w:hAnsi="Times New Roman" w:cs="Times New Roman"/>
          <w:lang w:val="es-CR"/>
        </w:rPr>
      </w:pPr>
    </w:p>
    <w:p w14:paraId="22B15D28"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Fecha:</w:t>
      </w:r>
      <w:r w:rsidRPr="006A0E2C">
        <w:rPr>
          <w:rFonts w:ascii="Times New Roman" w:hAnsi="Times New Roman" w:cs="Times New Roman"/>
          <w:lang w:val="es-CR"/>
        </w:rPr>
        <w:tab/>
      </w:r>
      <w:r w:rsidRPr="006A0E2C">
        <w:rPr>
          <w:rFonts w:ascii="Times New Roman" w:hAnsi="Times New Roman" w:cs="Times New Roman"/>
          <w:b/>
          <w:bCs/>
          <w:sz w:val="21"/>
          <w:szCs w:val="21"/>
          <w:lang w:val="es-CR"/>
        </w:rPr>
        <w:t xml:space="preserve"> </w:t>
      </w:r>
    </w:p>
    <w:p w14:paraId="094F9563" w14:textId="77777777" w:rsidR="00C31C54" w:rsidRPr="006A0E2C" w:rsidRDefault="00C31C54">
      <w:pPr>
        <w:pStyle w:val="PDParagraphDefault"/>
        <w:spacing w:line="276" w:lineRule="auto"/>
        <w:ind w:right="4110"/>
        <w:rPr>
          <w:rFonts w:ascii="Times New Roman" w:hAnsi="Times New Roman" w:cs="Times New Roman"/>
          <w:lang w:val="es-CR"/>
        </w:rPr>
      </w:pPr>
    </w:p>
    <w:p w14:paraId="4D22AB60" w14:textId="41E77646" w:rsidR="00C31C54" w:rsidRPr="006A0E2C" w:rsidRDefault="00145075">
      <w:pPr>
        <w:pStyle w:val="PDParagraphDefault"/>
        <w:spacing w:line="276" w:lineRule="auto"/>
        <w:ind w:right="4110"/>
        <w:rPr>
          <w:rFonts w:ascii="Times New Roman" w:hAnsi="Times New Roman" w:cs="Times New Roman"/>
          <w:lang w:val="es-CR"/>
        </w:rPr>
        <w:sectPr w:rsidR="00C31C54" w:rsidRPr="006A0E2C">
          <w:footerReference w:type="default" r:id="rId10"/>
          <w:pgSz w:w="12240" w:h="15840" w:code="1"/>
          <w:pgMar w:top="1440" w:right="1440" w:bottom="1440" w:left="1440" w:header="240" w:footer="240" w:gutter="0"/>
          <w:cols w:space="720"/>
        </w:sectPr>
      </w:pPr>
      <w:r w:rsidRPr="006A0E2C">
        <w:rPr>
          <w:rFonts w:ascii="Times New Roman" w:hAnsi="Times New Roman" w:cs="Times New Roman"/>
          <w:b/>
          <w:bCs/>
          <w:sz w:val="21"/>
          <w:szCs w:val="21"/>
          <w:lang w:val="es-CR"/>
        </w:rPr>
        <w:t>Nombre impreso: ​</w:t>
      </w:r>
    </w:p>
    <w:p w14:paraId="4615711B" w14:textId="25F2CA03" w:rsidR="00C31C54" w:rsidRPr="006A0E2C" w:rsidRDefault="00145075">
      <w:pPr>
        <w:pStyle w:val="PDParagraphDefault"/>
        <w:ind w:right="45"/>
        <w:jc w:val="center"/>
        <w:rPr>
          <w:rFonts w:ascii="Times New Roman" w:hAnsi="Times New Roman" w:cs="Times New Roman"/>
          <w:lang w:val="es-CR"/>
        </w:rPr>
      </w:pPr>
      <w:r w:rsidRPr="006A0E2C">
        <w:rPr>
          <w:rFonts w:ascii="Times New Roman" w:hAnsi="Times New Roman" w:cs="Times New Roman"/>
          <w:b/>
          <w:bCs/>
          <w:lang w:val="es-CR"/>
        </w:rPr>
        <w:lastRenderedPageBreak/>
        <w:t xml:space="preserve">ANEXO </w:t>
      </w:r>
      <w:r w:rsidR="00D9239B">
        <w:rPr>
          <w:rFonts w:ascii="Times New Roman" w:hAnsi="Times New Roman" w:cs="Times New Roman"/>
          <w:b/>
          <w:bCs/>
          <w:lang w:val="es-CR"/>
        </w:rPr>
        <w:t>E</w:t>
      </w:r>
      <w:r w:rsidRPr="006A0E2C">
        <w:rPr>
          <w:rFonts w:ascii="Times New Roman" w:hAnsi="Times New Roman" w:cs="Times New Roman"/>
          <w:b/>
          <w:bCs/>
          <w:lang w:val="es-CR"/>
        </w:rPr>
        <w:t xml:space="preserve"> - No discriminación/Acción Afirmativa</w:t>
      </w:r>
    </w:p>
    <w:p w14:paraId="3FA0F845" w14:textId="77777777" w:rsidR="00C31C54" w:rsidRPr="006A0E2C" w:rsidRDefault="00C31C54">
      <w:pPr>
        <w:spacing w:after="0" w:line="240" w:lineRule="auto"/>
        <w:rPr>
          <w:rFonts w:ascii="Times New Roman" w:hAnsi="Times New Roman" w:cs="Times New Roman"/>
          <w:lang w:val="es-CR"/>
        </w:rPr>
      </w:pPr>
    </w:p>
    <w:p w14:paraId="1D613248"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Partners of the Americas es un empleador que favorece la igualdad de oportunidades. Partners no discrimina por causa de raza, credo, color, sexo (incluyendo el embarazo, el parto y otras condiciones relacionadas con el embarazo), religión, nacionalidad, ciudadanía, orientación sexual, apariencia personal, identidad o expresión de género, discapacidad física o mental, edad (18 años o más de edad), estado civil (incluyendo paternidad), responsabilidades familiares, matriculación, información genética, afiliación política, condición de veterano o cualquier otra área de discriminación prohibida por la ley aplicable. Esta política se aplica a todos los términos, condiciones y privilegios de empleo, incluyendo la contratación, capacitación, desarrollo, promoción y compensación del personal.</w:t>
      </w:r>
    </w:p>
    <w:p w14:paraId="34D2A503"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1011280E"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Partners promueve la diversidad y la igualdad de oportunidades en el lugar de trabajo de acuerdo con todos los requisitos de las leyes federales y locales aplicables.</w:t>
      </w:r>
    </w:p>
    <w:p w14:paraId="7D3A4AE4"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0F03E61E" w14:textId="21B385CA" w:rsidR="00C31C54" w:rsidRDefault="00145075" w:rsidP="00D9239B">
      <w:pPr>
        <w:pStyle w:val="PDParagraphDefault"/>
        <w:spacing w:line="300" w:lineRule="auto"/>
        <w:jc w:val="both"/>
        <w:rPr>
          <w:rFonts w:ascii="Times New Roman" w:hAnsi="Times New Roman" w:cs="Times New Roman"/>
          <w:sz w:val="21"/>
          <w:szCs w:val="21"/>
          <w:lang w:val="es-CR"/>
        </w:rPr>
      </w:pPr>
      <w:r w:rsidRPr="006A0E2C">
        <w:rPr>
          <w:rFonts w:ascii="Times New Roman" w:hAnsi="Times New Roman" w:cs="Times New Roman"/>
          <w:sz w:val="21"/>
          <w:szCs w:val="21"/>
          <w:lang w:val="es-CR"/>
        </w:rPr>
        <w:t>Se recomienda que los empleados que tengan alguna pregunta o inquietud sobre cualquier tipo de discriminación en el lugar de trabajo se pongan en contacto con su supervisor. Si considera que ha sido víctima de algún tipo de discriminación o tiene conocimiento de dicha conducta, usted debe notificarlo de inmediato a su supervisor o a un Gerente Senior de Partners. Los empleados pueden plantear sus inquietudes y presentar reportes sobre casos de discriminación sin temor a represalias. Cualquier persona que se descubra que está involucrada en algún tipo de discriminación ilegal estará sujeta a medidas disciplinarias que pueden incluir hasta la terminación del empleo.</w:t>
      </w:r>
    </w:p>
    <w:p w14:paraId="7F206368" w14:textId="77777777" w:rsidR="00D9239B" w:rsidRPr="006A0E2C" w:rsidRDefault="00D9239B" w:rsidP="00D9239B">
      <w:pPr>
        <w:pStyle w:val="PDParagraphDefault"/>
        <w:spacing w:line="300" w:lineRule="auto"/>
        <w:jc w:val="both"/>
        <w:rPr>
          <w:rFonts w:ascii="Times New Roman" w:hAnsi="Times New Roman" w:cs="Times New Roman"/>
          <w:lang w:val="es-CR"/>
        </w:rPr>
      </w:pPr>
    </w:p>
    <w:p w14:paraId="239FD821"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Personas con Discapacidad</w:t>
      </w:r>
    </w:p>
    <w:p w14:paraId="46332B8D"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Como parte de su compromiso con una fuerza laboral diversa, Partners no discrimina en sus prácticas de contratación o empleo contra personas calificadas con discapacidades, que puedan realizar las funciones laborales esenciales con o sin ajustes razonables. De conformidad con la Ley de Estadounidenses con Discapacidades, Partners sigue los siguientes lineamientos: </w:t>
      </w:r>
    </w:p>
    <w:p w14:paraId="341A9797"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7B364DC0" w14:textId="77777777" w:rsidR="00C31C54" w:rsidRPr="006A0E2C" w:rsidRDefault="00145075">
      <w:pPr>
        <w:pStyle w:val="PDParagraphDefault"/>
        <w:numPr>
          <w:ilvl w:val="0"/>
          <w:numId w:val="5"/>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El proceso de aplicación de empleo se utiliza únicamente para determinar si las cualificaciones y habilidades de un candidato coinciden razonablemente con los requisitos del trabajo. Por lo tanto, a los solicitantes de empleo no se les pregunta sobre su condición física o historial médico (excepto cuando parece que las funciones esenciales del trabajo no podrían realizarse sin adaptaciones, en cuyo caso solo se realizan las preguntas apropiadas relacionadas con las limitaciones funcionales del candidato).</w:t>
      </w:r>
    </w:p>
    <w:p w14:paraId="6D51AD0B" w14:textId="77777777" w:rsidR="00C31C54" w:rsidRPr="006A0E2C" w:rsidRDefault="00145075">
      <w:pPr>
        <w:pStyle w:val="PDParagraphDefault"/>
        <w:numPr>
          <w:ilvl w:val="0"/>
          <w:numId w:val="5"/>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Partners hará adaptaciones razonables para permitir que una persona calificada con una discapacidad realice funciones laborales esenciales, a menos que el hecho de hacerlo constituya dificultades excesivas.</w:t>
      </w:r>
    </w:p>
    <w:p w14:paraId="71686738" w14:textId="77777777" w:rsidR="00C31C54" w:rsidRPr="006A0E2C" w:rsidRDefault="00145075">
      <w:pPr>
        <w:pStyle w:val="PDParagraphDefault"/>
        <w:numPr>
          <w:ilvl w:val="0"/>
          <w:numId w:val="5"/>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empleados que necesiten una adaptación razonable deben informarle a su supervisor o a un Gerente Senior de Partners lo antes posible sobre dicha necesidad, y Partners participará en un proceso interactivo con el empleado para evaluar posibles adaptaciones.</w:t>
      </w:r>
    </w:p>
    <w:p w14:paraId="4D4CC2A8"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14D495DA"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sz w:val="21"/>
          <w:szCs w:val="21"/>
          <w:lang w:val="es-CR"/>
        </w:rPr>
        <w:t>Al firmar a continuación, certifico que he leído y entendido la declaración arriba escrita.</w:t>
      </w:r>
    </w:p>
    <w:p w14:paraId="3A859879" w14:textId="77777777" w:rsidR="00C31C54" w:rsidRPr="006A0E2C" w:rsidRDefault="00C31C54">
      <w:pPr>
        <w:spacing w:after="0" w:line="240" w:lineRule="auto"/>
        <w:rPr>
          <w:rFonts w:ascii="Times New Roman" w:hAnsi="Times New Roman" w:cs="Times New Roman"/>
          <w:lang w:val="es-CR"/>
        </w:rPr>
      </w:pPr>
    </w:p>
    <w:p w14:paraId="3237305A" w14:textId="77777777" w:rsidR="00C31C54" w:rsidRPr="006A0E2C" w:rsidRDefault="00C31C54">
      <w:pPr>
        <w:pStyle w:val="PDParagraphDefault"/>
        <w:spacing w:line="276" w:lineRule="auto"/>
        <w:ind w:right="4110"/>
        <w:rPr>
          <w:rFonts w:ascii="Times New Roman" w:hAnsi="Times New Roman" w:cs="Times New Roman"/>
          <w:lang w:val="es-CR"/>
        </w:rPr>
      </w:pPr>
    </w:p>
    <w:p w14:paraId="0A46B0BC"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Firma:</w:t>
      </w:r>
      <w:r w:rsidRPr="006A0E2C">
        <w:rPr>
          <w:rFonts w:ascii="Times New Roman" w:hAnsi="Times New Roman" w:cs="Times New Roman"/>
          <w:lang w:val="es-CR"/>
        </w:rPr>
        <w:tab/>
      </w:r>
    </w:p>
    <w:p w14:paraId="54F6CD13" w14:textId="77777777" w:rsidR="00C31C54" w:rsidRPr="006A0E2C" w:rsidRDefault="00C31C54">
      <w:pPr>
        <w:pStyle w:val="PDParagraphDefault"/>
        <w:spacing w:line="276" w:lineRule="auto"/>
        <w:ind w:right="4110"/>
        <w:rPr>
          <w:rFonts w:ascii="Times New Roman" w:hAnsi="Times New Roman" w:cs="Times New Roman"/>
          <w:lang w:val="es-CR"/>
        </w:rPr>
      </w:pPr>
    </w:p>
    <w:p w14:paraId="1B263543"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Fecha:</w:t>
      </w:r>
      <w:r w:rsidRPr="006A0E2C">
        <w:rPr>
          <w:rFonts w:ascii="Times New Roman" w:hAnsi="Times New Roman" w:cs="Times New Roman"/>
          <w:lang w:val="es-CR"/>
        </w:rPr>
        <w:tab/>
      </w:r>
      <w:r w:rsidRPr="006A0E2C">
        <w:rPr>
          <w:rFonts w:ascii="Times New Roman" w:hAnsi="Times New Roman" w:cs="Times New Roman"/>
          <w:b/>
          <w:bCs/>
          <w:sz w:val="21"/>
          <w:szCs w:val="21"/>
          <w:lang w:val="es-CR"/>
        </w:rPr>
        <w:t xml:space="preserve"> </w:t>
      </w:r>
    </w:p>
    <w:p w14:paraId="23D5F946" w14:textId="77777777" w:rsidR="00C31C54" w:rsidRPr="006A0E2C" w:rsidRDefault="00C31C54">
      <w:pPr>
        <w:pStyle w:val="PDParagraphDefault"/>
        <w:spacing w:line="276" w:lineRule="auto"/>
        <w:ind w:right="4110"/>
        <w:rPr>
          <w:rFonts w:ascii="Times New Roman" w:hAnsi="Times New Roman" w:cs="Times New Roman"/>
          <w:lang w:val="es-CR"/>
        </w:rPr>
      </w:pPr>
    </w:p>
    <w:p w14:paraId="62C8B32A" w14:textId="67B12D40" w:rsidR="00C31C54" w:rsidRPr="006A0E2C" w:rsidRDefault="00145075">
      <w:pPr>
        <w:pStyle w:val="PDParagraphDefault"/>
        <w:spacing w:line="276" w:lineRule="auto"/>
        <w:ind w:right="4110"/>
        <w:rPr>
          <w:rFonts w:ascii="Times New Roman" w:hAnsi="Times New Roman" w:cs="Times New Roman"/>
          <w:lang w:val="es-CR"/>
        </w:rPr>
        <w:sectPr w:rsidR="00C31C54" w:rsidRPr="006A0E2C">
          <w:footerReference w:type="default" r:id="rId11"/>
          <w:pgSz w:w="12240" w:h="15840" w:code="1"/>
          <w:pgMar w:top="1440" w:right="1440" w:bottom="1440" w:left="1440" w:header="240" w:footer="240" w:gutter="0"/>
          <w:cols w:space="720"/>
        </w:sectPr>
      </w:pPr>
      <w:r w:rsidRPr="006A0E2C">
        <w:rPr>
          <w:rFonts w:ascii="Times New Roman" w:hAnsi="Times New Roman" w:cs="Times New Roman"/>
          <w:b/>
          <w:bCs/>
          <w:sz w:val="21"/>
          <w:szCs w:val="21"/>
          <w:lang w:val="es-CR"/>
        </w:rPr>
        <w:t xml:space="preserve">Nombre impreso: </w:t>
      </w:r>
    </w:p>
    <w:p w14:paraId="488E5010" w14:textId="47A50366" w:rsidR="00C31C54" w:rsidRPr="006A0E2C" w:rsidRDefault="00145075">
      <w:pPr>
        <w:pStyle w:val="PDParagraphDefault"/>
        <w:ind w:right="45"/>
        <w:jc w:val="center"/>
        <w:rPr>
          <w:rFonts w:ascii="Times New Roman" w:hAnsi="Times New Roman" w:cs="Times New Roman"/>
          <w:lang w:val="es-CR"/>
        </w:rPr>
      </w:pPr>
      <w:r w:rsidRPr="006A0E2C">
        <w:rPr>
          <w:rFonts w:ascii="Times New Roman" w:hAnsi="Times New Roman" w:cs="Times New Roman"/>
          <w:b/>
          <w:bCs/>
          <w:lang w:val="es-CR"/>
        </w:rPr>
        <w:lastRenderedPageBreak/>
        <w:t xml:space="preserve">ANEXO </w:t>
      </w:r>
      <w:r w:rsidR="00D9239B">
        <w:rPr>
          <w:rFonts w:ascii="Times New Roman" w:hAnsi="Times New Roman" w:cs="Times New Roman"/>
          <w:b/>
          <w:bCs/>
          <w:lang w:val="es-CR"/>
        </w:rPr>
        <w:t>F</w:t>
      </w:r>
      <w:r w:rsidRPr="006A0E2C">
        <w:rPr>
          <w:rFonts w:ascii="Times New Roman" w:hAnsi="Times New Roman" w:cs="Times New Roman"/>
          <w:b/>
          <w:bCs/>
          <w:lang w:val="es-CR"/>
        </w:rPr>
        <w:t xml:space="preserve"> - Código de Conducta Para la Prevención de la Explotación y el Abuso Sexual</w:t>
      </w:r>
    </w:p>
    <w:p w14:paraId="16A24EAE" w14:textId="77777777" w:rsidR="00C31C54" w:rsidRPr="006A0E2C" w:rsidRDefault="00C31C54">
      <w:pPr>
        <w:spacing w:after="0" w:line="240" w:lineRule="auto"/>
        <w:rPr>
          <w:rFonts w:ascii="Times New Roman" w:hAnsi="Times New Roman" w:cs="Times New Roman"/>
          <w:lang w:val="es-CR"/>
        </w:rPr>
      </w:pPr>
    </w:p>
    <w:p w14:paraId="0719016C" w14:textId="478954FA" w:rsidR="00C31C54" w:rsidRDefault="00145075" w:rsidP="00D9239B">
      <w:pPr>
        <w:pStyle w:val="PDParagraphDefault"/>
        <w:spacing w:line="300" w:lineRule="auto"/>
        <w:jc w:val="both"/>
        <w:rPr>
          <w:rFonts w:ascii="Times New Roman" w:hAnsi="Times New Roman" w:cs="Times New Roman"/>
          <w:sz w:val="21"/>
          <w:szCs w:val="21"/>
          <w:lang w:val="es-CR"/>
        </w:rPr>
      </w:pPr>
      <w:r w:rsidRPr="006A0E2C">
        <w:rPr>
          <w:rFonts w:ascii="Times New Roman" w:hAnsi="Times New Roman" w:cs="Times New Roman"/>
          <w:sz w:val="21"/>
          <w:szCs w:val="21"/>
          <w:lang w:val="es-CR"/>
        </w:rPr>
        <w:t xml:space="preserve">Ningún código o política de conducta puede anticipar cada una de las situaciones que pueden surgir. Por consiguiente, este Código tiene por objeto servir como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14:paraId="7A8DCAC4" w14:textId="77777777" w:rsidR="00D9239B" w:rsidRPr="006A0E2C" w:rsidRDefault="00D9239B" w:rsidP="00D9239B">
      <w:pPr>
        <w:pStyle w:val="PDParagraphDefault"/>
        <w:spacing w:line="300" w:lineRule="auto"/>
        <w:jc w:val="both"/>
        <w:rPr>
          <w:rFonts w:ascii="Times New Roman" w:hAnsi="Times New Roman" w:cs="Times New Roman"/>
          <w:lang w:val="es-CR"/>
        </w:rPr>
      </w:pPr>
    </w:p>
    <w:p w14:paraId="65582F39"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Prevención de la Explotación y el Abuso Sexual</w:t>
      </w:r>
    </w:p>
    <w:p w14:paraId="0318973F"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POA se compromete a proporcionar un ambiente de trabajo seguro y de apoyo, libre de abuso sexual, explotación y acoso para todos los beneficiarios del Programa (en lo sucesivo denominados los "Participantes") que asistan o participen en programas, actividades y/o eventos patrocinados por la organización. La explotación y el abuso sexual (SEA, por sus siglas en inglés) de cualquier tipo, verbales o físicos, están prohibidos y no serán tolerados por POA. Además, POA no tolerará actos de SEA por ningún empleado ni por los no empleados, ni por miembros de la Junta Directiva, ni por miembros de una organización asociada que tengan una relación contractual con POA, ni por los miembros de la red de POA, incluyendo, entre otros, consultores, voluntarios y miembros del Capítulo que estén implementando programas en nombre de POA (en lo sucesivo, "Afiliado de POA"). Esta política se aplica a todos los Afiliados de POA que interactúen con los Participantes.</w:t>
      </w:r>
    </w:p>
    <w:p w14:paraId="616EF0D3"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w:t>
      </w:r>
    </w:p>
    <w:p w14:paraId="7819BD8C"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POA reconoce la dinámica de poder desigual que puede existir entre los Afiliados de POA y los Participantes, y por lo tanto el potencial de explotación que hay en su trabajo. POA reconoce además que la explotación socava la credibilidad de su trabajo y perjudica gravemente a las víctimas de estos actos de explotación y a sus familias y comunidades. Ningún Afiliado de POA amenazará o insinuará, explícita o implícitamente, que la negativa de cualquier persona a someterse a avances sexuales los afectará negativamente.</w:t>
      </w:r>
    </w:p>
    <w:p w14:paraId="0E898E1C"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4E1D9187"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responderán a los Participantes con respeto, consideración e igualdad de trato, independientemente del sexo, género, raza, religión, orientación sexual, cultura, capacidad o condición socioeconómica. Los Afiliados de POA deben comportarse de manera profesional como representantes de la organización, de acuerdo con las normas para empleados de la ONU estipulados en la Sección 3 del Boletín del Secretario General de la ONU denominado, "Medidas Especiales para la Protección contra la Explotación Sexual y el Abuso Sexual (</w:t>
      </w:r>
      <w:hyperlink r:id="rId12">
        <w:r w:rsidRPr="006A0E2C">
          <w:rPr>
            <w:rStyle w:val="Hyperlink"/>
            <w:rFonts w:ascii="Times New Roman" w:hAnsi="Times New Roman" w:cs="Times New Roman"/>
            <w:sz w:val="21"/>
            <w:szCs w:val="21"/>
            <w:u w:val="none"/>
            <w:lang w:val="es-CR"/>
          </w:rPr>
          <w:t>ST/SGB/2003/13</w:t>
        </w:r>
      </w:hyperlink>
      <w:r w:rsidRPr="006A0E2C">
        <w:rPr>
          <w:rFonts w:ascii="Times New Roman" w:hAnsi="Times New Roman" w:cs="Times New Roman"/>
          <w:sz w:val="21"/>
          <w:szCs w:val="21"/>
          <w:lang w:val="es-CR"/>
        </w:rPr>
        <w:t>). Por lo tanto, como condición para su empleo o contratación, los Afiliados de POA deben reconocer y aceptar los siguientes principios básicos que son consistentes con la Sección 3 del Boletín del Secretario General de las Naciones Unidas (</w:t>
      </w:r>
      <w:hyperlink r:id="rId13">
        <w:r w:rsidRPr="006A0E2C">
          <w:rPr>
            <w:rStyle w:val="Hyperlink"/>
            <w:rFonts w:ascii="Times New Roman" w:hAnsi="Times New Roman" w:cs="Times New Roman"/>
            <w:sz w:val="21"/>
            <w:szCs w:val="21"/>
            <w:u w:val="none"/>
            <w:lang w:val="es-CR"/>
          </w:rPr>
          <w:t>ST/SGB/2003/13</w:t>
        </w:r>
      </w:hyperlink>
      <w:r w:rsidRPr="006A0E2C">
        <w:rPr>
          <w:rFonts w:ascii="Times New Roman" w:hAnsi="Times New Roman" w:cs="Times New Roman"/>
          <w:sz w:val="21"/>
          <w:szCs w:val="21"/>
          <w:lang w:val="es-CR"/>
        </w:rPr>
        <w:t>):</w:t>
      </w:r>
    </w:p>
    <w:p w14:paraId="5F64BB36"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366EF849" w14:textId="77777777" w:rsidR="00C31C54" w:rsidRPr="006A0E2C" w:rsidRDefault="00145075">
      <w:pPr>
        <w:pStyle w:val="PDParagraphDefault"/>
        <w:numPr>
          <w:ilvl w:val="0"/>
          <w:numId w:val="6"/>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La explotación y el abuso sexual por parte de algún Afiliado de POA constituyen graves actos de mala conducta y, por lo tanto, son motivos para la terminación del empleo y/o relación.</w:t>
      </w:r>
    </w:p>
    <w:p w14:paraId="5A37D10D" w14:textId="77777777" w:rsidR="00C31C54" w:rsidRPr="006A0E2C" w:rsidRDefault="00145075">
      <w:pPr>
        <w:pStyle w:val="PDParagraphDefault"/>
        <w:numPr>
          <w:ilvl w:val="0"/>
          <w:numId w:val="6"/>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La actividad sexual con niños (definidos, de conformidad con la Convención Sobre los Derechos del Niño, como toda persona menor de 18 años) está prohibida independientemente de la mayoría de edad o de la edad núbil local. La creencia errónea acerca de la edad de un niño no puede aducirse como defensa.</w:t>
      </w:r>
    </w:p>
    <w:p w14:paraId="2A5BB2F8" w14:textId="77777777" w:rsidR="00C31C54" w:rsidRPr="006A0E2C" w:rsidRDefault="00145075">
      <w:pPr>
        <w:pStyle w:val="PDParagraphDefault"/>
        <w:numPr>
          <w:ilvl w:val="0"/>
          <w:numId w:val="6"/>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lastRenderedPageBreak/>
        <w:t>Se prohibe el intercambio de dinero, empleos, bienes o servicios por sexo, incluyendo favores sexuales u otras formas de comportamiento humillante, degradante o explotador. Esto comprende la prestación de la asistencia debida a los beneficiarios.</w:t>
      </w:r>
    </w:p>
    <w:p w14:paraId="1AEDA65E" w14:textId="77777777" w:rsidR="00C31C54" w:rsidRPr="006A0E2C" w:rsidRDefault="00145075">
      <w:pPr>
        <w:pStyle w:val="PDParagraphDefault"/>
        <w:numPr>
          <w:ilvl w:val="0"/>
          <w:numId w:val="6"/>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Las relaciones sexuales entre los Afiliados de POA y los Participantes están prohibidas ya que se basan en dinámicas de poder intrínsecamente desiguales. Tales relaciones socavan la credibilidad e integridad del trabajo de ayuda humanitaria.</w:t>
      </w:r>
    </w:p>
    <w:p w14:paraId="2A14288F" w14:textId="77777777" w:rsidR="00C31C54" w:rsidRPr="006A0E2C" w:rsidRDefault="00145075">
      <w:pPr>
        <w:pStyle w:val="PDParagraphDefault"/>
        <w:numPr>
          <w:ilvl w:val="0"/>
          <w:numId w:val="6"/>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Cuando un Afiliado de POA desarrolla inquietudes o sospechas con respecto al abuso o la explotación sexual por parte de otro Afiliado de POA, éste debe informar dichas inquietudes a través de los mecanismos establecidos para la presentación de denuncias.</w:t>
      </w:r>
    </w:p>
    <w:p w14:paraId="6264C991" w14:textId="77777777" w:rsidR="00C31C54" w:rsidRPr="006A0E2C" w:rsidRDefault="00145075">
      <w:pPr>
        <w:pStyle w:val="PDParagraphDefault"/>
        <w:numPr>
          <w:ilvl w:val="0"/>
          <w:numId w:val="6"/>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Los Afiliados de POA tienen la obligación de crear y mantener un ambiente que prevenga la explotación y el abuso sexual, y que promueva la implementación de este código de conducta. Los Gerentes de todos los niveles tienen la responsabilidad particular de apoyar y desarrollar sistemas que permitan mantener ese tipo de entorno. </w:t>
      </w:r>
    </w:p>
    <w:p w14:paraId="4F95B4CA"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3D457F8D"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0000"/>
          <w:sz w:val="21"/>
          <w:szCs w:val="21"/>
          <w:lang w:val="es-CR"/>
        </w:rPr>
        <w:t xml:space="preserve">Procedimiento Para Presentar Denuncias de SEA </w:t>
      </w:r>
    </w:p>
    <w:p w14:paraId="2E3B19B8"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Si usted cree que ha sido sometido a SEA o tiene conocimiento de alguna conducta de este tipo, el incidente debe ser informado de inmediato. Los Afiliados de POA deben reportar todos los incidentes o sospechas de SEA inmediatamente a través de uno de los medios enumerados a continuación. </w:t>
      </w:r>
    </w:p>
    <w:p w14:paraId="2C5664FD" w14:textId="77777777" w:rsidR="00C31C54" w:rsidRPr="006A0E2C" w:rsidRDefault="00145075">
      <w:pPr>
        <w:pStyle w:val="PDParagraphDefault"/>
        <w:numPr>
          <w:ilvl w:val="0"/>
          <w:numId w:val="7"/>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Póngase en contacto con el Supervisor inmediato, el Programa o el Director del país del presunto infractor.</w:t>
      </w:r>
    </w:p>
    <w:p w14:paraId="096CF9C8" w14:textId="77777777" w:rsidR="00C31C54" w:rsidRPr="006A0E2C" w:rsidRDefault="00145075">
      <w:pPr>
        <w:pStyle w:val="PDParagraphDefault"/>
        <w:numPr>
          <w:ilvl w:val="0"/>
          <w:numId w:val="7"/>
        </w:numPr>
        <w:spacing w:line="300" w:lineRule="auto"/>
        <w:jc w:val="both"/>
        <w:rPr>
          <w:rFonts w:ascii="Times New Roman" w:hAnsi="Times New Roman" w:cs="Times New Roman"/>
        </w:rPr>
      </w:pPr>
      <w:r w:rsidRPr="006A0E2C">
        <w:rPr>
          <w:rFonts w:ascii="Times New Roman" w:hAnsi="Times New Roman" w:cs="Times New Roman"/>
          <w:sz w:val="21"/>
          <w:szCs w:val="21"/>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6A0E2C">
        <w:rPr>
          <w:rFonts w:ascii="Times New Roman" w:hAnsi="Times New Roman" w:cs="Times New Roman"/>
          <w:sz w:val="21"/>
          <w:szCs w:val="21"/>
        </w:rPr>
        <w:t>Los reportes pueden efectuarse anónimamente.</w:t>
      </w:r>
    </w:p>
    <w:p w14:paraId="34B72627" w14:textId="77777777" w:rsidR="00C31C54" w:rsidRPr="006A0E2C" w:rsidRDefault="00145075">
      <w:pPr>
        <w:pStyle w:val="PDParagraphDefault"/>
        <w:numPr>
          <w:ilvl w:val="0"/>
          <w:numId w:val="7"/>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Póngase en contacto con el Departamento Interno de Recursos Humanos de POA a través del correo electrónico: </w:t>
      </w:r>
      <w:hyperlink r:id="rId14">
        <w:r w:rsidRPr="006A0E2C">
          <w:rPr>
            <w:rStyle w:val="Hyperlink"/>
            <w:rFonts w:ascii="Times New Roman" w:hAnsi="Times New Roman" w:cs="Times New Roman"/>
            <w:sz w:val="21"/>
            <w:szCs w:val="21"/>
            <w:u w:val="none"/>
            <w:lang w:val="es-CR"/>
          </w:rPr>
          <w:t>poahr@partners.net</w:t>
        </w:r>
      </w:hyperlink>
      <w:r w:rsidRPr="006A0E2C">
        <w:rPr>
          <w:rFonts w:ascii="Times New Roman" w:hAnsi="Times New Roman" w:cs="Times New Roman"/>
          <w:sz w:val="21"/>
          <w:szCs w:val="21"/>
          <w:lang w:val="es-CR"/>
        </w:rPr>
        <w:t xml:space="preserve">. </w:t>
      </w:r>
    </w:p>
    <w:p w14:paraId="713F7E5B"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2BDF613F"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Todas las quejas serán investigadas pronta y exhaustivamente, y cada queja se manejará de manera confidencial. Las quejas serán investigadas imparcialmente y si se determina que son verdaderas, Partners tomará medidas correctivas inmediatas. Cualquier persona que se haya involucrado en SEA estará sujeta a acciones disciplinarias apropiadas que pueden llegar incluso a la terminación del empleo o contratación del individuo. </w:t>
      </w:r>
    </w:p>
    <w:p w14:paraId="33A26EDA"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 xml:space="preserve"> </w:t>
      </w:r>
    </w:p>
    <w:p w14:paraId="7983672D"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 xml:space="preserve">Represalias por Denuncia de SEA </w:t>
      </w:r>
    </w:p>
    <w:p w14:paraId="411A1C37"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un reporte sobre alguna violación. Cualquier persona que crea estar siendo discriminada por haber presentado legítimamente una queja o participar verazmente en una investigación, debe presentar inmediatamente un informe a través de uno de los medios mencionados anteriormente.</w:t>
      </w:r>
    </w:p>
    <w:p w14:paraId="21B92EFE"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584C84EA"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lastRenderedPageBreak/>
        <w:t>Cualquier persona que tenga conocimiento de un posible acoso o represalia debe presentar inmediatamente un informe para que la organización pueda investigar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14:paraId="0A93D928"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64FE8655"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Consulte la </w:t>
      </w:r>
      <w:hyperlink r:id="rId15">
        <w:r w:rsidRPr="006A0E2C">
          <w:rPr>
            <w:rStyle w:val="Hyperlink"/>
            <w:rFonts w:ascii="Times New Roman" w:hAnsi="Times New Roman" w:cs="Times New Roman"/>
            <w:sz w:val="21"/>
            <w:szCs w:val="21"/>
            <w:u w:val="none"/>
            <w:lang w:val="es-CR"/>
          </w:rPr>
          <w:t>Política de Prevención de SEA</w:t>
        </w:r>
      </w:hyperlink>
      <w:r w:rsidRPr="006A0E2C">
        <w:rPr>
          <w:rFonts w:ascii="Times New Roman" w:hAnsi="Times New Roman" w:cs="Times New Roman"/>
          <w:sz w:val="21"/>
          <w:szCs w:val="21"/>
          <w:lang w:val="es-CR"/>
        </w:rPr>
        <w:t xml:space="preserve"> para obtener más información y orientación.</w:t>
      </w:r>
    </w:p>
    <w:p w14:paraId="13744A91"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6F5D4E6D"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sz w:val="21"/>
          <w:szCs w:val="21"/>
          <w:u w:val="single"/>
          <w:lang w:val="es-CR"/>
        </w:rPr>
        <w:t>He leído y acepto esta política. Al firmar a continuación, acepto cumplir las políticas anteriores. También acepto asistir a una de las capacitaciones/cursos de prevención de SEA enumerados en la Política de prevención de SEA dentro de los 30 días posteriores a la firma de este Código de conducta y posteriormente, una vez al año.</w:t>
      </w:r>
    </w:p>
    <w:p w14:paraId="69969CD0" w14:textId="77777777" w:rsidR="00C31C54" w:rsidRPr="006A0E2C" w:rsidRDefault="00C31C54">
      <w:pPr>
        <w:spacing w:after="0" w:line="240" w:lineRule="auto"/>
        <w:rPr>
          <w:rFonts w:ascii="Times New Roman" w:hAnsi="Times New Roman" w:cs="Times New Roman"/>
          <w:lang w:val="es-CR"/>
        </w:rPr>
      </w:pPr>
    </w:p>
    <w:p w14:paraId="520AC315" w14:textId="77777777" w:rsidR="00C31C54" w:rsidRPr="006A0E2C" w:rsidRDefault="00C31C54">
      <w:pPr>
        <w:pStyle w:val="PDParagraphDefault"/>
        <w:spacing w:line="276" w:lineRule="auto"/>
        <w:ind w:right="4110"/>
        <w:rPr>
          <w:rFonts w:ascii="Times New Roman" w:hAnsi="Times New Roman" w:cs="Times New Roman"/>
          <w:lang w:val="es-CR"/>
        </w:rPr>
      </w:pPr>
    </w:p>
    <w:p w14:paraId="01EAEF93"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Firma:</w:t>
      </w:r>
      <w:r w:rsidRPr="006A0E2C">
        <w:rPr>
          <w:rFonts w:ascii="Times New Roman" w:hAnsi="Times New Roman" w:cs="Times New Roman"/>
          <w:lang w:val="es-CR"/>
        </w:rPr>
        <w:tab/>
      </w:r>
    </w:p>
    <w:p w14:paraId="2CF57FF1" w14:textId="77777777" w:rsidR="00C31C54" w:rsidRPr="006A0E2C" w:rsidRDefault="00C31C54">
      <w:pPr>
        <w:pStyle w:val="PDParagraphDefault"/>
        <w:spacing w:line="276" w:lineRule="auto"/>
        <w:ind w:right="4110"/>
        <w:rPr>
          <w:rFonts w:ascii="Times New Roman" w:hAnsi="Times New Roman" w:cs="Times New Roman"/>
          <w:lang w:val="es-CR"/>
        </w:rPr>
      </w:pPr>
    </w:p>
    <w:p w14:paraId="613A1A77"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Fecha:</w:t>
      </w:r>
      <w:r w:rsidRPr="006A0E2C">
        <w:rPr>
          <w:rFonts w:ascii="Times New Roman" w:hAnsi="Times New Roman" w:cs="Times New Roman"/>
          <w:lang w:val="es-CR"/>
        </w:rPr>
        <w:tab/>
      </w:r>
      <w:r w:rsidRPr="006A0E2C">
        <w:rPr>
          <w:rFonts w:ascii="Times New Roman" w:hAnsi="Times New Roman" w:cs="Times New Roman"/>
          <w:b/>
          <w:bCs/>
          <w:sz w:val="21"/>
          <w:szCs w:val="21"/>
          <w:lang w:val="es-CR"/>
        </w:rPr>
        <w:t xml:space="preserve"> </w:t>
      </w:r>
    </w:p>
    <w:p w14:paraId="0D1636E1" w14:textId="77777777" w:rsidR="00C31C54" w:rsidRPr="006A0E2C" w:rsidRDefault="00C31C54">
      <w:pPr>
        <w:pStyle w:val="PDParagraphDefault"/>
        <w:spacing w:line="276" w:lineRule="auto"/>
        <w:ind w:right="4110"/>
        <w:rPr>
          <w:rFonts w:ascii="Times New Roman" w:hAnsi="Times New Roman" w:cs="Times New Roman"/>
          <w:lang w:val="es-CR"/>
        </w:rPr>
      </w:pPr>
    </w:p>
    <w:p w14:paraId="2843FB94" w14:textId="14580EC0" w:rsidR="00C31C54" w:rsidRPr="006A0E2C" w:rsidRDefault="00145075">
      <w:pPr>
        <w:pStyle w:val="PDParagraphDefault"/>
        <w:spacing w:line="276" w:lineRule="auto"/>
        <w:ind w:right="4110"/>
        <w:rPr>
          <w:rFonts w:ascii="Times New Roman" w:hAnsi="Times New Roman" w:cs="Times New Roman"/>
          <w:lang w:val="es-CR"/>
        </w:rPr>
        <w:sectPr w:rsidR="00C31C54" w:rsidRPr="006A0E2C">
          <w:footerReference w:type="default" r:id="rId16"/>
          <w:pgSz w:w="12240" w:h="15840" w:code="1"/>
          <w:pgMar w:top="1440" w:right="1440" w:bottom="1440" w:left="1440" w:header="240" w:footer="240" w:gutter="0"/>
          <w:cols w:space="720"/>
        </w:sectPr>
      </w:pPr>
      <w:r w:rsidRPr="006A0E2C">
        <w:rPr>
          <w:rFonts w:ascii="Times New Roman" w:hAnsi="Times New Roman" w:cs="Times New Roman"/>
          <w:b/>
          <w:bCs/>
          <w:sz w:val="21"/>
          <w:szCs w:val="21"/>
          <w:lang w:val="es-CR"/>
        </w:rPr>
        <w:t>Nombre impreso:</w:t>
      </w:r>
      <w:r w:rsidR="006A0E2C" w:rsidRPr="006A0E2C">
        <w:rPr>
          <w:rFonts w:ascii="Times New Roman" w:hAnsi="Times New Roman" w:cs="Times New Roman"/>
          <w:b/>
          <w:bCs/>
          <w:sz w:val="21"/>
          <w:szCs w:val="21"/>
          <w:lang w:val="es-CR"/>
        </w:rPr>
        <w:t xml:space="preserve"> </w:t>
      </w:r>
      <w:r w:rsidRPr="006A0E2C">
        <w:rPr>
          <w:rFonts w:ascii="Times New Roman" w:hAnsi="Times New Roman" w:cs="Times New Roman"/>
          <w:b/>
          <w:bCs/>
          <w:sz w:val="21"/>
          <w:szCs w:val="21"/>
          <w:lang w:val="es-CR"/>
        </w:rPr>
        <w:t>​</w:t>
      </w:r>
    </w:p>
    <w:p w14:paraId="53172C30" w14:textId="5FF9B125" w:rsidR="00C31C54" w:rsidRPr="006A0E2C" w:rsidRDefault="00145075">
      <w:pPr>
        <w:pStyle w:val="PDParagraphDefault"/>
        <w:ind w:right="45"/>
        <w:jc w:val="center"/>
        <w:rPr>
          <w:rFonts w:ascii="Times New Roman" w:hAnsi="Times New Roman" w:cs="Times New Roman"/>
          <w:lang w:val="es-CR"/>
        </w:rPr>
      </w:pPr>
      <w:r w:rsidRPr="006A0E2C">
        <w:rPr>
          <w:rFonts w:ascii="Times New Roman" w:hAnsi="Times New Roman" w:cs="Times New Roman"/>
          <w:b/>
          <w:bCs/>
          <w:lang w:val="es-CR"/>
        </w:rPr>
        <w:lastRenderedPageBreak/>
        <w:t xml:space="preserve">ANEXO </w:t>
      </w:r>
      <w:r w:rsidR="00D9239B">
        <w:rPr>
          <w:rFonts w:ascii="Times New Roman" w:hAnsi="Times New Roman" w:cs="Times New Roman"/>
          <w:b/>
          <w:bCs/>
          <w:lang w:val="es-CR"/>
        </w:rPr>
        <w:t>G</w:t>
      </w:r>
      <w:r w:rsidRPr="006A0E2C">
        <w:rPr>
          <w:rFonts w:ascii="Times New Roman" w:hAnsi="Times New Roman" w:cs="Times New Roman"/>
          <w:b/>
          <w:bCs/>
          <w:lang w:val="es-CR"/>
        </w:rPr>
        <w:t xml:space="preserve"> - Código de Conducta para la Protección de la Infancia</w:t>
      </w:r>
    </w:p>
    <w:p w14:paraId="3B071BF5" w14:textId="77777777" w:rsidR="00C31C54" w:rsidRPr="006A0E2C" w:rsidRDefault="00C31C54">
      <w:pPr>
        <w:spacing w:after="0" w:line="240" w:lineRule="auto"/>
        <w:rPr>
          <w:rFonts w:ascii="Times New Roman" w:hAnsi="Times New Roman" w:cs="Times New Roman"/>
          <w:lang w:val="es-CR"/>
        </w:rPr>
      </w:pPr>
    </w:p>
    <w:p w14:paraId="139BD872" w14:textId="20921238" w:rsidR="00C31C54" w:rsidRDefault="00145075" w:rsidP="00D9239B">
      <w:pPr>
        <w:pStyle w:val="PDParagraphDefault"/>
        <w:spacing w:line="300" w:lineRule="auto"/>
        <w:jc w:val="both"/>
        <w:rPr>
          <w:rFonts w:ascii="Times New Roman" w:hAnsi="Times New Roman" w:cs="Times New Roman"/>
          <w:sz w:val="21"/>
          <w:szCs w:val="21"/>
          <w:lang w:val="es-CR"/>
        </w:rPr>
      </w:pPr>
      <w:r w:rsidRPr="006A0E2C">
        <w:rPr>
          <w:rFonts w:ascii="Times New Roman" w:hAnsi="Times New Roman" w:cs="Times New Roman"/>
          <w:sz w:val="21"/>
          <w:szCs w:val="21"/>
          <w:lang w:val="es-CR"/>
        </w:rPr>
        <w:t xml:space="preserve">Ningún código de conducta o política puede anticipar cada una de las situaciones que pueden surgir. Por consiguiente, este Código tiene por objeto servir como una fuente de principios rectores y complementar las políticas ya establecidas, y no ser una lista exhaustiva. Los individuos que trabajen bajo algún acuerdo y tengan sus propios códigos de conducta sobre este tema deberán también acatar sus propios códigos. Partner of the Americas (POA) se reserva el derecho de tomar todas las decisiones en función de cada caso. </w:t>
      </w:r>
    </w:p>
    <w:p w14:paraId="1ED1B71A" w14:textId="77777777" w:rsidR="00D9239B" w:rsidRPr="006A0E2C" w:rsidRDefault="00D9239B" w:rsidP="00D9239B">
      <w:pPr>
        <w:pStyle w:val="PDParagraphDefault"/>
        <w:spacing w:line="300" w:lineRule="auto"/>
        <w:jc w:val="both"/>
        <w:rPr>
          <w:rFonts w:ascii="Times New Roman" w:hAnsi="Times New Roman" w:cs="Times New Roman"/>
          <w:lang w:val="es-CR"/>
        </w:rPr>
      </w:pPr>
    </w:p>
    <w:p w14:paraId="5CCB4FF3"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Protección Infantil</w:t>
      </w:r>
    </w:p>
    <w:p w14:paraId="7EC70281"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POA se compromete a proporcionar un ambiente de trabajo seguro y enriquecedor y a proteger a los niños que participan en programas y/o eventos patrocinados por la organización. POA se compromete a apoyar a las víctimas, mejorar la capacidad de protección y garantizar que los niños estén seguros cuando participen en programas y/o eventos de POA que son patrocinados por la organización. La Protección Infantil son acciones preventivas para garantizar que todos los niños estén protegidos de actos deliberados o involuntarios que conduzcan al riesgo de o perpetración de daños reales por parte de los Afiliados de POA que entran en contacto con menores o los impactan a través de nuestras intervenciones de desarrollo, respuestas humanitarias y operaciones. Además, POA no tolerará ninguna violación de esta política de Protección Infantil y confirma su compromiso de informar, investigar y responder a cualquier presunta violación de la política. POA adopta un enfoque de cero tolerancias ante la explotación y/o el abuso infantil por parte de cualquier Afiliado de POA. Esta política se aplica a todos los Afiliados de POA que interactúen con niños.</w:t>
      </w:r>
    </w:p>
    <w:p w14:paraId="33B7F7EA"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33AE98F6"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Los programas actuales de POA apoyan actividades con menores, los cuales son particularmente vulnerables al abuso y la explotación. Esto se debe a la inherente diferencia de poder que existe entre las organizaciones de ayuda y las comunidades afectadas, lo que aumenta el riesgo de abuso y explotación. Con el fin de proteger a todos los beneficiarios del programa contra este diferencial de poder, la </w:t>
      </w:r>
      <w:hyperlink r:id="rId17">
        <w:r w:rsidRPr="006A0E2C">
          <w:rPr>
            <w:rStyle w:val="Hyperlink"/>
            <w:rFonts w:ascii="Times New Roman" w:hAnsi="Times New Roman" w:cs="Times New Roman"/>
            <w:sz w:val="21"/>
            <w:szCs w:val="21"/>
            <w:u w:val="none"/>
            <w:lang w:val="es-CR"/>
          </w:rPr>
          <w:t>Política de Protección Infantil</w:t>
        </w:r>
      </w:hyperlink>
      <w:r w:rsidRPr="006A0E2C">
        <w:rPr>
          <w:rFonts w:ascii="Times New Roman" w:hAnsi="Times New Roman" w:cs="Times New Roman"/>
          <w:sz w:val="21"/>
          <w:szCs w:val="21"/>
          <w:lang w:val="es-CR"/>
        </w:rPr>
        <w:t xml:space="preserve">, la </w:t>
      </w:r>
      <w:hyperlink r:id="rId18">
        <w:r w:rsidRPr="006A0E2C">
          <w:rPr>
            <w:rStyle w:val="Hyperlink"/>
            <w:rFonts w:ascii="Times New Roman" w:hAnsi="Times New Roman" w:cs="Times New Roman"/>
            <w:sz w:val="21"/>
            <w:szCs w:val="21"/>
            <w:u w:val="none"/>
            <w:lang w:val="es-CR"/>
          </w:rPr>
          <w:t>Política de Prevención de Explotación y Abuso</w:t>
        </w:r>
      </w:hyperlink>
      <w:hyperlink r:id="rId19">
        <w:r w:rsidRPr="006A0E2C">
          <w:rPr>
            <w:rStyle w:val="Hyperlink"/>
            <w:rFonts w:ascii="Times New Roman" w:hAnsi="Times New Roman" w:cs="Times New Roman"/>
            <w:sz w:val="21"/>
            <w:szCs w:val="21"/>
            <w:u w:val="none"/>
            <w:lang w:val="es-CR"/>
          </w:rPr>
          <w:t>Sexual y la Política de Acoso Sexual</w:t>
        </w:r>
      </w:hyperlink>
      <w:r w:rsidRPr="006A0E2C">
        <w:rPr>
          <w:rFonts w:ascii="Times New Roman" w:hAnsi="Times New Roman" w:cs="Times New Roman"/>
          <w:sz w:val="21"/>
          <w:szCs w:val="21"/>
          <w:lang w:val="es-CR"/>
        </w:rPr>
        <w:t xml:space="preserve"> sirven para transformar los valores de POA en comportamientos que deben asumir todos los Afiliados de POA.</w:t>
      </w:r>
    </w:p>
    <w:p w14:paraId="4C2EDDBF"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3CFDD40F"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La capacidad que tiene POA para lograr su visión y misión depende de todos los Afiliados de POA. Por lo tanto, todos los Afiliados de POA deben mantener y promover los más altos estándares de conducta ética y profesional. POA prohíbe cualquier acto de abuso infantil, explotación infantil, negligencia infantil, explotación económica, acoso (bullying), ciberacoso (cyberbullying), o maltrato. Todos los Afiliados de POA deben cumplir los siguientes principios básicos:</w:t>
      </w:r>
    </w:p>
    <w:p w14:paraId="70BD1DF6" w14:textId="77777777" w:rsidR="00C31C54" w:rsidRPr="006A0E2C" w:rsidRDefault="00C31C54">
      <w:pPr>
        <w:pStyle w:val="PDParagraphDefault"/>
        <w:spacing w:line="300" w:lineRule="auto"/>
        <w:jc w:val="both"/>
        <w:rPr>
          <w:rFonts w:ascii="Times New Roman" w:hAnsi="Times New Roman" w:cs="Times New Roman"/>
          <w:lang w:val="es-CR"/>
        </w:rPr>
      </w:pPr>
    </w:p>
    <w:p w14:paraId="22335065" w14:textId="77777777" w:rsidR="00C31C54" w:rsidRPr="006A0E2C" w:rsidRDefault="00145075">
      <w:pPr>
        <w:pStyle w:val="PDParagraphDefault"/>
        <w:numPr>
          <w:ilvl w:val="0"/>
          <w:numId w:val="8"/>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Todos los niños menores de 18 años tienen igualdad de derechos a la protección contra todas las formas de violencia, conforme se declara en el </w:t>
      </w:r>
      <w:hyperlink r:id="rId20">
        <w:r w:rsidRPr="006A0E2C">
          <w:rPr>
            <w:rStyle w:val="Hyperlink"/>
            <w:rFonts w:ascii="Times New Roman" w:hAnsi="Times New Roman" w:cs="Times New Roman"/>
            <w:sz w:val="21"/>
            <w:szCs w:val="21"/>
            <w:u w:val="none"/>
            <w:lang w:val="es-CR"/>
          </w:rPr>
          <w:t>Artículo 19 de la Convención de las Naciones Unidas Sobre los Derechos del Niño</w:t>
        </w:r>
      </w:hyperlink>
      <w:r w:rsidRPr="006A0E2C">
        <w:rPr>
          <w:rFonts w:ascii="Times New Roman" w:hAnsi="Times New Roman" w:cs="Times New Roman"/>
          <w:sz w:val="21"/>
          <w:szCs w:val="21"/>
          <w:lang w:val="es-CR"/>
        </w:rPr>
        <w:t>. Los derechos humanos de los niños serán respetados y aplicados a todos los niños, independientemente de su edad, sexo, género, identidad de género, orientación sexual, nacionalidad, etnia, color, raza, idioma, creencias religiosas o políticas, estado civil, discapacidad, salud física o mental, familia, antecedentes socioeconómicos o culturales, clase, o cualquier otro aspecto de sus antecedentes o identidad. La desigualdad, la exclusión y la discriminación serán cuestionadas y no serán toleradas;</w:t>
      </w:r>
    </w:p>
    <w:p w14:paraId="259FE711" w14:textId="77777777" w:rsidR="00C31C54" w:rsidRPr="006A0E2C" w:rsidRDefault="00145075">
      <w:pPr>
        <w:pStyle w:val="PDParagraphDefault"/>
        <w:numPr>
          <w:ilvl w:val="0"/>
          <w:numId w:val="8"/>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lastRenderedPageBreak/>
        <w:t>Garantizar el cumplimiento de las leyes de protección y bienestar de menores del país anfitrión y de la localidad o de las normas internacionales, las que proporcionen una mayor protección; y de la legislación de los Estados Unidos cuando corresponda;</w:t>
      </w:r>
    </w:p>
    <w:p w14:paraId="02704FBF" w14:textId="77777777" w:rsidR="00C31C54" w:rsidRPr="006A0E2C" w:rsidRDefault="00145075">
      <w:pPr>
        <w:pStyle w:val="PDParagraphDefault"/>
        <w:numPr>
          <w:ilvl w:val="0"/>
          <w:numId w:val="8"/>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Prohibir a todo el personal involucrarse en abuso, explotación o negligencia infantil;</w:t>
      </w:r>
    </w:p>
    <w:p w14:paraId="29AFFA53" w14:textId="77777777" w:rsidR="00C31C54" w:rsidRPr="006A0E2C" w:rsidRDefault="00145075">
      <w:pPr>
        <w:pStyle w:val="PDParagraphDefault"/>
        <w:numPr>
          <w:ilvl w:val="0"/>
          <w:numId w:val="8"/>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Considerar la protección infantil en la planificación e implementación del proyecto para determinar los riesgos potenciales para los niños que están asociados con las actividades y operaciones del proyecto e identificar las brechas y las formas de abordarlas;</w:t>
      </w:r>
    </w:p>
    <w:p w14:paraId="5F2314E0" w14:textId="77777777" w:rsidR="00C31C54" w:rsidRPr="006A0E2C" w:rsidRDefault="00145075">
      <w:pPr>
        <w:pStyle w:val="PDParagraphDefault"/>
        <w:numPr>
          <w:ilvl w:val="0"/>
          <w:numId w:val="8"/>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Aplicar medidas para reducir el riesgo de abuso, explotación o abandono infantil, que incluyen, entre otras, limitar las interacciones no supervisadas con niños; prohibir la exposición a la pornografía; y cumplir las leyes, regulaciones o costumbres aplicables con respecto a fotografía, filmación u otras actividades generadoras de imágenes de niños;</w:t>
      </w:r>
    </w:p>
    <w:p w14:paraId="5FE4B43C" w14:textId="77777777" w:rsidR="00C31C54" w:rsidRPr="006A0E2C" w:rsidRDefault="00145075">
      <w:pPr>
        <w:pStyle w:val="PDParagraphDefault"/>
        <w:numPr>
          <w:ilvl w:val="0"/>
          <w:numId w:val="8"/>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Promover procedimientos de evaluación para el personal que sean seguros para los menores, particularmente para el personal cuyo trabajo los pone en contacto directo con los menores; </w:t>
      </w:r>
    </w:p>
    <w:p w14:paraId="63E339FC" w14:textId="77777777" w:rsidR="00C31C54" w:rsidRPr="006A0E2C" w:rsidRDefault="00145075">
      <w:pPr>
        <w:pStyle w:val="PDParagraphDefault"/>
        <w:numPr>
          <w:ilvl w:val="0"/>
          <w:numId w:val="8"/>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Establecer un procedimiento para garantizar que el personal y otros reconozcan el abuso, la explotación o el abandono infantil; exigiendo que el personal y otros presenten denuncien estos casos; investigar y manejar denuncias; y tomar medidas apropiadas en respuesta a tales denuncias, que incluyan, entre otros, el despido del personal.</w:t>
      </w:r>
    </w:p>
    <w:p w14:paraId="1F3470BC" w14:textId="77777777" w:rsidR="00C31C54" w:rsidRPr="006A0E2C" w:rsidRDefault="00145075">
      <w:pPr>
        <w:pStyle w:val="PDParagraphDefault"/>
        <w:numPr>
          <w:ilvl w:val="0"/>
          <w:numId w:val="8"/>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Capacitar a todos los Afiliados de POA para que sepan cómo informar y a quién contactar cuando surja alguna inquietud, sin importar cuán aparentemente pequeña o insignificante sea;</w:t>
      </w:r>
    </w:p>
    <w:p w14:paraId="39D59D43" w14:textId="77777777" w:rsidR="00C31C54" w:rsidRPr="006A0E2C" w:rsidRDefault="00145075">
      <w:pPr>
        <w:pStyle w:val="PDParagraphDefault"/>
        <w:numPr>
          <w:ilvl w:val="0"/>
          <w:numId w:val="8"/>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Responder a las inquietudes, incluyendo una orden para investigar todas las denuncias creíbles de violaciones de esta Política de Protección Infantil. Los Afiliados de POA deben cooperar con cualquier investigación posterior. Se tomarán medidas correctivas, incluyendo cualquier acción disciplinaria contra el personal, para prevenir la repetición de dicha actividad; y</w:t>
      </w:r>
    </w:p>
    <w:p w14:paraId="52FED952" w14:textId="77777777" w:rsidR="00C31C54" w:rsidRPr="006A0E2C" w:rsidRDefault="00145075">
      <w:pPr>
        <w:pStyle w:val="PDParagraphDefault"/>
        <w:numPr>
          <w:ilvl w:val="0"/>
          <w:numId w:val="8"/>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Asegurarse de que todos los Afiliados de POA reciban capacitación y estén enterados de las expectativas de esta política que consiste en prevenir, informar y responder a las preocupaciones de protección. Además, asegurarse de que todos los beneficiarios del programa conozcan los estándares de comportamiento que pueden esperar de los Afiliados de POA y de la manera cómo pueden plantear una preocupación o denunciar una supuesta violación.</w:t>
      </w:r>
    </w:p>
    <w:p w14:paraId="15E411A8"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69861EF7"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Los Afiliados de POA están obligados a cumplir con el siguiente código de conducta al interactuar con los niños: </w:t>
      </w:r>
    </w:p>
    <w:p w14:paraId="595EC7C4"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24228278" w14:textId="77777777" w:rsidR="00C31C54" w:rsidRPr="006A0E2C" w:rsidRDefault="00145075">
      <w:pPr>
        <w:pStyle w:val="PDParagraphDefault"/>
        <w:numPr>
          <w:ilvl w:val="0"/>
          <w:numId w:val="9"/>
        </w:numPr>
        <w:spacing w:after="195"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Cualquier persona menor de 18 años es un niño y es "menor de edad", independientemente de la edad legal núbil del país en el que vive el niño y/o en el que se comete el delito;</w:t>
      </w:r>
    </w:p>
    <w:p w14:paraId="5AF40E62"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deben abstenerse de abusar o explotar a cualquier niño o de comportarse de cualquier manera que ponga en riesgo de daño al menor;</w:t>
      </w:r>
    </w:p>
    <w:p w14:paraId="5FD8A8CE"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Toda actividad sexual con niños (definidos, de conformidad con la Convención Sobre los Derechos del Niño, como cualquier persona menor de 18 años) está prohibida independientemente de la mayoría de edad o de la edad núbil local. La creencia errónea acerca de la edad de un niño no puede aducirse como defensa.</w:t>
      </w:r>
    </w:p>
    <w:p w14:paraId="15D0D38F"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lastRenderedPageBreak/>
        <w:t>Los Afiliados de POA tienen prohibido tener citas o involucrarse románticamente con un niño;</w:t>
      </w:r>
    </w:p>
    <w:p w14:paraId="0750DDEF"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usar un lenguaje, o tener un comportamiento hacia un niño o joven, que sea inapropiado, ofensivo, abusivo, sexualmente provocativo, degradante o culturalmente inapropiado;</w:t>
      </w:r>
    </w:p>
    <w:p w14:paraId="445ECA27"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acariciar, sostener, besar, abrazar o tocar a los niños de manera inapropiada o culturalmente insensible;</w:t>
      </w:r>
    </w:p>
    <w:p w14:paraId="037E1A15"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actuar de maneras que avergüencen, humillen, menosprecien o degraden a los niños y jóvenes, o que de alguna otra manera perpetren cualquier forma de abuso emocional;</w:t>
      </w:r>
    </w:p>
    <w:p w14:paraId="17BB37ED"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realizar actividades de índole personal para los niños con los que están en contacto en un contexto de trabajo (por ejemplo, llevar a un niño/joven al baño/ducha; ayudarlo a desvestirse/vestirse);</w:t>
      </w:r>
    </w:p>
    <w:p w14:paraId="045D3D98"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dormir en las mismas camas, bolsas de dormir, tiendas de campaña, habitaciones de hotel u otras habitaciones que los niños, a menos que el adulto sea un miembro de la familia inmediata de todos los niños que vayan a dormir en una cama, saco de dormir, tienda de campaña, habitación de hotel o alguna otra habitación. Es aceptable que varios adultos duerman con todos los niños participantes en un espacio abierto, tal como en una cabaña campista. Además, se prohíbe que los Afiliados de POA hagan que uno o varios niños con el/los cual(es) el empleado esté en contacto en un contexto laboral (beneficiarios del programa) pase(n) la noche en su hogar o en cualquier otra residencia o alojamiento personal;</w:t>
      </w:r>
    </w:p>
    <w:p w14:paraId="08109011"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hablar sobre sus propias actividades sexuales, incluyendo sueños y fantasías, o discutir con los niños su uso de materiales sexuales explícitos o de orientación sexual, tal como pornografía, videos o materiales de Internet;</w:t>
      </w:r>
    </w:p>
    <w:p w14:paraId="7E739737"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poseer, ver, transmitir, descargar de Internet, etc. cualquier material de orientación sexual (revistas, tarjetas, videos, películas, prendas de vestir, etc.) dentro de las instalaciones de la organización o en la presencia de niños, excepto lo expresamente permitido como parte de un programa educativo previamente autorizado;</w:t>
      </w:r>
    </w:p>
    <w:p w14:paraId="337D1E47"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usar computadoras, teléfonos móviles, cámaras de video/digitales u otros dispositivos electrónicos, para acceder, ver, crear, descargar o distribuir pornografía infantil, incluyendo imágenes abusivas de niños o jóvenes;</w:t>
      </w:r>
    </w:p>
    <w:p w14:paraId="61FF6906"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usar computadoras, teléfonos móviles, cámaras de video y digitales u otros dispositivos o medios electrónicos para explotar, acosar o intimidar a los niños;</w:t>
      </w:r>
    </w:p>
    <w:p w14:paraId="1E6D0637"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Los Afiliados de POA tienen prohibido vestirse, desvestirse, bañarse o ducharse en presencia de niños; </w:t>
      </w:r>
    </w:p>
    <w:p w14:paraId="57942932"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discriminar, mostrar tratamiento diferencial o preferencial por, o favorecer a, ciertos niños en particular;</w:t>
      </w:r>
    </w:p>
    <w:p w14:paraId="69FD4C5C"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Afiliados de POA tienen prohibido usar el castigo físico de cualquier manera para controlar el comportamiento de los niños. Ninguna forma de disciplina física es aceptable. Esta prohibición incluye nalgadas, bofetadas, pellizcos, golpes o cualquier otra fuerza física. La fuerza física solo puede ser utilizada para detener un comportamiento que pueda causar daño inmediato al individuo o a un niño o a otros;</w:t>
      </w:r>
    </w:p>
    <w:p w14:paraId="35676686"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lastRenderedPageBreak/>
        <w:t>Los Afiliados de POA tienen prohibido el uso, posesión, distribución o estar bajo la influencia de licor o drogas ilegales o el uso indebido de drogas legales mientras participan o colaboran en programas o actividades realizadas específicamente para niños;</w:t>
      </w:r>
    </w:p>
    <w:p w14:paraId="5AD4FB3E"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Cada programa para niños debe tener una proporción de 2 adultos por cada 1-20 niños. Esta proporción debe cumplirse en todo momento, incluso en actividades realizadas fuera de las instalaciones de la organización;</w:t>
      </w:r>
    </w:p>
    <w:p w14:paraId="37B76E30"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Cuando participen niños, niñas y menores con otras identidades de género, deben estar presentes hombres, mujeres y adultos con otras identidades de género; </w:t>
      </w:r>
    </w:p>
    <w:p w14:paraId="130AFA29"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Consejerías/reuniones individuales con los niños deben realizarse en lugares abiertos o públicos o en otros lugares donde las conversaciones privadas sean posibles, pero ocurran a la vista de los demás o con otro adulto presente;</w:t>
      </w:r>
    </w:p>
    <w:p w14:paraId="272BBEC1"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Al supervisar o colaborar en actividades privadas de los niños, tales como vestir o duchar a los niños, los Afiliados de POA deberán permanecer en un área que pueda ser observada por otros adultos o trabajar en parejas;</w:t>
      </w:r>
    </w:p>
    <w:p w14:paraId="5441AD02"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Los padres o tutores deben llenar los formularios de permiso escrito antes de que los Afiliados de POA transporten niños para llevarlos a una actividad patrocinada por la compañía o para cualquier propósito; y</w:t>
      </w:r>
    </w:p>
    <w:p w14:paraId="7696F6B9" w14:textId="77777777" w:rsidR="00C31C54" w:rsidRPr="006A0E2C" w:rsidRDefault="00145075">
      <w:pPr>
        <w:pStyle w:val="PDParagraphDefault"/>
        <w:numPr>
          <w:ilvl w:val="0"/>
          <w:numId w:val="9"/>
        </w:numPr>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Implementar un enfoque de salvaguardia que reconozca y responda a los riesgos y necesidades de protección específicos de las diferentes identidades de género y de otro tipo, incluyendo la adopción de medidas apropiadas para abordar el sesgo de género y otras formas de discriminación y violencia que puedan surgir como resultado de este sesgo. Todos los enfoques deben tener plenamente en cuenta el género al considerar las necesidades específicas de salvaguardia de las niñas, los niños, y menores de otras identidades de género, con el fin de promover la igualdad y la equidad y, en última instancia, aumentar la seguridad y la protección de los niños. </w:t>
      </w:r>
    </w:p>
    <w:p w14:paraId="1883FE9C"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 xml:space="preserve"> </w:t>
      </w:r>
    </w:p>
    <w:p w14:paraId="1ACB73A0"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 xml:space="preserve">Procedimiento para Presentar Quejas Contra el Procedimiento de Protección Infantil </w:t>
      </w:r>
    </w:p>
    <w:p w14:paraId="0A1F8982"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Los Afiliados de POA deben informar cualquier violación de la Política de Protección Infantil de inmediato a través de uno de los medios que se enumeran a continuación. </w:t>
      </w:r>
    </w:p>
    <w:p w14:paraId="76EB0588" w14:textId="77777777" w:rsidR="00C31C54" w:rsidRPr="006A0E2C" w:rsidRDefault="00145075">
      <w:pPr>
        <w:pStyle w:val="PDParagraphDefault"/>
        <w:numPr>
          <w:ilvl w:val="0"/>
          <w:numId w:val="10"/>
        </w:numPr>
        <w:spacing w:after="195"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Póngase en contacto con el Supervisor inmediato, el Programa, o el Director del país del presunto infractor.</w:t>
      </w:r>
    </w:p>
    <w:p w14:paraId="31403349" w14:textId="77777777" w:rsidR="00C31C54" w:rsidRPr="006A0E2C" w:rsidRDefault="00145075">
      <w:pPr>
        <w:pStyle w:val="PDParagraphDefault"/>
        <w:numPr>
          <w:ilvl w:val="0"/>
          <w:numId w:val="10"/>
        </w:numPr>
        <w:spacing w:line="300" w:lineRule="auto"/>
        <w:jc w:val="both"/>
        <w:rPr>
          <w:rFonts w:ascii="Times New Roman" w:hAnsi="Times New Roman" w:cs="Times New Roman"/>
        </w:rPr>
      </w:pPr>
      <w:r w:rsidRPr="006A0E2C">
        <w:rPr>
          <w:rFonts w:ascii="Times New Roman" w:hAnsi="Times New Roman" w:cs="Times New Roman"/>
          <w:sz w:val="21"/>
          <w:szCs w:val="21"/>
          <w:lang w:val="es-CR"/>
        </w:rPr>
        <w:t xml:space="preserve">Comuníquese con la línea directa externa y confidencial de POA, Foster Thomas, marcando Teléfono No. +1 (443)-951-4951. Foster Thomas es un tercero que transmitirá cualquier inquietud al Comité de Ética de la Junta Directiva. </w:t>
      </w:r>
      <w:r w:rsidRPr="006A0E2C">
        <w:rPr>
          <w:rFonts w:ascii="Times New Roman" w:hAnsi="Times New Roman" w:cs="Times New Roman"/>
          <w:sz w:val="21"/>
          <w:szCs w:val="21"/>
        </w:rPr>
        <w:t>Los reportes pueden efectuarse anónimamente.</w:t>
      </w:r>
    </w:p>
    <w:p w14:paraId="06FC3B2F" w14:textId="77777777" w:rsidR="00C31C54" w:rsidRPr="006A0E2C" w:rsidRDefault="00145075">
      <w:pPr>
        <w:pStyle w:val="PDParagraphDefault"/>
        <w:numPr>
          <w:ilvl w:val="0"/>
          <w:numId w:val="10"/>
        </w:numPr>
        <w:spacing w:after="195"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Póngase en contacto con el Departamento Interno de Recursos Humanos de POA a través del correo electrónico:  </w:t>
      </w:r>
      <w:hyperlink r:id="rId21">
        <w:r w:rsidRPr="006A0E2C">
          <w:rPr>
            <w:rStyle w:val="Hyperlink"/>
            <w:rFonts w:ascii="Times New Roman" w:hAnsi="Times New Roman" w:cs="Times New Roman"/>
            <w:sz w:val="21"/>
            <w:szCs w:val="21"/>
            <w:u w:val="none"/>
            <w:lang w:val="es-CR"/>
          </w:rPr>
          <w:t>poahr@partners.net</w:t>
        </w:r>
      </w:hyperlink>
      <w:r w:rsidRPr="006A0E2C">
        <w:rPr>
          <w:rFonts w:ascii="Times New Roman" w:hAnsi="Times New Roman" w:cs="Times New Roman"/>
          <w:sz w:val="21"/>
          <w:szCs w:val="21"/>
          <w:lang w:val="es-CR"/>
        </w:rPr>
        <w:t xml:space="preserve">.  </w:t>
      </w:r>
    </w:p>
    <w:p w14:paraId="15772E61"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Todas las quejas serán investigadas pronta y exhaustivamente, y cada queja se manejará de manera confidencial. Las quejas serán investigadas imparcialmente y si se determina que son verdaderas, POA tomará medidas correctivas inmediatas. Cualquier persona que se haya involucrado en SEA estará sujeta a acciones disciplinarias apropiadas que pueden llegar incluso a la terminación del empleo o contratación del individuo. </w:t>
      </w:r>
    </w:p>
    <w:p w14:paraId="183AEA7A" w14:textId="77777777" w:rsidR="00C31C54" w:rsidRPr="006A0E2C" w:rsidRDefault="00145075">
      <w:pPr>
        <w:pStyle w:val="Heading2"/>
        <w:jc w:val="both"/>
        <w:rPr>
          <w:rFonts w:ascii="Times New Roman" w:hAnsi="Times New Roman" w:cs="Times New Roman"/>
          <w:lang w:val="es-CR"/>
        </w:rPr>
      </w:pPr>
      <w:r w:rsidRPr="006A0E2C">
        <w:rPr>
          <w:rFonts w:ascii="Times New Roman" w:hAnsi="Times New Roman" w:cs="Times New Roman"/>
          <w:b w:val="0"/>
          <w:bCs w:val="0"/>
          <w:color w:val="FF5050"/>
          <w:sz w:val="21"/>
          <w:szCs w:val="21"/>
          <w:lang w:val="es-CR"/>
        </w:rPr>
        <w:lastRenderedPageBreak/>
        <w:t xml:space="preserve"> </w:t>
      </w:r>
    </w:p>
    <w:p w14:paraId="2741F661"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color w:val="FF5050"/>
          <w:sz w:val="21"/>
          <w:szCs w:val="21"/>
          <w:lang w:val="es-CR"/>
        </w:rPr>
        <w:t xml:space="preserve">Represalias por Denuncia de SEA </w:t>
      </w:r>
    </w:p>
    <w:p w14:paraId="2895B996"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POA ​prohíbe cualquier represalia contra cualquier persona que ejerza legítimamente sus derechos bajo esta política, presente una queja o participe/coopere en alguna investigación. Se prohíbe cualquier interferencia, coerción, discriminación, o represalia contra cualquier persona que presente una queja válida y veraz o reporte alguna violación. Cualquier persona que considere estar siendo discriminada por haber presentado legítimamente una queja o participar verazmente en una investigación, debe presentar inmediatamente un informe a través de uno de los medios mencionados anteriormente.</w:t>
      </w:r>
    </w:p>
    <w:p w14:paraId="12FD7AE0"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215F8C83"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Cualquier persona que tenga conocimiento de un posible acoso o represalia debe presentar inmediatamente un informe para que la organización pueda investigar el caso de manera oportuna y confidencial. POA tomará medidas contra cualquier persona que, siendo objeto de una denuncia o no, busque o lleve a cabo acciones de represalia contra los denunciantes, testigos o víctimas. Los empleados que violen esta política estarán sujetos a medidas disciplinarias que pueden incluir incluso pérdida del empleo. A otros que trabajen con POA se les puede terminar su relación con POA.</w:t>
      </w:r>
    </w:p>
    <w:p w14:paraId="699E4CB6"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78F1DB20"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Consulte la </w:t>
      </w:r>
      <w:hyperlink r:id="rId22">
        <w:r w:rsidRPr="006A0E2C">
          <w:rPr>
            <w:rStyle w:val="Hyperlink"/>
            <w:rFonts w:ascii="Times New Roman" w:hAnsi="Times New Roman" w:cs="Times New Roman"/>
            <w:sz w:val="21"/>
            <w:szCs w:val="21"/>
            <w:u w:val="none"/>
            <w:lang w:val="es-CR"/>
          </w:rPr>
          <w:t>Política de Protección Infantil</w:t>
        </w:r>
      </w:hyperlink>
      <w:r w:rsidRPr="006A0E2C">
        <w:rPr>
          <w:rFonts w:ascii="Times New Roman" w:hAnsi="Times New Roman" w:cs="Times New Roman"/>
          <w:sz w:val="21"/>
          <w:szCs w:val="21"/>
          <w:lang w:val="es-CR"/>
        </w:rPr>
        <w:t xml:space="preserve"> para obtener más información y orientación.</w:t>
      </w:r>
    </w:p>
    <w:p w14:paraId="717041E0"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p>
    <w:p w14:paraId="7A9C13E6" w14:textId="77777777" w:rsidR="00C31C54" w:rsidRPr="006A0E2C" w:rsidRDefault="00145075">
      <w:pPr>
        <w:pStyle w:val="PDParagraphDefault"/>
        <w:spacing w:line="300" w:lineRule="auto"/>
        <w:jc w:val="both"/>
        <w:rPr>
          <w:rFonts w:ascii="Times New Roman" w:hAnsi="Times New Roman" w:cs="Times New Roman"/>
          <w:lang w:val="es-CR"/>
        </w:rPr>
      </w:pPr>
      <w:r w:rsidRPr="006A0E2C">
        <w:rPr>
          <w:rFonts w:ascii="Times New Roman" w:hAnsi="Times New Roman" w:cs="Times New Roman"/>
          <w:b/>
          <w:bCs/>
          <w:sz w:val="21"/>
          <w:szCs w:val="21"/>
          <w:u w:val="single"/>
          <w:lang w:val="es-CR"/>
        </w:rPr>
        <w:t xml:space="preserve">He leído y acepto esta política. Al firmar a continuación, acepto cumplir las políticas anteriores. También acepto asistir a uno de los cursos/sesiones de capacitación sobre protección Infantil enumerados en la Política de Protección Infantil, dentro de los 30 días siguientes a la firma de este Código de Conducta y, a partir de entonces, una vez cada año. </w:t>
      </w:r>
    </w:p>
    <w:p w14:paraId="50B4638D" w14:textId="77777777" w:rsidR="00C31C54" w:rsidRPr="006A0E2C" w:rsidRDefault="00C31C54">
      <w:pPr>
        <w:spacing w:after="0" w:line="240" w:lineRule="auto"/>
        <w:rPr>
          <w:rFonts w:ascii="Times New Roman" w:hAnsi="Times New Roman" w:cs="Times New Roman"/>
          <w:lang w:val="es-CR"/>
        </w:rPr>
      </w:pPr>
    </w:p>
    <w:p w14:paraId="335C01F3" w14:textId="77777777" w:rsidR="00C31C54" w:rsidRPr="006A0E2C" w:rsidRDefault="00C31C54">
      <w:pPr>
        <w:pStyle w:val="PDParagraphDefault"/>
        <w:spacing w:line="276" w:lineRule="auto"/>
        <w:ind w:right="4110"/>
        <w:rPr>
          <w:rFonts w:ascii="Times New Roman" w:hAnsi="Times New Roman" w:cs="Times New Roman"/>
          <w:lang w:val="es-CR"/>
        </w:rPr>
      </w:pPr>
    </w:p>
    <w:p w14:paraId="6BC38611"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Firma:</w:t>
      </w:r>
      <w:r w:rsidRPr="006A0E2C">
        <w:rPr>
          <w:rFonts w:ascii="Times New Roman" w:hAnsi="Times New Roman" w:cs="Times New Roman"/>
          <w:lang w:val="es-CR"/>
        </w:rPr>
        <w:tab/>
      </w:r>
    </w:p>
    <w:p w14:paraId="46FB1C42" w14:textId="77777777" w:rsidR="00C31C54" w:rsidRPr="006A0E2C" w:rsidRDefault="00C31C54">
      <w:pPr>
        <w:pStyle w:val="PDParagraphDefault"/>
        <w:spacing w:line="276" w:lineRule="auto"/>
        <w:ind w:right="4110"/>
        <w:rPr>
          <w:rFonts w:ascii="Times New Roman" w:hAnsi="Times New Roman" w:cs="Times New Roman"/>
          <w:lang w:val="es-CR"/>
        </w:rPr>
      </w:pPr>
    </w:p>
    <w:p w14:paraId="2A77E0FA" w14:textId="77777777" w:rsidR="00C31C54" w:rsidRPr="006A0E2C" w:rsidRDefault="00145075">
      <w:pPr>
        <w:pStyle w:val="PDParagraphDefault"/>
        <w:spacing w:line="276" w:lineRule="auto"/>
        <w:ind w:right="4110"/>
        <w:rPr>
          <w:rFonts w:ascii="Times New Roman" w:hAnsi="Times New Roman" w:cs="Times New Roman"/>
          <w:lang w:val="es-CR"/>
        </w:rPr>
      </w:pPr>
      <w:r w:rsidRPr="006A0E2C">
        <w:rPr>
          <w:rFonts w:ascii="Times New Roman" w:hAnsi="Times New Roman" w:cs="Times New Roman"/>
          <w:b/>
          <w:bCs/>
          <w:sz w:val="21"/>
          <w:szCs w:val="21"/>
          <w:lang w:val="es-CR"/>
        </w:rPr>
        <w:t>Fecha:</w:t>
      </w:r>
      <w:r w:rsidRPr="006A0E2C">
        <w:rPr>
          <w:rFonts w:ascii="Times New Roman" w:hAnsi="Times New Roman" w:cs="Times New Roman"/>
          <w:lang w:val="es-CR"/>
        </w:rPr>
        <w:tab/>
      </w:r>
      <w:r w:rsidRPr="006A0E2C">
        <w:rPr>
          <w:rFonts w:ascii="Times New Roman" w:hAnsi="Times New Roman" w:cs="Times New Roman"/>
          <w:b/>
          <w:bCs/>
          <w:sz w:val="21"/>
          <w:szCs w:val="21"/>
          <w:lang w:val="es-CR"/>
        </w:rPr>
        <w:t xml:space="preserve"> </w:t>
      </w:r>
    </w:p>
    <w:p w14:paraId="53FE97DB" w14:textId="77777777" w:rsidR="00C31C54" w:rsidRPr="006A0E2C" w:rsidRDefault="00C31C54">
      <w:pPr>
        <w:pStyle w:val="PDParagraphDefault"/>
        <w:spacing w:line="276" w:lineRule="auto"/>
        <w:ind w:right="4110"/>
        <w:rPr>
          <w:rFonts w:ascii="Times New Roman" w:hAnsi="Times New Roman" w:cs="Times New Roman"/>
          <w:lang w:val="es-CR"/>
        </w:rPr>
      </w:pPr>
    </w:p>
    <w:p w14:paraId="69149FDF" w14:textId="113AA841" w:rsidR="00C31C54" w:rsidRPr="006A0E2C" w:rsidRDefault="00145075">
      <w:pPr>
        <w:pStyle w:val="PDParagraphDefault"/>
        <w:spacing w:line="276" w:lineRule="auto"/>
        <w:ind w:right="4110"/>
        <w:rPr>
          <w:rFonts w:ascii="Times New Roman" w:hAnsi="Times New Roman" w:cs="Times New Roman"/>
          <w:lang w:val="es-CR"/>
        </w:rPr>
        <w:sectPr w:rsidR="00C31C54" w:rsidRPr="006A0E2C">
          <w:footerReference w:type="default" r:id="rId23"/>
          <w:pgSz w:w="12240" w:h="15840" w:code="1"/>
          <w:pgMar w:top="1440" w:right="1440" w:bottom="1440" w:left="1440" w:header="240" w:footer="240" w:gutter="0"/>
          <w:cols w:space="720"/>
        </w:sectPr>
      </w:pPr>
      <w:r w:rsidRPr="006A0E2C">
        <w:rPr>
          <w:rFonts w:ascii="Times New Roman" w:hAnsi="Times New Roman" w:cs="Times New Roman"/>
          <w:b/>
          <w:bCs/>
          <w:sz w:val="21"/>
          <w:szCs w:val="21"/>
          <w:lang w:val="es-CR"/>
        </w:rPr>
        <w:t xml:space="preserve">Nombre impreso: </w:t>
      </w:r>
    </w:p>
    <w:p w14:paraId="57461CC1" w14:textId="5BEC6152" w:rsidR="00C31C54" w:rsidRPr="006A0E2C" w:rsidRDefault="00145075">
      <w:pPr>
        <w:pStyle w:val="PDParagraphDefault"/>
        <w:spacing w:before="135" w:line="276" w:lineRule="auto"/>
        <w:ind w:right="45"/>
        <w:jc w:val="center"/>
        <w:rPr>
          <w:rFonts w:ascii="Times New Roman" w:hAnsi="Times New Roman" w:cs="Times New Roman"/>
          <w:lang w:val="es-CR"/>
        </w:rPr>
      </w:pPr>
      <w:r w:rsidRPr="006A0E2C">
        <w:rPr>
          <w:rFonts w:ascii="Times New Roman" w:hAnsi="Times New Roman" w:cs="Times New Roman"/>
          <w:b/>
          <w:bCs/>
          <w:lang w:val="es-CR"/>
        </w:rPr>
        <w:lastRenderedPageBreak/>
        <w:t xml:space="preserve">ANEXO </w:t>
      </w:r>
      <w:r w:rsidR="00D9239B">
        <w:rPr>
          <w:rFonts w:ascii="Times New Roman" w:hAnsi="Times New Roman" w:cs="Times New Roman"/>
          <w:b/>
          <w:bCs/>
          <w:lang w:val="es-CR"/>
        </w:rPr>
        <w:t>H</w:t>
      </w:r>
      <w:r w:rsidRPr="006A0E2C">
        <w:rPr>
          <w:rFonts w:ascii="Times New Roman" w:hAnsi="Times New Roman" w:cs="Times New Roman"/>
          <w:b/>
          <w:bCs/>
          <w:lang w:val="es-CR"/>
        </w:rPr>
        <w:t xml:space="preserve"> - Formulario de Divulgación de Vídeos y Medios de Comunicación</w:t>
      </w:r>
    </w:p>
    <w:p w14:paraId="37CA03C9" w14:textId="77777777" w:rsidR="00C31C54" w:rsidRPr="006A0E2C" w:rsidRDefault="00C31C54">
      <w:pPr>
        <w:spacing w:after="0" w:line="240" w:lineRule="auto"/>
        <w:rPr>
          <w:rFonts w:ascii="Times New Roman" w:hAnsi="Times New Roman" w:cs="Times New Roman"/>
          <w:lang w:val="es-CR"/>
        </w:rPr>
      </w:pPr>
    </w:p>
    <w:p w14:paraId="5C001088" w14:textId="242DEED2" w:rsidR="00C31C54" w:rsidRPr="006A0E2C" w:rsidRDefault="00145075">
      <w:pPr>
        <w:pStyle w:val="PDParagraphDefault"/>
        <w:spacing w:line="24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Yo, </w:t>
      </w:r>
      <w:r w:rsidR="00D9239B">
        <w:rPr>
          <w:rFonts w:ascii="Times New Roman" w:hAnsi="Times New Roman" w:cs="Times New Roman"/>
          <w:sz w:val="21"/>
          <w:szCs w:val="21"/>
          <w:lang w:val="es-CR"/>
        </w:rPr>
        <w:t>_____________________</w:t>
      </w:r>
      <w:r w:rsidRPr="006A0E2C">
        <w:rPr>
          <w:rFonts w:ascii="Times New Roman" w:hAnsi="Times New Roman" w:cs="Times New Roman"/>
          <w:sz w:val="21"/>
          <w:szCs w:val="21"/>
          <w:lang w:val="es-CR"/>
        </w:rPr>
        <w:t>, por la presente autorizo a Partners of the Americas, sus designados, licenciatarios y cesionarios a entrevistarme, y/o fotografiar, grabar en audio y/o video mi imagen. Reconozco que lo anterior se ha hecho con mi pleno y completo conocimiento y consentimiento. Además, autorizo a Partners of the Americas a utilizar reproducciones totales o parciales de mi entrevista e imagen hechas con un dispositivo de grabación fija, de movimiento o de audio, para reimprimir, transcribir, editar, extraer o incluir de otra manera toda o parte de mi entrevista e imagen en las publicaciones, presentaciones, materiales impresos, publicidad y en el sitio web de Partners of the Americas. Dicho uso puede incluir, pero no se limita a, la publicación en todos los medios (impresos, gráficos, cinematográficos y electrónicos) actualmente existentes o que se desarrollen en el futuro.</w:t>
      </w:r>
    </w:p>
    <w:p w14:paraId="09871B6F" w14:textId="77777777" w:rsidR="00C31C54" w:rsidRPr="006A0E2C" w:rsidRDefault="00C31C54">
      <w:pPr>
        <w:pStyle w:val="PDParagraphDefault"/>
        <w:spacing w:line="240" w:lineRule="auto"/>
        <w:rPr>
          <w:rFonts w:ascii="Times New Roman" w:hAnsi="Times New Roman" w:cs="Times New Roman"/>
          <w:lang w:val="es-CR"/>
        </w:rPr>
      </w:pPr>
    </w:p>
    <w:p w14:paraId="1F3425A0" w14:textId="77777777" w:rsidR="00C31C54" w:rsidRPr="006A0E2C" w:rsidRDefault="00145075">
      <w:pPr>
        <w:pStyle w:val="PDParagraphDefault"/>
        <w:spacing w:line="240" w:lineRule="auto"/>
        <w:rPr>
          <w:rFonts w:ascii="Times New Roman" w:hAnsi="Times New Roman" w:cs="Times New Roman"/>
          <w:lang w:val="es-CR"/>
        </w:rPr>
      </w:pPr>
      <w:r w:rsidRPr="006A0E2C">
        <w:rPr>
          <w:rFonts w:ascii="Times New Roman" w:hAnsi="Times New Roman" w:cs="Times New Roman"/>
          <w:sz w:val="21"/>
          <w:szCs w:val="21"/>
          <w:lang w:val="es-CR"/>
        </w:rPr>
        <w:t>Doy estos derechos libremente a Partners of the Americas. Entiendo que estos materiales serán alojados en Partners of the Americas, y las copias pueden ser donadas a otras instituciones para ser utilizadas por académicos, investigadores, educadores y el público en general.</w:t>
      </w:r>
    </w:p>
    <w:p w14:paraId="2E943CB9" w14:textId="77777777" w:rsidR="00C31C54" w:rsidRPr="006A0E2C" w:rsidRDefault="00C31C54">
      <w:pPr>
        <w:pStyle w:val="PDParagraphDefault"/>
        <w:spacing w:line="240" w:lineRule="auto"/>
        <w:jc w:val="both"/>
        <w:rPr>
          <w:rFonts w:ascii="Times New Roman" w:hAnsi="Times New Roman" w:cs="Times New Roman"/>
          <w:lang w:val="es-CR"/>
        </w:rPr>
      </w:pPr>
    </w:p>
    <w:p w14:paraId="07EA57A2" w14:textId="77777777" w:rsidR="00C31C54" w:rsidRPr="006A0E2C" w:rsidRDefault="00145075">
      <w:pPr>
        <w:pStyle w:val="PDParagraphDefault"/>
        <w:spacing w:line="24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Por motivos de privacidad, marque con un círculo si se puede utilizar el nombre y el apellido: </w:t>
      </w:r>
    </w:p>
    <w:p w14:paraId="44308DD6" w14:textId="77777777" w:rsidR="00C31C54" w:rsidRPr="006A0E2C" w:rsidRDefault="00C31C54">
      <w:pPr>
        <w:pStyle w:val="PDParagraphDefault"/>
        <w:spacing w:line="240" w:lineRule="auto"/>
        <w:jc w:val="both"/>
        <w:rPr>
          <w:rFonts w:ascii="Times New Roman" w:hAnsi="Times New Roman" w:cs="Times New Roman"/>
          <w:lang w:val="es-CR"/>
        </w:rPr>
      </w:pPr>
    </w:p>
    <w:p w14:paraId="15BE161F" w14:textId="77777777" w:rsidR="00C31C54" w:rsidRPr="006A0E2C" w:rsidRDefault="00145075">
      <w:pPr>
        <w:pStyle w:val="PDParagraphDefault"/>
        <w:spacing w:line="240" w:lineRule="auto"/>
        <w:jc w:val="both"/>
        <w:rPr>
          <w:rFonts w:ascii="Times New Roman" w:hAnsi="Times New Roman" w:cs="Times New Roman"/>
          <w:lang w:val="es-CR"/>
        </w:rPr>
      </w:pPr>
      <w:r w:rsidRPr="006A0E2C">
        <w:rPr>
          <w:rFonts w:ascii="Times New Roman" w:hAnsi="Times New Roman" w:cs="Times New Roman"/>
          <w:sz w:val="21"/>
          <w:szCs w:val="21"/>
          <w:lang w:val="es-CR"/>
        </w:rPr>
        <w:t xml:space="preserve">​     </w:t>
      </w:r>
      <w:r w:rsidRPr="006A0E2C">
        <w:rPr>
          <w:rFonts w:ascii="Times New Roman" w:hAnsi="Times New Roman" w:cs="Times New Roman"/>
          <w:lang w:val="es-CR"/>
        </w:rPr>
        <w:tab/>
      </w:r>
      <w:r w:rsidRPr="006A0E2C">
        <w:rPr>
          <w:rFonts w:ascii="Times New Roman" w:hAnsi="Times New Roman" w:cs="Times New Roman"/>
          <w:sz w:val="21"/>
          <w:szCs w:val="21"/>
          <w:lang w:val="es-CR"/>
        </w:rPr>
        <w:t xml:space="preserve">Sí              No    </w:t>
      </w:r>
    </w:p>
    <w:p w14:paraId="386372C3" w14:textId="77777777" w:rsidR="00C31C54" w:rsidRPr="006A0E2C" w:rsidRDefault="00C31C54">
      <w:pPr>
        <w:pStyle w:val="PDParagraphDefault"/>
        <w:jc w:val="both"/>
        <w:rPr>
          <w:rFonts w:ascii="Times New Roman" w:hAnsi="Times New Roman" w:cs="Times New Roman"/>
          <w:lang w:val="es-CR"/>
        </w:rPr>
      </w:pPr>
    </w:p>
    <w:p w14:paraId="5A3671F6" w14:textId="77777777" w:rsidR="00C31C54" w:rsidRPr="006A0E2C" w:rsidRDefault="00145075">
      <w:pPr>
        <w:pStyle w:val="PDParagraphDefault"/>
        <w:spacing w:line="240" w:lineRule="auto"/>
        <w:jc w:val="both"/>
        <w:rPr>
          <w:rFonts w:ascii="Times New Roman" w:hAnsi="Times New Roman" w:cs="Times New Roman"/>
          <w:lang w:val="es-CR"/>
        </w:rPr>
      </w:pPr>
      <w:r w:rsidRPr="006A0E2C">
        <w:rPr>
          <w:rFonts w:ascii="Times New Roman" w:hAnsi="Times New Roman" w:cs="Times New Roman"/>
          <w:sz w:val="21"/>
          <w:szCs w:val="21"/>
          <w:lang w:val="es-CR"/>
        </w:rPr>
        <w:t>​</w:t>
      </w:r>
    </w:p>
    <w:p w14:paraId="75BEE360" w14:textId="77777777" w:rsidR="00C31C54" w:rsidRPr="006A0E2C" w:rsidRDefault="00C31C54">
      <w:pPr>
        <w:pStyle w:val="PDParagraphDefault"/>
        <w:spacing w:line="240" w:lineRule="auto"/>
        <w:jc w:val="both"/>
        <w:rPr>
          <w:rFonts w:ascii="Times New Roman" w:hAnsi="Times New Roman" w:cs="Times New Roman"/>
          <w:lang w:val="es-CR"/>
        </w:rPr>
      </w:pPr>
    </w:p>
    <w:p w14:paraId="3725C121" w14:textId="77777777" w:rsidR="00C31C54" w:rsidRPr="006A0E2C" w:rsidRDefault="00145075">
      <w:pPr>
        <w:pStyle w:val="PDParagraphDefault"/>
        <w:spacing w:line="276" w:lineRule="auto"/>
        <w:rPr>
          <w:rFonts w:ascii="Times New Roman" w:hAnsi="Times New Roman" w:cs="Times New Roman"/>
          <w:lang w:val="es-CR"/>
        </w:rPr>
      </w:pPr>
      <w:r w:rsidRPr="006A0E2C">
        <w:rPr>
          <w:rFonts w:ascii="Times New Roman" w:hAnsi="Times New Roman" w:cs="Times New Roman"/>
          <w:b/>
          <w:bCs/>
          <w:sz w:val="21"/>
          <w:szCs w:val="21"/>
          <w:lang w:val="es-CR"/>
        </w:rPr>
        <w:t>Firma:</w:t>
      </w:r>
      <w:r w:rsidRPr="006A0E2C">
        <w:rPr>
          <w:rFonts w:ascii="Times New Roman" w:hAnsi="Times New Roman" w:cs="Times New Roman"/>
          <w:lang w:val="es-CR"/>
        </w:rPr>
        <w:tab/>
      </w:r>
    </w:p>
    <w:p w14:paraId="3E6ECE27" w14:textId="77777777" w:rsidR="00C31C54" w:rsidRPr="006A0E2C" w:rsidRDefault="00C31C54">
      <w:pPr>
        <w:pStyle w:val="PDParagraphDefault"/>
        <w:spacing w:line="276" w:lineRule="auto"/>
        <w:rPr>
          <w:rFonts w:ascii="Times New Roman" w:hAnsi="Times New Roman" w:cs="Times New Roman"/>
          <w:lang w:val="es-CR"/>
        </w:rPr>
      </w:pPr>
    </w:p>
    <w:p w14:paraId="3BE78CBA" w14:textId="77777777" w:rsidR="00C31C54" w:rsidRPr="006A0E2C" w:rsidRDefault="00145075">
      <w:pPr>
        <w:pStyle w:val="PDParagraphDefault"/>
        <w:spacing w:line="276" w:lineRule="auto"/>
        <w:rPr>
          <w:rFonts w:ascii="Times New Roman" w:hAnsi="Times New Roman" w:cs="Times New Roman"/>
          <w:lang w:val="es-CR"/>
        </w:rPr>
      </w:pPr>
      <w:r w:rsidRPr="006A0E2C">
        <w:rPr>
          <w:rFonts w:ascii="Times New Roman" w:hAnsi="Times New Roman" w:cs="Times New Roman"/>
          <w:b/>
          <w:bCs/>
          <w:sz w:val="21"/>
          <w:szCs w:val="21"/>
          <w:lang w:val="es-CR"/>
        </w:rPr>
        <w:t>Fecha:</w:t>
      </w:r>
      <w:r w:rsidRPr="006A0E2C">
        <w:rPr>
          <w:rFonts w:ascii="Times New Roman" w:hAnsi="Times New Roman" w:cs="Times New Roman"/>
          <w:lang w:val="es-CR"/>
        </w:rPr>
        <w:tab/>
      </w:r>
      <w:r w:rsidRPr="006A0E2C">
        <w:rPr>
          <w:rFonts w:ascii="Times New Roman" w:hAnsi="Times New Roman" w:cs="Times New Roman"/>
          <w:b/>
          <w:bCs/>
          <w:sz w:val="21"/>
          <w:szCs w:val="21"/>
          <w:lang w:val="es-CR"/>
        </w:rPr>
        <w:t xml:space="preserve"> </w:t>
      </w:r>
    </w:p>
    <w:p w14:paraId="3D0E9E40" w14:textId="77777777" w:rsidR="00C31C54" w:rsidRPr="006A0E2C" w:rsidRDefault="00C31C54">
      <w:pPr>
        <w:pStyle w:val="PDParagraphDefault"/>
        <w:spacing w:line="276" w:lineRule="auto"/>
        <w:rPr>
          <w:rFonts w:ascii="Times New Roman" w:hAnsi="Times New Roman" w:cs="Times New Roman"/>
          <w:lang w:val="es-CR"/>
        </w:rPr>
      </w:pPr>
    </w:p>
    <w:p w14:paraId="74D9DF8E" w14:textId="12558A8D" w:rsidR="00C31C54" w:rsidRPr="006A0E2C" w:rsidRDefault="00145075">
      <w:pPr>
        <w:pStyle w:val="PDParagraphDefault"/>
        <w:spacing w:line="276" w:lineRule="auto"/>
        <w:rPr>
          <w:rFonts w:ascii="Times New Roman" w:hAnsi="Times New Roman" w:cs="Times New Roman"/>
          <w:lang w:val="es-CR"/>
        </w:rPr>
      </w:pPr>
      <w:r w:rsidRPr="006A0E2C">
        <w:rPr>
          <w:rFonts w:ascii="Times New Roman" w:hAnsi="Times New Roman" w:cs="Times New Roman"/>
          <w:b/>
          <w:bCs/>
          <w:sz w:val="21"/>
          <w:szCs w:val="21"/>
          <w:lang w:val="es-CR"/>
        </w:rPr>
        <w:t xml:space="preserve">Nombre impreso: </w:t>
      </w:r>
    </w:p>
    <w:sectPr w:rsidR="00C31C54" w:rsidRPr="006A0E2C">
      <w:footerReference w:type="default" r:id="rId24"/>
      <w:pgSz w:w="12240" w:h="15840" w:code="1"/>
      <w:pgMar w:top="1440" w:right="1440" w:bottom="1440" w:left="1440"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72343" w14:textId="77777777" w:rsidR="008E115E" w:rsidRDefault="008E115E">
      <w:pPr>
        <w:spacing w:after="0" w:line="240" w:lineRule="auto"/>
      </w:pPr>
      <w:r>
        <w:separator/>
      </w:r>
    </w:p>
  </w:endnote>
  <w:endnote w:type="continuationSeparator" w:id="0">
    <w:p w14:paraId="2CAF29A7" w14:textId="77777777" w:rsidR="008E115E" w:rsidRDefault="008E1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2C6FB" w14:textId="77777777" w:rsidR="00C31C54" w:rsidRDefault="00145075">
    <w:pPr>
      <w:jc w:val="right"/>
    </w:pPr>
    <w:r>
      <w:rPr>
        <w:noProof/>
      </w:rPr>
      <w:drawing>
        <wp:inline distT="0" distB="0" distL="0" distR="0" wp14:anchorId="5197D272" wp14:editId="48712FD0">
          <wp:extent cx="3733800" cy="342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D4064" w14:textId="77777777" w:rsidR="00C31C54" w:rsidRDefault="00145075">
    <w:pPr>
      <w:jc w:val="right"/>
    </w:pPr>
    <w:r>
      <w:rPr>
        <w:noProof/>
      </w:rPr>
      <w:drawing>
        <wp:inline distT="0" distB="0" distL="0" distR="0" wp14:anchorId="39441495" wp14:editId="03D65FB0">
          <wp:extent cx="3733800" cy="342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4DFD1" w14:textId="77777777" w:rsidR="00C31C54" w:rsidRDefault="00145075">
    <w:pPr>
      <w:jc w:val="right"/>
    </w:pPr>
    <w:r>
      <w:rPr>
        <w:noProof/>
      </w:rPr>
      <w:drawing>
        <wp:inline distT="0" distB="0" distL="0" distR="0" wp14:anchorId="5221A852" wp14:editId="70433345">
          <wp:extent cx="3733800" cy="342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25297" w14:textId="77777777" w:rsidR="00C31C54" w:rsidRDefault="00145075">
    <w:pPr>
      <w:jc w:val="right"/>
    </w:pPr>
    <w:r>
      <w:rPr>
        <w:noProof/>
      </w:rPr>
      <w:drawing>
        <wp:inline distT="0" distB="0" distL="0" distR="0" wp14:anchorId="5D12C3F8" wp14:editId="33F4DC22">
          <wp:extent cx="3733800" cy="342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D860E5" w14:textId="77777777" w:rsidR="00C31C54" w:rsidRDefault="00145075">
    <w:pPr>
      <w:jc w:val="right"/>
    </w:pPr>
    <w:r>
      <w:rPr>
        <w:noProof/>
      </w:rPr>
      <w:drawing>
        <wp:inline distT="0" distB="0" distL="0" distR="0" wp14:anchorId="53ADD26D" wp14:editId="4E6E83C7">
          <wp:extent cx="3733800" cy="342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799D2" w14:textId="77777777" w:rsidR="00C31C54" w:rsidRDefault="00145075">
    <w:pPr>
      <w:jc w:val="right"/>
    </w:pPr>
    <w:r>
      <w:rPr>
        <w:noProof/>
      </w:rPr>
      <w:drawing>
        <wp:inline distT="0" distB="0" distL="0" distR="0" wp14:anchorId="00C23D84" wp14:editId="36BEAAB9">
          <wp:extent cx="3733800" cy="3429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58FB3" w14:textId="77777777" w:rsidR="00C31C54" w:rsidRDefault="00145075">
    <w:pPr>
      <w:jc w:val="right"/>
    </w:pPr>
    <w:r>
      <w:rPr>
        <w:noProof/>
      </w:rPr>
      <w:drawing>
        <wp:inline distT="0" distB="0" distL="0" distR="0" wp14:anchorId="4BA856C5" wp14:editId="1415A786">
          <wp:extent cx="3733800" cy="342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3733800" cy="3429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CF9E5" w14:textId="77777777" w:rsidR="008E115E" w:rsidRDefault="008E115E">
      <w:pPr>
        <w:spacing w:after="0" w:line="240" w:lineRule="auto"/>
      </w:pPr>
      <w:r>
        <w:separator/>
      </w:r>
    </w:p>
  </w:footnote>
  <w:footnote w:type="continuationSeparator" w:id="0">
    <w:p w14:paraId="7817E145" w14:textId="77777777" w:rsidR="008E115E" w:rsidRDefault="008E1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05D3A" w14:textId="7C60ABC7" w:rsidR="00E26C85" w:rsidRDefault="00E26C85">
    <w:pPr>
      <w:pStyle w:val="Header"/>
    </w:pPr>
    <w:r>
      <w:rPr>
        <w:noProof/>
      </w:rPr>
      <w:drawing>
        <wp:inline distT="0" distB="0" distL="0" distR="0" wp14:anchorId="23AAEB6E" wp14:editId="6F16A85C">
          <wp:extent cx="2614930" cy="584835"/>
          <wp:effectExtent l="0" t="0" r="0" b="5715"/>
          <wp:docPr id="10" name="Picture 10"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C4EE5"/>
    <w:multiLevelType w:val="hybridMultilevel"/>
    <w:tmpl w:val="81A2C4CC"/>
    <w:lvl w:ilvl="0" w:tplc="4BB00DA8">
      <w:start w:val="1"/>
      <w:numFmt w:val="upperRoman"/>
      <w:lvlText w:val="%1."/>
      <w:lvlJc w:val="left"/>
      <w:pPr>
        <w:ind w:left="720" w:hanging="360"/>
      </w:pPr>
      <w:rPr>
        <w:rFonts w:ascii="Times New Roman" w:hAnsi="Times New Roman" w:cs="Times New Roman" w:hint="default"/>
      </w:rPr>
    </w:lvl>
    <w:lvl w:ilvl="1" w:tplc="7D26A74A">
      <w:numFmt w:val="decimal"/>
      <w:lvlText w:val=""/>
      <w:lvlJc w:val="left"/>
    </w:lvl>
    <w:lvl w:ilvl="2" w:tplc="599C48B6">
      <w:numFmt w:val="decimal"/>
      <w:lvlText w:val=""/>
      <w:lvlJc w:val="left"/>
    </w:lvl>
    <w:lvl w:ilvl="3" w:tplc="DC928BAE">
      <w:numFmt w:val="decimal"/>
      <w:lvlText w:val=""/>
      <w:lvlJc w:val="left"/>
    </w:lvl>
    <w:lvl w:ilvl="4" w:tplc="1034EFC0">
      <w:numFmt w:val="decimal"/>
      <w:lvlText w:val=""/>
      <w:lvlJc w:val="left"/>
    </w:lvl>
    <w:lvl w:ilvl="5" w:tplc="59DC9F30">
      <w:numFmt w:val="decimal"/>
      <w:lvlText w:val=""/>
      <w:lvlJc w:val="left"/>
    </w:lvl>
    <w:lvl w:ilvl="6" w:tplc="A4E2136A">
      <w:numFmt w:val="decimal"/>
      <w:lvlText w:val=""/>
      <w:lvlJc w:val="left"/>
    </w:lvl>
    <w:lvl w:ilvl="7" w:tplc="2528C6F6">
      <w:numFmt w:val="decimal"/>
      <w:lvlText w:val=""/>
      <w:lvlJc w:val="left"/>
    </w:lvl>
    <w:lvl w:ilvl="8" w:tplc="4308D666">
      <w:numFmt w:val="decimal"/>
      <w:lvlText w:val=""/>
      <w:lvlJc w:val="left"/>
    </w:lvl>
  </w:abstractNum>
  <w:abstractNum w:abstractNumId="1" w15:restartNumberingAfterBreak="0">
    <w:nsid w:val="0A9C286B"/>
    <w:multiLevelType w:val="hybridMultilevel"/>
    <w:tmpl w:val="2BD04634"/>
    <w:lvl w:ilvl="0" w:tplc="B2C24932">
      <w:start w:val="1"/>
      <w:numFmt w:val="lowerLetter"/>
      <w:lvlText w:val="%1."/>
      <w:lvlJc w:val="left"/>
      <w:pPr>
        <w:ind w:left="1440" w:hanging="360"/>
      </w:pPr>
      <w:rPr>
        <w:rFonts w:ascii="Times New Roman" w:hAnsi="Times New Roman" w:cs="Times New Roman" w:hint="default"/>
      </w:rPr>
    </w:lvl>
    <w:lvl w:ilvl="1" w:tplc="9F90D186">
      <w:numFmt w:val="decimal"/>
      <w:lvlText w:val=""/>
      <w:lvlJc w:val="left"/>
    </w:lvl>
    <w:lvl w:ilvl="2" w:tplc="A2A4022E">
      <w:numFmt w:val="decimal"/>
      <w:lvlText w:val=""/>
      <w:lvlJc w:val="left"/>
    </w:lvl>
    <w:lvl w:ilvl="3" w:tplc="E4008748">
      <w:numFmt w:val="decimal"/>
      <w:lvlText w:val=""/>
      <w:lvlJc w:val="left"/>
    </w:lvl>
    <w:lvl w:ilvl="4" w:tplc="5EA43574">
      <w:numFmt w:val="decimal"/>
      <w:lvlText w:val=""/>
      <w:lvlJc w:val="left"/>
    </w:lvl>
    <w:lvl w:ilvl="5" w:tplc="FF3AFEB4">
      <w:numFmt w:val="decimal"/>
      <w:lvlText w:val=""/>
      <w:lvlJc w:val="left"/>
    </w:lvl>
    <w:lvl w:ilvl="6" w:tplc="0B40FFF6">
      <w:numFmt w:val="decimal"/>
      <w:lvlText w:val=""/>
      <w:lvlJc w:val="left"/>
    </w:lvl>
    <w:lvl w:ilvl="7" w:tplc="1DE06C36">
      <w:numFmt w:val="decimal"/>
      <w:lvlText w:val=""/>
      <w:lvlJc w:val="left"/>
    </w:lvl>
    <w:lvl w:ilvl="8" w:tplc="F08CD546">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F6D768D"/>
    <w:multiLevelType w:val="hybridMultilevel"/>
    <w:tmpl w:val="9B9C17BC"/>
    <w:lvl w:ilvl="0" w:tplc="DCC61460">
      <w:start w:val="1"/>
      <w:numFmt w:val="bullet"/>
      <w:lvlText w:val="●"/>
      <w:lvlJc w:val="left"/>
      <w:pPr>
        <w:ind w:left="720" w:hanging="360"/>
      </w:pPr>
      <w:rPr>
        <w:rFonts w:ascii="Arial" w:hAnsi="Arial" w:hint="default"/>
      </w:rPr>
    </w:lvl>
    <w:lvl w:ilvl="1" w:tplc="1AFA60A2">
      <w:numFmt w:val="decimal"/>
      <w:lvlText w:val=""/>
      <w:lvlJc w:val="left"/>
    </w:lvl>
    <w:lvl w:ilvl="2" w:tplc="8DBA8B96">
      <w:numFmt w:val="decimal"/>
      <w:lvlText w:val=""/>
      <w:lvlJc w:val="left"/>
    </w:lvl>
    <w:lvl w:ilvl="3" w:tplc="5DE82BC0">
      <w:numFmt w:val="decimal"/>
      <w:lvlText w:val=""/>
      <w:lvlJc w:val="left"/>
    </w:lvl>
    <w:lvl w:ilvl="4" w:tplc="EC88B974">
      <w:numFmt w:val="decimal"/>
      <w:lvlText w:val=""/>
      <w:lvlJc w:val="left"/>
    </w:lvl>
    <w:lvl w:ilvl="5" w:tplc="30162BBC">
      <w:numFmt w:val="decimal"/>
      <w:lvlText w:val=""/>
      <w:lvlJc w:val="left"/>
    </w:lvl>
    <w:lvl w:ilvl="6" w:tplc="4FE8001A">
      <w:numFmt w:val="decimal"/>
      <w:lvlText w:val=""/>
      <w:lvlJc w:val="left"/>
    </w:lvl>
    <w:lvl w:ilvl="7" w:tplc="665AE498">
      <w:numFmt w:val="decimal"/>
      <w:lvlText w:val=""/>
      <w:lvlJc w:val="left"/>
    </w:lvl>
    <w:lvl w:ilvl="8" w:tplc="168C6672">
      <w:numFmt w:val="decimal"/>
      <w:lvlText w:val=""/>
      <w:lvlJc w:val="left"/>
    </w:lvl>
  </w:abstractNum>
  <w:abstractNum w:abstractNumId="4" w15:restartNumberingAfterBreak="0">
    <w:nsid w:val="4D2713C6"/>
    <w:multiLevelType w:val="hybridMultilevel"/>
    <w:tmpl w:val="FB34A80C"/>
    <w:lvl w:ilvl="0" w:tplc="51C8D65C">
      <w:start w:val="1"/>
      <w:numFmt w:val="lowerLetter"/>
      <w:lvlText w:val="%1."/>
      <w:lvlJc w:val="left"/>
      <w:pPr>
        <w:ind w:left="720" w:hanging="360"/>
      </w:pPr>
      <w:rPr>
        <w:rFonts w:ascii="Times New Roman" w:hAnsi="Times New Roman" w:cs="Times New Roman" w:hint="default"/>
      </w:rPr>
    </w:lvl>
    <w:lvl w:ilvl="1" w:tplc="5B8EAF70">
      <w:numFmt w:val="decimal"/>
      <w:lvlText w:val=""/>
      <w:lvlJc w:val="left"/>
    </w:lvl>
    <w:lvl w:ilvl="2" w:tplc="DE5E384A">
      <w:numFmt w:val="decimal"/>
      <w:lvlText w:val=""/>
      <w:lvlJc w:val="left"/>
    </w:lvl>
    <w:lvl w:ilvl="3" w:tplc="DB260492">
      <w:numFmt w:val="decimal"/>
      <w:lvlText w:val=""/>
      <w:lvlJc w:val="left"/>
    </w:lvl>
    <w:lvl w:ilvl="4" w:tplc="B9349448">
      <w:numFmt w:val="decimal"/>
      <w:lvlText w:val=""/>
      <w:lvlJc w:val="left"/>
    </w:lvl>
    <w:lvl w:ilvl="5" w:tplc="12C44784">
      <w:numFmt w:val="decimal"/>
      <w:lvlText w:val=""/>
      <w:lvlJc w:val="left"/>
    </w:lvl>
    <w:lvl w:ilvl="6" w:tplc="F3BACC4A">
      <w:numFmt w:val="decimal"/>
      <w:lvlText w:val=""/>
      <w:lvlJc w:val="left"/>
    </w:lvl>
    <w:lvl w:ilvl="7" w:tplc="A9769FB4">
      <w:numFmt w:val="decimal"/>
      <w:lvlText w:val=""/>
      <w:lvlJc w:val="left"/>
    </w:lvl>
    <w:lvl w:ilvl="8" w:tplc="2F786E64">
      <w:numFmt w:val="decimal"/>
      <w:lvlText w:val=""/>
      <w:lvlJc w:val="left"/>
    </w:lvl>
  </w:abstractNum>
  <w:abstractNum w:abstractNumId="5" w15:restartNumberingAfterBreak="0">
    <w:nsid w:val="587954DB"/>
    <w:multiLevelType w:val="hybridMultilevel"/>
    <w:tmpl w:val="E4BCA32E"/>
    <w:lvl w:ilvl="0" w:tplc="B02E4C8A">
      <w:start w:val="1"/>
      <w:numFmt w:val="decimal"/>
      <w:lvlText w:val="%1."/>
      <w:lvlJc w:val="left"/>
      <w:pPr>
        <w:ind w:left="720" w:hanging="360"/>
      </w:pPr>
      <w:rPr>
        <w:rFonts w:ascii="Times New Roman" w:hAnsi="Times New Roman" w:cs="Times New Roman" w:hint="default"/>
      </w:rPr>
    </w:lvl>
    <w:lvl w:ilvl="1" w:tplc="2FD42EAA">
      <w:numFmt w:val="decimal"/>
      <w:lvlText w:val=""/>
      <w:lvlJc w:val="left"/>
    </w:lvl>
    <w:lvl w:ilvl="2" w:tplc="748ED460">
      <w:numFmt w:val="decimal"/>
      <w:lvlText w:val=""/>
      <w:lvlJc w:val="left"/>
    </w:lvl>
    <w:lvl w:ilvl="3" w:tplc="E020D278">
      <w:numFmt w:val="decimal"/>
      <w:lvlText w:val=""/>
      <w:lvlJc w:val="left"/>
    </w:lvl>
    <w:lvl w:ilvl="4" w:tplc="C07E52C0">
      <w:numFmt w:val="decimal"/>
      <w:lvlText w:val=""/>
      <w:lvlJc w:val="left"/>
    </w:lvl>
    <w:lvl w:ilvl="5" w:tplc="24841DDE">
      <w:numFmt w:val="decimal"/>
      <w:lvlText w:val=""/>
      <w:lvlJc w:val="left"/>
    </w:lvl>
    <w:lvl w:ilvl="6" w:tplc="3A5C3C0E">
      <w:numFmt w:val="decimal"/>
      <w:lvlText w:val=""/>
      <w:lvlJc w:val="left"/>
    </w:lvl>
    <w:lvl w:ilvl="7" w:tplc="63F8B98C">
      <w:numFmt w:val="decimal"/>
      <w:lvlText w:val=""/>
      <w:lvlJc w:val="left"/>
    </w:lvl>
    <w:lvl w:ilvl="8" w:tplc="A1A49A50">
      <w:numFmt w:val="decimal"/>
      <w:lvlText w:val=""/>
      <w:lvlJc w:val="left"/>
    </w:lvl>
  </w:abstractNum>
  <w:abstractNum w:abstractNumId="6" w15:restartNumberingAfterBreak="0">
    <w:nsid w:val="5C6979F2"/>
    <w:multiLevelType w:val="hybridMultilevel"/>
    <w:tmpl w:val="DCBCDB7A"/>
    <w:lvl w:ilvl="0" w:tplc="7B16740C">
      <w:start w:val="1"/>
      <w:numFmt w:val="decimal"/>
      <w:lvlText w:val="%1."/>
      <w:lvlJc w:val="left"/>
      <w:pPr>
        <w:ind w:left="720" w:hanging="360"/>
      </w:pPr>
      <w:rPr>
        <w:rFonts w:ascii="Times New Roman" w:hAnsi="Times New Roman" w:cs="Times New Roman" w:hint="default"/>
      </w:rPr>
    </w:lvl>
    <w:lvl w:ilvl="1" w:tplc="34563342">
      <w:numFmt w:val="decimal"/>
      <w:lvlText w:val=""/>
      <w:lvlJc w:val="left"/>
    </w:lvl>
    <w:lvl w:ilvl="2" w:tplc="DC58D366">
      <w:numFmt w:val="decimal"/>
      <w:lvlText w:val=""/>
      <w:lvlJc w:val="left"/>
    </w:lvl>
    <w:lvl w:ilvl="3" w:tplc="93B4F818">
      <w:numFmt w:val="decimal"/>
      <w:lvlText w:val=""/>
      <w:lvlJc w:val="left"/>
    </w:lvl>
    <w:lvl w:ilvl="4" w:tplc="478C4506">
      <w:numFmt w:val="decimal"/>
      <w:lvlText w:val=""/>
      <w:lvlJc w:val="left"/>
    </w:lvl>
    <w:lvl w:ilvl="5" w:tplc="73FA9B60">
      <w:numFmt w:val="decimal"/>
      <w:lvlText w:val=""/>
      <w:lvlJc w:val="left"/>
    </w:lvl>
    <w:lvl w:ilvl="6" w:tplc="26C83070">
      <w:numFmt w:val="decimal"/>
      <w:lvlText w:val=""/>
      <w:lvlJc w:val="left"/>
    </w:lvl>
    <w:lvl w:ilvl="7" w:tplc="98E61BDC">
      <w:numFmt w:val="decimal"/>
      <w:lvlText w:val=""/>
      <w:lvlJc w:val="left"/>
    </w:lvl>
    <w:lvl w:ilvl="8" w:tplc="1C007240">
      <w:numFmt w:val="decimal"/>
      <w:lvlText w:val=""/>
      <w:lvlJc w:val="left"/>
    </w:lvl>
  </w:abstractNum>
  <w:abstractNum w:abstractNumId="7" w15:restartNumberingAfterBreak="0">
    <w:nsid w:val="75F50FE0"/>
    <w:multiLevelType w:val="hybridMultilevel"/>
    <w:tmpl w:val="4A3C6B0C"/>
    <w:lvl w:ilvl="0" w:tplc="2834D780">
      <w:start w:val="1"/>
      <w:numFmt w:val="bullet"/>
      <w:lvlText w:val="●"/>
      <w:lvlJc w:val="left"/>
      <w:pPr>
        <w:ind w:left="720" w:hanging="360"/>
      </w:pPr>
      <w:rPr>
        <w:rFonts w:ascii="Arial" w:hAnsi="Arial" w:hint="default"/>
      </w:rPr>
    </w:lvl>
    <w:lvl w:ilvl="1" w:tplc="02B8AA2C">
      <w:numFmt w:val="decimal"/>
      <w:lvlText w:val=""/>
      <w:lvlJc w:val="left"/>
    </w:lvl>
    <w:lvl w:ilvl="2" w:tplc="D164661A">
      <w:numFmt w:val="decimal"/>
      <w:lvlText w:val=""/>
      <w:lvlJc w:val="left"/>
    </w:lvl>
    <w:lvl w:ilvl="3" w:tplc="7DC696F0">
      <w:numFmt w:val="decimal"/>
      <w:lvlText w:val=""/>
      <w:lvlJc w:val="left"/>
    </w:lvl>
    <w:lvl w:ilvl="4" w:tplc="E0F80DAA">
      <w:numFmt w:val="decimal"/>
      <w:lvlText w:val=""/>
      <w:lvlJc w:val="left"/>
    </w:lvl>
    <w:lvl w:ilvl="5" w:tplc="6D2EE756">
      <w:numFmt w:val="decimal"/>
      <w:lvlText w:val=""/>
      <w:lvlJc w:val="left"/>
    </w:lvl>
    <w:lvl w:ilvl="6" w:tplc="4F6660FA">
      <w:numFmt w:val="decimal"/>
      <w:lvlText w:val=""/>
      <w:lvlJc w:val="left"/>
    </w:lvl>
    <w:lvl w:ilvl="7" w:tplc="C08AE280">
      <w:numFmt w:val="decimal"/>
      <w:lvlText w:val=""/>
      <w:lvlJc w:val="left"/>
    </w:lvl>
    <w:lvl w:ilvl="8" w:tplc="ECC49A54">
      <w:numFmt w:val="decimal"/>
      <w:lvlText w:val=""/>
      <w:lvlJc w:val="left"/>
    </w:lvl>
  </w:abstractNum>
  <w:abstractNum w:abstractNumId="8" w15:restartNumberingAfterBreak="0">
    <w:nsid w:val="78592DBC"/>
    <w:multiLevelType w:val="hybridMultilevel"/>
    <w:tmpl w:val="BD82A776"/>
    <w:lvl w:ilvl="0" w:tplc="D2D8503C">
      <w:start w:val="1"/>
      <w:numFmt w:val="lowerLetter"/>
      <w:lvlText w:val="%1."/>
      <w:lvlJc w:val="left"/>
      <w:pPr>
        <w:ind w:left="720" w:hanging="360"/>
      </w:pPr>
      <w:rPr>
        <w:rFonts w:ascii="Times New Roman" w:hAnsi="Times New Roman" w:cs="Times New Roman" w:hint="default"/>
      </w:rPr>
    </w:lvl>
    <w:lvl w:ilvl="1" w:tplc="19727D86">
      <w:numFmt w:val="decimal"/>
      <w:lvlText w:val=""/>
      <w:lvlJc w:val="left"/>
    </w:lvl>
    <w:lvl w:ilvl="2" w:tplc="E43A0066">
      <w:numFmt w:val="decimal"/>
      <w:lvlText w:val=""/>
      <w:lvlJc w:val="left"/>
    </w:lvl>
    <w:lvl w:ilvl="3" w:tplc="BB449FF0">
      <w:numFmt w:val="decimal"/>
      <w:lvlText w:val=""/>
      <w:lvlJc w:val="left"/>
    </w:lvl>
    <w:lvl w:ilvl="4" w:tplc="5AB43C10">
      <w:numFmt w:val="decimal"/>
      <w:lvlText w:val=""/>
      <w:lvlJc w:val="left"/>
    </w:lvl>
    <w:lvl w:ilvl="5" w:tplc="A4C24864">
      <w:numFmt w:val="decimal"/>
      <w:lvlText w:val=""/>
      <w:lvlJc w:val="left"/>
    </w:lvl>
    <w:lvl w:ilvl="6" w:tplc="9E661CA8">
      <w:numFmt w:val="decimal"/>
      <w:lvlText w:val=""/>
      <w:lvlJc w:val="left"/>
    </w:lvl>
    <w:lvl w:ilvl="7" w:tplc="C5387C06">
      <w:numFmt w:val="decimal"/>
      <w:lvlText w:val=""/>
      <w:lvlJc w:val="left"/>
    </w:lvl>
    <w:lvl w:ilvl="8" w:tplc="73D06BA2">
      <w:numFmt w:val="decimal"/>
      <w:lvlText w:val=""/>
      <w:lvlJc w:val="left"/>
    </w:lvl>
  </w:abstractNum>
  <w:abstractNum w:abstractNumId="9"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13744348">
    <w:abstractNumId w:val="9"/>
  </w:num>
  <w:num w:numId="2" w16cid:durableId="439303356">
    <w:abstractNumId w:val="2"/>
  </w:num>
  <w:num w:numId="3" w16cid:durableId="6517515">
    <w:abstractNumId w:val="0"/>
  </w:num>
  <w:num w:numId="4" w16cid:durableId="472410417">
    <w:abstractNumId w:val="1"/>
  </w:num>
  <w:num w:numId="5" w16cid:durableId="1494223785">
    <w:abstractNumId w:val="3"/>
  </w:num>
  <w:num w:numId="6" w16cid:durableId="1970553666">
    <w:abstractNumId w:val="7"/>
  </w:num>
  <w:num w:numId="7" w16cid:durableId="494615751">
    <w:abstractNumId w:val="6"/>
  </w:num>
  <w:num w:numId="8" w16cid:durableId="872957242">
    <w:abstractNumId w:val="8"/>
  </w:num>
  <w:num w:numId="9" w16cid:durableId="598022503">
    <w:abstractNumId w:val="4"/>
  </w:num>
  <w:num w:numId="10" w16cid:durableId="1258908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C31C54"/>
    <w:rsid w:val="00145075"/>
    <w:rsid w:val="006A0E2C"/>
    <w:rsid w:val="008E115E"/>
    <w:rsid w:val="00C31C54"/>
    <w:rsid w:val="00D9239B"/>
    <w:rsid w:val="00E26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CC2C5"/>
  <w15:docId w15:val="{04B825D0-0D8A-4CAC-9023-C87713B6C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jc w:val="center"/>
      <w:outlineLvl w:val="1"/>
    </w:pPr>
    <w:rPr>
      <w:sz w:val="28"/>
      <w:szCs w:val="28"/>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4472C4"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4472C4" w:themeColor="accent1"/>
      <w:spacing w:val="15"/>
      <w:sz w:val="24"/>
      <w:szCs w:val="24"/>
    </w:rPr>
  </w:style>
  <w:style w:type="paragraph" w:styleId="Title">
    <w:name w:val="Title"/>
    <w:basedOn w:val="Normal"/>
    <w:next w:val="Normal"/>
    <w:link w:val="TitleChar"/>
    <w:uiPriority w:val="10"/>
    <w:qFormat/>
    <w:rsid w:val="00841CD9"/>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323E4F"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4472C4"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6"/>
      <w:szCs w:val="16"/>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4472C4"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105" w:right="105"/>
    </w:pPr>
    <w:rPr>
      <w:rFonts w:ascii="Arial" w:hAnsi="Arial" w:cs="Arial"/>
      <w:color w:val="000000"/>
      <w:sz w:val="24"/>
      <w:szCs w:val="24"/>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style>
  <w:style w:type="table" w:customStyle="1" w:styleId="PDPricingTableMainWithHeader">
    <w:name w:val="PDPricingTableMainWithHeader"/>
    <w:uiPriority w:val="99"/>
    <w:pPr>
      <w:spacing w:after="0" w:line="360" w:lineRule="auto"/>
      <w:ind w:left="105" w:right="105"/>
    </w:pPr>
    <w:rPr>
      <w:rFonts w:ascii="Arial" w:hAnsi="Arial" w:cs="Arial"/>
      <w:color w:val="000000"/>
      <w:sz w:val="24"/>
      <w:szCs w:val="24"/>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PricingTableTotal">
    <w:name w:val="PDPricingTableTotal"/>
    <w:uiPriority w:val="99"/>
    <w:pPr>
      <w:spacing w:after="0" w:line="360" w:lineRule="auto"/>
    </w:pPr>
    <w:rPr>
      <w:rFonts w:ascii="Arial" w:hAnsi="Arial" w:cs="Arial"/>
      <w:color w:val="000000"/>
      <w:sz w:val="24"/>
      <w:szCs w:val="24"/>
    </w:rPr>
    <w:tblPr>
      <w:tblCellMar>
        <w:top w:w="0" w:type="dxa"/>
        <w:left w:w="0" w:type="dxa"/>
        <w:bottom w:w="0" w:type="dxa"/>
        <w:right w:w="0" w:type="dxa"/>
      </w:tblCellMar>
    </w:tblPr>
  </w:style>
  <w:style w:type="table" w:styleId="TableGrid">
    <w:name w:val="Table Grid"/>
    <w:basedOn w:val="TableNormal"/>
    <w:uiPriority w:val="59"/>
    <w:pPr>
      <w:spacing w:after="0" w:line="360" w:lineRule="auto"/>
      <w:ind w:left="105" w:right="105"/>
    </w:pPr>
    <w:rPr>
      <w:rFonts w:ascii="Arial" w:hAnsi="Arial" w:cs="Arial"/>
      <w:color w:val="000000"/>
      <w:sz w:val="24"/>
      <w:szCs w:val="24"/>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table" w:customStyle="1" w:styleId="TableGridWithHeader">
    <w:name w:val="TableGridWithHeader"/>
    <w:basedOn w:val="TableNormal"/>
    <w:uiPriority w:val="59"/>
    <w:pPr>
      <w:spacing w:after="0" w:line="360" w:lineRule="auto"/>
      <w:ind w:left="105" w:right="105"/>
    </w:pPr>
    <w:rPr>
      <w:rFonts w:ascii="Arial" w:hAnsi="Arial" w:cs="Arial"/>
      <w:color w:val="000000"/>
      <w:sz w:val="24"/>
      <w:szCs w:val="24"/>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tblStylePr w:type="firstRow">
      <w:pPr>
        <w:spacing w:before="0" w:after="0" w:line="360" w:lineRule="auto"/>
        <w:jc w:val="left"/>
      </w:pPr>
      <w:rPr>
        <w:rFonts w:ascii="Arial" w:hAnsi="Arial" w:cs="Arial"/>
        <w:b/>
        <w:bCs/>
        <w:i w:val="0"/>
        <w:iCs w:val="0"/>
        <w:caps w:val="0"/>
        <w:color w:val="000000"/>
        <w:sz w:val="22"/>
        <w:szCs w:val="22"/>
        <w:u w:val="none"/>
      </w:rPr>
      <w:tblPr/>
      <w:tcPr>
        <w:shd w:val="clear" w:color="auto" w:fill="EFEFEF"/>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60" w:lineRule="auto"/>
    </w:pPr>
    <w:rPr>
      <w:rFonts w:ascii="Arial" w:hAnsi="Arial" w:cs="Arial"/>
      <w:color w:val="000000"/>
      <w:sz w:val="24"/>
      <w:szCs w:val="24"/>
    </w:rPr>
  </w:style>
  <w:style w:type="paragraph" w:styleId="Footer">
    <w:name w:val="footer"/>
    <w:basedOn w:val="Normal"/>
    <w:link w:val="FooterChar"/>
    <w:uiPriority w:val="99"/>
    <w:unhideWhenUsed/>
    <w:rsid w:val="00E26C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undocs.org/ST/SGB/2003/13" TargetMode="External"/><Relationship Id="rId18" Type="http://schemas.openxmlformats.org/officeDocument/2006/relationships/hyperlink" Target="https://partnersnet107.sharepoint.com/:w:/s/FA/EUOSx4XSx-NNuM0JuZ0ReGYBuoQQ5D6Vhbr65WWO2gXi7Q?e=cRVbFT"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mailto:poahr@partners.net" TargetMode="External"/><Relationship Id="rId7" Type="http://schemas.openxmlformats.org/officeDocument/2006/relationships/header" Target="header1.xml"/><Relationship Id="rId12" Type="http://schemas.openxmlformats.org/officeDocument/2006/relationships/hyperlink" Target="https://undocs.org/ST/SGB/2003/13" TargetMode="External"/><Relationship Id="rId17" Type="http://schemas.openxmlformats.org/officeDocument/2006/relationships/hyperlink" Target="https://partnersnet107.sharepoint.com/:w:/s/FA/EQgRNSPDaG5Ln3pKytQm4wkB7IZUJnr1AGuVxBmZhrA63A?e=3AjrvW"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s://www.ohchr.org/en/professionalinterest/pages/crc.aspx" TargetMode="External"/><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hyperlink" Target="https://partnersnet107.sharepoint.com/:w:/s/FA/EUOSx4XSx-NNuM0JuZ0ReGYBuoQQ5D6Vhbr65WWO2gXi7Q?e=8jQ7KW" TargetMode="External"/><Relationship Id="rId23" Type="http://schemas.openxmlformats.org/officeDocument/2006/relationships/footer" Target="footer6.xml"/><Relationship Id="rId28" Type="http://schemas.openxmlformats.org/officeDocument/2006/relationships/customXml" Target="../customXml/item2.xml"/><Relationship Id="rId10" Type="http://schemas.openxmlformats.org/officeDocument/2006/relationships/footer" Target="footer3.xml"/><Relationship Id="rId19" Type="http://schemas.openxmlformats.org/officeDocument/2006/relationships/hyperlink" Target="https://partnersnet107.sharepoint.com/:b:/s/FA/EXnzP9ohuY5NlhQFl7JXOiUBKYCCc2Nlz7EbWteu4yf6_g?e=fIReE2"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mailto:poahr@partners.net" TargetMode="External"/><Relationship Id="rId22" Type="http://schemas.openxmlformats.org/officeDocument/2006/relationships/hyperlink" Target="https://partnersnet107.sharepoint.com/:w:/s/FA/EQgRNSPDaG5Ln3pKytQm4wkB7IZUJnr1AGuVxBmZhrA63A?e=3AjrvW" TargetMode="External"/><Relationship Id="rId27"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D458879D-F8E0-47DB-B065-DB1FB3048249}"/>
</file>

<file path=customXml/itemProps2.xml><?xml version="1.0" encoding="utf-8"?>
<ds:datastoreItem xmlns:ds="http://schemas.openxmlformats.org/officeDocument/2006/customXml" ds:itemID="{DF977956-203A-4DEC-A511-A207FF77326C}"/>
</file>

<file path=customXml/itemProps3.xml><?xml version="1.0" encoding="utf-8"?>
<ds:datastoreItem xmlns:ds="http://schemas.openxmlformats.org/officeDocument/2006/customXml" ds:itemID="{12E645A4-D9D8-4C13-AE32-03D75604FA01}"/>
</file>

<file path=docProps/app.xml><?xml version="1.0" encoding="utf-8"?>
<Properties xmlns="http://schemas.openxmlformats.org/officeDocument/2006/extended-properties" xmlns:vt="http://schemas.openxmlformats.org/officeDocument/2006/docPropsVTypes">
  <Template>Normal</Template>
  <TotalTime>4</TotalTime>
  <Pages>18</Pages>
  <Words>6415</Words>
  <Characters>36572</Characters>
  <Application>Microsoft Office Word</Application>
  <DocSecurity>0</DocSecurity>
  <Lines>304</Lines>
  <Paragraphs>85</Paragraphs>
  <ScaleCrop>false</ScaleCrop>
  <Company/>
  <LinksUpToDate>false</LinksUpToDate>
  <CharactersWithSpaces>42902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Danielle Martin</cp:lastModifiedBy>
  <cp:revision>4</cp:revision>
  <dcterms:created xsi:type="dcterms:W3CDTF">2022-09-06T00:08:00Z</dcterms:created>
  <dcterms:modified xsi:type="dcterms:W3CDTF">2022-09-06T00:15:00Z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