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023CC" w14:textId="77777777" w:rsidR="00393D50" w:rsidRDefault="00393D50">
      <w:pPr>
        <w:pStyle w:val="BodyText"/>
        <w:rPr>
          <w:rFonts w:ascii="Times New Roman"/>
          <w:b w:val="0"/>
          <w:sz w:val="18"/>
        </w:rPr>
      </w:pPr>
    </w:p>
    <w:p w14:paraId="321023CD" w14:textId="77777777" w:rsidR="00393D50" w:rsidRDefault="00296D9E">
      <w:pPr>
        <w:pStyle w:val="BodyText"/>
        <w:spacing w:before="92"/>
        <w:ind w:left="1477"/>
      </w:pPr>
      <w:r>
        <w:t>Crosswalk from Standard Provisions for Non-US Organizations to 2 CFR 200 and 2 CFR 700</w:t>
      </w:r>
    </w:p>
    <w:p w14:paraId="321023CE" w14:textId="77777777" w:rsidR="00393D50" w:rsidRDefault="00393D50">
      <w:pPr>
        <w:spacing w:after="1"/>
        <w:rPr>
          <w:b/>
          <w:sz w:val="2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  <w:gridCol w:w="3960"/>
      </w:tblGrid>
      <w:tr w:rsidR="00393D50" w:rsidRPr="00C77D3E" w14:paraId="321023D1" w14:textId="77777777">
        <w:trPr>
          <w:trHeight w:val="263"/>
        </w:trPr>
        <w:tc>
          <w:tcPr>
            <w:tcW w:w="9019" w:type="dxa"/>
          </w:tcPr>
          <w:p w14:paraId="321023CF" w14:textId="77777777" w:rsidR="00393D50" w:rsidRPr="00C77D3E" w:rsidRDefault="00296D9E">
            <w:pPr>
              <w:pStyle w:val="TableParagraph"/>
              <w:ind w:left="107"/>
              <w:rPr>
                <w:b/>
                <w:sz w:val="23"/>
                <w:szCs w:val="23"/>
              </w:rPr>
            </w:pPr>
            <w:r w:rsidRPr="00C77D3E">
              <w:rPr>
                <w:b/>
                <w:sz w:val="23"/>
                <w:szCs w:val="23"/>
              </w:rPr>
              <w:t>Mandatory Standard Provisions for non-US Organizations</w:t>
            </w:r>
          </w:p>
        </w:tc>
        <w:tc>
          <w:tcPr>
            <w:tcW w:w="3960" w:type="dxa"/>
          </w:tcPr>
          <w:p w14:paraId="321023D0" w14:textId="77777777" w:rsidR="00393D50" w:rsidRPr="00C77D3E" w:rsidRDefault="00296D9E">
            <w:pPr>
              <w:pStyle w:val="TableParagraph"/>
              <w:rPr>
                <w:b/>
                <w:sz w:val="23"/>
                <w:szCs w:val="23"/>
              </w:rPr>
            </w:pPr>
            <w:r w:rsidRPr="00C77D3E">
              <w:rPr>
                <w:b/>
                <w:sz w:val="23"/>
                <w:szCs w:val="23"/>
              </w:rPr>
              <w:t>2 CFR 200 and 2 CFR 700 Citation</w:t>
            </w:r>
          </w:p>
        </w:tc>
      </w:tr>
      <w:tr w:rsidR="00393D50" w:rsidRPr="00C77D3E" w14:paraId="321023D6" w14:textId="77777777">
        <w:trPr>
          <w:trHeight w:val="793"/>
        </w:trPr>
        <w:tc>
          <w:tcPr>
            <w:tcW w:w="9019" w:type="dxa"/>
          </w:tcPr>
          <w:p w14:paraId="321023D2" w14:textId="77777777" w:rsidR="00393D50" w:rsidRPr="00C77D3E" w:rsidRDefault="00296D9E">
            <w:pPr>
              <w:pStyle w:val="TableParagraph"/>
              <w:spacing w:line="240" w:lineRule="auto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M1. Allowable Costs (December 2014)</w:t>
            </w:r>
          </w:p>
        </w:tc>
        <w:tc>
          <w:tcPr>
            <w:tcW w:w="3960" w:type="dxa"/>
          </w:tcPr>
          <w:p w14:paraId="321023D3" w14:textId="77777777" w:rsidR="00393D50" w:rsidRPr="00C77D3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200.400,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200.403,</w:t>
            </w:r>
          </w:p>
          <w:p w14:paraId="321023D4" w14:textId="77777777" w:rsidR="00393D50" w:rsidRPr="00C77D3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200.404,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200.405,</w:t>
            </w:r>
          </w:p>
          <w:p w14:paraId="321023D5" w14:textId="77777777" w:rsidR="00393D50" w:rsidRPr="00C77D3E" w:rsidRDefault="00296D9E">
            <w:pPr>
              <w:pStyle w:val="TableParagraph"/>
              <w:spacing w:before="2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200.407</w:t>
            </w:r>
          </w:p>
        </w:tc>
      </w:tr>
      <w:tr w:rsidR="00393D50" w:rsidRPr="00C77D3E" w14:paraId="321023DA" w14:textId="77777777">
        <w:trPr>
          <w:trHeight w:val="527"/>
        </w:trPr>
        <w:tc>
          <w:tcPr>
            <w:tcW w:w="9019" w:type="dxa"/>
          </w:tcPr>
          <w:p w14:paraId="321023D7" w14:textId="77777777" w:rsidR="00393D50" w:rsidRPr="00C77D3E" w:rsidRDefault="00296D9E">
            <w:pPr>
              <w:pStyle w:val="TableParagraph"/>
              <w:spacing w:line="240" w:lineRule="auto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M2. Accounting, Audit, and Records (October 2017)</w:t>
            </w:r>
          </w:p>
        </w:tc>
        <w:tc>
          <w:tcPr>
            <w:tcW w:w="3960" w:type="dxa"/>
          </w:tcPr>
          <w:p w14:paraId="321023D8" w14:textId="544C6947" w:rsidR="00393D50" w:rsidRPr="00C77D3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200.302, 2 CFR 200.33</w:t>
            </w:r>
            <w:r w:rsidR="00493458">
              <w:rPr>
                <w:sz w:val="23"/>
                <w:szCs w:val="23"/>
              </w:rPr>
              <w:t>2</w:t>
            </w:r>
            <w:r w:rsidRPr="00C77D3E">
              <w:rPr>
                <w:sz w:val="23"/>
                <w:szCs w:val="23"/>
              </w:rPr>
              <w:t>,</w:t>
            </w:r>
          </w:p>
          <w:p w14:paraId="321023D9" w14:textId="77777777" w:rsidR="00393D50" w:rsidRPr="00C77D3E" w:rsidRDefault="00296D9E">
            <w:pPr>
              <w:pStyle w:val="TableParagraph"/>
              <w:spacing w:line="243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200.501</w:t>
            </w:r>
          </w:p>
        </w:tc>
      </w:tr>
      <w:tr w:rsidR="00393D50" w:rsidRPr="00C77D3E" w14:paraId="321023DD" w14:textId="77777777">
        <w:trPr>
          <w:trHeight w:val="265"/>
        </w:trPr>
        <w:tc>
          <w:tcPr>
            <w:tcW w:w="9019" w:type="dxa"/>
          </w:tcPr>
          <w:p w14:paraId="321023DB" w14:textId="77777777" w:rsidR="00393D50" w:rsidRPr="00C77D3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M3. Amendment of Award and Revision of Budget (August 2013)</w:t>
            </w:r>
          </w:p>
        </w:tc>
        <w:tc>
          <w:tcPr>
            <w:tcW w:w="3960" w:type="dxa"/>
          </w:tcPr>
          <w:p w14:paraId="321023DC" w14:textId="77777777" w:rsidR="00393D50" w:rsidRPr="00C77D3E" w:rsidRDefault="00296D9E">
            <w:pPr>
              <w:pStyle w:val="TableParagraph"/>
              <w:spacing w:line="246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200.308</w:t>
            </w:r>
          </w:p>
        </w:tc>
      </w:tr>
      <w:tr w:rsidR="00393D50" w:rsidRPr="00C77D3E" w14:paraId="321023E0" w14:textId="77777777">
        <w:trPr>
          <w:trHeight w:val="263"/>
        </w:trPr>
        <w:tc>
          <w:tcPr>
            <w:tcW w:w="9019" w:type="dxa"/>
          </w:tcPr>
          <w:p w14:paraId="321023DE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M4. Notices (June 2012)</w:t>
            </w:r>
          </w:p>
        </w:tc>
        <w:tc>
          <w:tcPr>
            <w:tcW w:w="3960" w:type="dxa"/>
          </w:tcPr>
          <w:p w14:paraId="321023DF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3E5" w14:textId="77777777">
        <w:trPr>
          <w:trHeight w:val="794"/>
        </w:trPr>
        <w:tc>
          <w:tcPr>
            <w:tcW w:w="9019" w:type="dxa"/>
          </w:tcPr>
          <w:p w14:paraId="321023E1" w14:textId="77777777" w:rsidR="00393D50" w:rsidRPr="00C77D3E" w:rsidRDefault="00296D9E">
            <w:pPr>
              <w:pStyle w:val="TableParagraph"/>
              <w:spacing w:line="240" w:lineRule="auto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M5. Procurement Policies (June 2012)</w:t>
            </w:r>
          </w:p>
        </w:tc>
        <w:tc>
          <w:tcPr>
            <w:tcW w:w="3960" w:type="dxa"/>
          </w:tcPr>
          <w:p w14:paraId="321023E2" w14:textId="77777777" w:rsidR="00393D50" w:rsidRPr="00C77D3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200.318,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200.319,</w:t>
            </w:r>
          </w:p>
          <w:p w14:paraId="321023E3" w14:textId="77777777" w:rsidR="00393D50" w:rsidRPr="00C77D3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200.320,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200.321,</w:t>
            </w:r>
          </w:p>
          <w:p w14:paraId="321023E4" w14:textId="05E870E3" w:rsidR="00393D50" w:rsidRPr="00C77D3E" w:rsidRDefault="00296D9E">
            <w:pPr>
              <w:pStyle w:val="TableParagraph"/>
              <w:spacing w:before="2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200.32</w:t>
            </w:r>
            <w:r w:rsidR="00746008">
              <w:rPr>
                <w:sz w:val="23"/>
                <w:szCs w:val="23"/>
              </w:rPr>
              <w:t>4</w:t>
            </w:r>
            <w:r w:rsidRPr="00C77D3E">
              <w:rPr>
                <w:sz w:val="23"/>
                <w:szCs w:val="23"/>
              </w:rPr>
              <w:t>, 2 CFR 200.32</w:t>
            </w:r>
            <w:r w:rsidR="00746008">
              <w:rPr>
                <w:sz w:val="23"/>
                <w:szCs w:val="23"/>
              </w:rPr>
              <w:t>6</w:t>
            </w:r>
          </w:p>
        </w:tc>
      </w:tr>
      <w:tr w:rsidR="00393D50" w:rsidRPr="00C77D3E" w14:paraId="321023E8" w14:textId="77777777">
        <w:trPr>
          <w:trHeight w:val="527"/>
        </w:trPr>
        <w:tc>
          <w:tcPr>
            <w:tcW w:w="9019" w:type="dxa"/>
          </w:tcPr>
          <w:p w14:paraId="321023E6" w14:textId="30C55D05" w:rsidR="00393D50" w:rsidRPr="00C77D3E" w:rsidRDefault="00296D9E">
            <w:pPr>
              <w:pStyle w:val="TableParagraph"/>
              <w:spacing w:before="4" w:line="264" w:lineRule="exact"/>
              <w:ind w:left="107" w:right="713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M6. USAID Eligibility Rules for Procurement of Commodities and Services (</w:t>
            </w:r>
            <w:r w:rsidR="00DA28BA" w:rsidRPr="00C77D3E">
              <w:rPr>
                <w:sz w:val="23"/>
                <w:szCs w:val="23"/>
              </w:rPr>
              <w:t>May 2020</w:t>
            </w:r>
            <w:r w:rsidRPr="00C77D3E">
              <w:rPr>
                <w:sz w:val="23"/>
                <w:szCs w:val="23"/>
              </w:rPr>
              <w:t>)</w:t>
            </w:r>
          </w:p>
        </w:tc>
        <w:tc>
          <w:tcPr>
            <w:tcW w:w="3960" w:type="dxa"/>
          </w:tcPr>
          <w:p w14:paraId="321023E7" w14:textId="77777777" w:rsidR="00393D50" w:rsidRPr="00C77D3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3ED" w14:textId="77777777">
        <w:trPr>
          <w:trHeight w:val="789"/>
        </w:trPr>
        <w:tc>
          <w:tcPr>
            <w:tcW w:w="9019" w:type="dxa"/>
          </w:tcPr>
          <w:p w14:paraId="321023E9" w14:textId="77777777" w:rsidR="00393D50" w:rsidRPr="00C77D3E" w:rsidRDefault="00296D9E">
            <w:pPr>
              <w:pStyle w:val="TableParagraph"/>
              <w:spacing w:line="260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M7. Title to and Use of Property (December 2014)</w:t>
            </w:r>
          </w:p>
        </w:tc>
        <w:tc>
          <w:tcPr>
            <w:tcW w:w="3960" w:type="dxa"/>
          </w:tcPr>
          <w:p w14:paraId="321023EA" w14:textId="77777777" w:rsidR="00393D50" w:rsidRPr="00C77D3E" w:rsidRDefault="00296D9E">
            <w:pPr>
              <w:pStyle w:val="TableParagraph"/>
              <w:spacing w:line="260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200.310,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200.311,</w:t>
            </w:r>
          </w:p>
          <w:p w14:paraId="321023EB" w14:textId="77777777" w:rsidR="00393D50" w:rsidRPr="00C77D3E" w:rsidRDefault="00296D9E">
            <w:pPr>
              <w:pStyle w:val="TableParagraph"/>
              <w:spacing w:before="2" w:line="264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200.313, 2 CFR</w:t>
            </w:r>
            <w:r w:rsidRPr="00C77D3E">
              <w:rPr>
                <w:spacing w:val="-23"/>
                <w:sz w:val="23"/>
                <w:szCs w:val="23"/>
              </w:rPr>
              <w:t xml:space="preserve"> </w:t>
            </w:r>
            <w:r w:rsidRPr="00C77D3E">
              <w:rPr>
                <w:sz w:val="23"/>
                <w:szCs w:val="23"/>
              </w:rPr>
              <w:t>200.314,</w:t>
            </w:r>
          </w:p>
          <w:p w14:paraId="321023EC" w14:textId="77777777" w:rsidR="00393D50" w:rsidRPr="00C77D3E" w:rsidRDefault="00296D9E">
            <w:pPr>
              <w:pStyle w:val="TableParagraph"/>
              <w:spacing w:line="243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200.315, 2 CFR 700.9</w:t>
            </w:r>
          </w:p>
        </w:tc>
      </w:tr>
      <w:tr w:rsidR="00393D50" w:rsidRPr="00C77D3E" w14:paraId="321023F0" w14:textId="77777777">
        <w:trPr>
          <w:trHeight w:val="530"/>
        </w:trPr>
        <w:tc>
          <w:tcPr>
            <w:tcW w:w="9019" w:type="dxa"/>
          </w:tcPr>
          <w:p w14:paraId="321023EE" w14:textId="77777777" w:rsidR="00393D50" w:rsidRPr="00C77D3E" w:rsidRDefault="00296D9E">
            <w:pPr>
              <w:pStyle w:val="TableParagraph"/>
              <w:spacing w:before="4" w:line="264" w:lineRule="exact"/>
              <w:ind w:left="107" w:right="59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M8. Submissions to the Development Experience Clearinghouse and Data Rights (June 2012)</w:t>
            </w:r>
          </w:p>
        </w:tc>
        <w:tc>
          <w:tcPr>
            <w:tcW w:w="3960" w:type="dxa"/>
          </w:tcPr>
          <w:p w14:paraId="321023EF" w14:textId="77777777" w:rsidR="00393D50" w:rsidRPr="00C77D3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3F3" w14:textId="77777777">
        <w:trPr>
          <w:trHeight w:val="525"/>
        </w:trPr>
        <w:tc>
          <w:tcPr>
            <w:tcW w:w="9019" w:type="dxa"/>
          </w:tcPr>
          <w:p w14:paraId="321023F1" w14:textId="77777777" w:rsidR="00393D50" w:rsidRPr="00C77D3E" w:rsidRDefault="00296D9E">
            <w:pPr>
              <w:pStyle w:val="TableParagraph"/>
              <w:spacing w:before="2" w:line="264" w:lineRule="exact"/>
              <w:ind w:left="107" w:right="1212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M9. Marking and Public Communications Under USAID-Funded Assistance (December 2014)</w:t>
            </w:r>
          </w:p>
        </w:tc>
        <w:tc>
          <w:tcPr>
            <w:tcW w:w="3960" w:type="dxa"/>
          </w:tcPr>
          <w:p w14:paraId="321023F2" w14:textId="77777777" w:rsidR="00393D50" w:rsidRPr="00C77D3E" w:rsidRDefault="00296D9E">
            <w:pPr>
              <w:pStyle w:val="TableParagraph"/>
              <w:spacing w:line="263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700.16</w:t>
            </w:r>
          </w:p>
        </w:tc>
      </w:tr>
      <w:tr w:rsidR="00393D50" w:rsidRPr="00C77D3E" w14:paraId="321023F6" w14:textId="77777777">
        <w:trPr>
          <w:trHeight w:val="262"/>
        </w:trPr>
        <w:tc>
          <w:tcPr>
            <w:tcW w:w="9019" w:type="dxa"/>
          </w:tcPr>
          <w:p w14:paraId="321023F4" w14:textId="77777777" w:rsidR="00393D50" w:rsidRPr="00C77D3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M10. Award Termination and Suspension (December 2014)</w:t>
            </w:r>
          </w:p>
        </w:tc>
        <w:tc>
          <w:tcPr>
            <w:tcW w:w="3960" w:type="dxa"/>
          </w:tcPr>
          <w:p w14:paraId="321023F5" w14:textId="3A0CABD4" w:rsidR="00393D50" w:rsidRPr="00C77D3E" w:rsidRDefault="00296D9E">
            <w:pPr>
              <w:pStyle w:val="TableParagraph"/>
              <w:spacing w:line="242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200.3</w:t>
            </w:r>
            <w:r w:rsidR="000C7884">
              <w:rPr>
                <w:sz w:val="23"/>
                <w:szCs w:val="23"/>
              </w:rPr>
              <w:t>40</w:t>
            </w:r>
            <w:r w:rsidRPr="00C77D3E">
              <w:rPr>
                <w:sz w:val="23"/>
                <w:szCs w:val="23"/>
              </w:rPr>
              <w:t>, 2 CFR 700.14</w:t>
            </w:r>
          </w:p>
        </w:tc>
      </w:tr>
      <w:tr w:rsidR="00393D50" w:rsidRPr="00C77D3E" w14:paraId="321023F9" w14:textId="77777777">
        <w:trPr>
          <w:trHeight w:val="263"/>
        </w:trPr>
        <w:tc>
          <w:tcPr>
            <w:tcW w:w="9019" w:type="dxa"/>
          </w:tcPr>
          <w:p w14:paraId="321023F7" w14:textId="14C07FCE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M11. Recipient and Employee Conduct (</w:t>
            </w:r>
            <w:r w:rsidR="00E24E39" w:rsidRPr="00C77D3E">
              <w:rPr>
                <w:sz w:val="23"/>
                <w:szCs w:val="23"/>
              </w:rPr>
              <w:t>June 2018</w:t>
            </w:r>
            <w:r w:rsidRPr="00C77D3E">
              <w:rPr>
                <w:sz w:val="23"/>
                <w:szCs w:val="23"/>
              </w:rPr>
              <w:t>)</w:t>
            </w:r>
          </w:p>
        </w:tc>
        <w:tc>
          <w:tcPr>
            <w:tcW w:w="3960" w:type="dxa"/>
          </w:tcPr>
          <w:p w14:paraId="321023F8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3FC" w14:textId="77777777">
        <w:trPr>
          <w:trHeight w:val="263"/>
        </w:trPr>
        <w:tc>
          <w:tcPr>
            <w:tcW w:w="9019" w:type="dxa"/>
          </w:tcPr>
          <w:p w14:paraId="321023FA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M12. Debarment and Suspension (June 2012)</w:t>
            </w:r>
          </w:p>
        </w:tc>
        <w:tc>
          <w:tcPr>
            <w:tcW w:w="3960" w:type="dxa"/>
          </w:tcPr>
          <w:p w14:paraId="321023FB" w14:textId="56E7CF6C" w:rsidR="00393D50" w:rsidRPr="00C77D3E" w:rsidRDefault="00296D9E">
            <w:pPr>
              <w:pStyle w:val="TableParagraph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200.21</w:t>
            </w:r>
            <w:r w:rsidR="00DB6F54">
              <w:rPr>
                <w:sz w:val="23"/>
                <w:szCs w:val="23"/>
              </w:rPr>
              <w:t>4</w:t>
            </w:r>
          </w:p>
        </w:tc>
      </w:tr>
      <w:tr w:rsidR="00393D50" w:rsidRPr="00C77D3E" w14:paraId="321023FF" w14:textId="77777777">
        <w:trPr>
          <w:trHeight w:val="265"/>
        </w:trPr>
        <w:tc>
          <w:tcPr>
            <w:tcW w:w="9019" w:type="dxa"/>
          </w:tcPr>
          <w:p w14:paraId="321023FD" w14:textId="77777777" w:rsidR="00393D50" w:rsidRPr="00C77D3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M13. Disputes and Appeals (December 2014)</w:t>
            </w:r>
          </w:p>
        </w:tc>
        <w:tc>
          <w:tcPr>
            <w:tcW w:w="3960" w:type="dxa"/>
          </w:tcPr>
          <w:p w14:paraId="321023FE" w14:textId="77777777" w:rsidR="00393D50" w:rsidRPr="00C77D3E" w:rsidRDefault="00296D9E">
            <w:pPr>
              <w:pStyle w:val="TableParagraph"/>
              <w:spacing w:line="246" w:lineRule="exact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2 CFR 700.15</w:t>
            </w:r>
          </w:p>
        </w:tc>
      </w:tr>
      <w:tr w:rsidR="00393D50" w:rsidRPr="00C77D3E" w14:paraId="32102402" w14:textId="77777777">
        <w:trPr>
          <w:trHeight w:val="263"/>
        </w:trPr>
        <w:tc>
          <w:tcPr>
            <w:tcW w:w="9019" w:type="dxa"/>
          </w:tcPr>
          <w:p w14:paraId="32102400" w14:textId="21874A05" w:rsidR="00393D50" w:rsidRPr="00C77D3E" w:rsidRDefault="00296D9E" w:rsidP="00F44EF5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 xml:space="preserve">M14. </w:t>
            </w:r>
            <w:r w:rsidR="00F44EF5" w:rsidRPr="00C77D3E">
              <w:rPr>
                <w:sz w:val="23"/>
                <w:szCs w:val="23"/>
              </w:rPr>
              <w:t xml:space="preserve">Preventing Transactions </w:t>
            </w:r>
            <w:r w:rsidR="00ED2F5A" w:rsidRPr="00C77D3E">
              <w:rPr>
                <w:sz w:val="23"/>
                <w:szCs w:val="23"/>
              </w:rPr>
              <w:t>w</w:t>
            </w:r>
            <w:r w:rsidR="00F44EF5" w:rsidRPr="00C77D3E">
              <w:rPr>
                <w:sz w:val="23"/>
                <w:szCs w:val="23"/>
              </w:rPr>
              <w:t xml:space="preserve">ith, </w:t>
            </w:r>
            <w:r w:rsidR="00ED2F5A" w:rsidRPr="00C77D3E">
              <w:rPr>
                <w:sz w:val="23"/>
                <w:szCs w:val="23"/>
              </w:rPr>
              <w:t>o</w:t>
            </w:r>
            <w:r w:rsidR="00F44EF5" w:rsidRPr="00C77D3E">
              <w:rPr>
                <w:sz w:val="23"/>
                <w:szCs w:val="23"/>
              </w:rPr>
              <w:t xml:space="preserve">r </w:t>
            </w:r>
            <w:r w:rsidR="00ED2F5A" w:rsidRPr="00C77D3E">
              <w:rPr>
                <w:sz w:val="23"/>
                <w:szCs w:val="23"/>
              </w:rPr>
              <w:t>t</w:t>
            </w:r>
            <w:r w:rsidR="00F44EF5" w:rsidRPr="00C77D3E">
              <w:rPr>
                <w:sz w:val="23"/>
                <w:szCs w:val="23"/>
              </w:rPr>
              <w:t xml:space="preserve">he Provision </w:t>
            </w:r>
            <w:r w:rsidR="00ED2F5A" w:rsidRPr="00C77D3E">
              <w:rPr>
                <w:sz w:val="23"/>
                <w:szCs w:val="23"/>
              </w:rPr>
              <w:t>o</w:t>
            </w:r>
            <w:r w:rsidR="00F44EF5" w:rsidRPr="00C77D3E">
              <w:rPr>
                <w:sz w:val="23"/>
                <w:szCs w:val="23"/>
              </w:rPr>
              <w:t xml:space="preserve">f Resources </w:t>
            </w:r>
            <w:r w:rsidR="00ED2F5A" w:rsidRPr="00C77D3E">
              <w:rPr>
                <w:sz w:val="23"/>
                <w:szCs w:val="23"/>
              </w:rPr>
              <w:t>o</w:t>
            </w:r>
            <w:r w:rsidR="00F44EF5" w:rsidRPr="00C77D3E">
              <w:rPr>
                <w:sz w:val="23"/>
                <w:szCs w:val="23"/>
              </w:rPr>
              <w:t xml:space="preserve">r Support </w:t>
            </w:r>
            <w:r w:rsidR="00ED2F5A" w:rsidRPr="00C77D3E">
              <w:rPr>
                <w:sz w:val="23"/>
                <w:szCs w:val="23"/>
              </w:rPr>
              <w:t>t</w:t>
            </w:r>
            <w:r w:rsidR="00F44EF5" w:rsidRPr="00C77D3E">
              <w:rPr>
                <w:sz w:val="23"/>
                <w:szCs w:val="23"/>
              </w:rPr>
              <w:t xml:space="preserve">o, Sanctioned Groups </w:t>
            </w:r>
            <w:r w:rsidR="00ED2F5A" w:rsidRPr="00C77D3E">
              <w:rPr>
                <w:sz w:val="23"/>
                <w:szCs w:val="23"/>
              </w:rPr>
              <w:t>a</w:t>
            </w:r>
            <w:r w:rsidR="00F44EF5" w:rsidRPr="00C77D3E">
              <w:rPr>
                <w:sz w:val="23"/>
                <w:szCs w:val="23"/>
              </w:rPr>
              <w:t>nd Individuals (M</w:t>
            </w:r>
            <w:r w:rsidR="00254F84" w:rsidRPr="00C77D3E">
              <w:rPr>
                <w:sz w:val="23"/>
                <w:szCs w:val="23"/>
              </w:rPr>
              <w:t>ay</w:t>
            </w:r>
            <w:r w:rsidR="00F44EF5" w:rsidRPr="00C77D3E">
              <w:rPr>
                <w:sz w:val="23"/>
                <w:szCs w:val="23"/>
              </w:rPr>
              <w:t xml:space="preserve"> 2020)</w:t>
            </w:r>
          </w:p>
        </w:tc>
        <w:tc>
          <w:tcPr>
            <w:tcW w:w="3960" w:type="dxa"/>
          </w:tcPr>
          <w:p w14:paraId="32102401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05" w14:textId="77777777">
        <w:trPr>
          <w:trHeight w:val="263"/>
        </w:trPr>
        <w:tc>
          <w:tcPr>
            <w:tcW w:w="9019" w:type="dxa"/>
          </w:tcPr>
          <w:p w14:paraId="32102403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M15. Trafficking in Persons (April 2016)</w:t>
            </w:r>
          </w:p>
        </w:tc>
        <w:tc>
          <w:tcPr>
            <w:tcW w:w="3960" w:type="dxa"/>
          </w:tcPr>
          <w:p w14:paraId="32102404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08" w14:textId="77777777">
        <w:trPr>
          <w:trHeight w:val="266"/>
        </w:trPr>
        <w:tc>
          <w:tcPr>
            <w:tcW w:w="9019" w:type="dxa"/>
          </w:tcPr>
          <w:p w14:paraId="32102406" w14:textId="77777777" w:rsidR="00393D50" w:rsidRPr="00C77D3E" w:rsidRDefault="00296D9E">
            <w:pPr>
              <w:pStyle w:val="TableParagraph"/>
              <w:spacing w:before="2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M16. Voluntary Population Planning Activities – Mandatory Requirements (May 2006)</w:t>
            </w:r>
          </w:p>
        </w:tc>
        <w:tc>
          <w:tcPr>
            <w:tcW w:w="3960" w:type="dxa"/>
          </w:tcPr>
          <w:p w14:paraId="32102407" w14:textId="77777777" w:rsidR="00393D50" w:rsidRPr="00C77D3E" w:rsidRDefault="00296D9E">
            <w:pPr>
              <w:pStyle w:val="TableParagraph"/>
              <w:spacing w:before="2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0B" w14:textId="77777777">
        <w:trPr>
          <w:trHeight w:val="263"/>
        </w:trPr>
        <w:tc>
          <w:tcPr>
            <w:tcW w:w="9019" w:type="dxa"/>
          </w:tcPr>
          <w:p w14:paraId="32102409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M17. Equal Participation by Faith-Based Organizations (June 2016)</w:t>
            </w:r>
          </w:p>
        </w:tc>
        <w:tc>
          <w:tcPr>
            <w:tcW w:w="3960" w:type="dxa"/>
          </w:tcPr>
          <w:p w14:paraId="3210240A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0E" w14:textId="77777777">
        <w:trPr>
          <w:trHeight w:val="266"/>
        </w:trPr>
        <w:tc>
          <w:tcPr>
            <w:tcW w:w="9019" w:type="dxa"/>
          </w:tcPr>
          <w:p w14:paraId="3210240C" w14:textId="77777777" w:rsidR="00393D50" w:rsidRPr="00C77D3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M18. Nondiscrimination (June 2012)</w:t>
            </w:r>
          </w:p>
        </w:tc>
        <w:tc>
          <w:tcPr>
            <w:tcW w:w="3960" w:type="dxa"/>
          </w:tcPr>
          <w:p w14:paraId="3210240D" w14:textId="77777777" w:rsidR="00393D50" w:rsidRPr="00C77D3E" w:rsidRDefault="00296D9E">
            <w:pPr>
              <w:pStyle w:val="TableParagraph"/>
              <w:spacing w:line="246" w:lineRule="exact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11" w14:textId="77777777">
        <w:trPr>
          <w:trHeight w:val="263"/>
        </w:trPr>
        <w:tc>
          <w:tcPr>
            <w:tcW w:w="9019" w:type="dxa"/>
          </w:tcPr>
          <w:p w14:paraId="3210240F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M19. USAID Disability Policy - Assistance (June 2012)</w:t>
            </w:r>
          </w:p>
        </w:tc>
        <w:tc>
          <w:tcPr>
            <w:tcW w:w="3960" w:type="dxa"/>
          </w:tcPr>
          <w:p w14:paraId="32102410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14" w14:textId="77777777">
        <w:trPr>
          <w:trHeight w:val="263"/>
        </w:trPr>
        <w:tc>
          <w:tcPr>
            <w:tcW w:w="9019" w:type="dxa"/>
          </w:tcPr>
          <w:p w14:paraId="32102412" w14:textId="77777777" w:rsidR="00393D50" w:rsidRPr="00C77D3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M20. Limiting Construction Activities (August 2013)</w:t>
            </w:r>
          </w:p>
        </w:tc>
        <w:tc>
          <w:tcPr>
            <w:tcW w:w="3960" w:type="dxa"/>
          </w:tcPr>
          <w:p w14:paraId="32102413" w14:textId="77777777" w:rsidR="00393D50" w:rsidRPr="00C77D3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C77D3E" w14:paraId="32102417" w14:textId="77777777">
        <w:trPr>
          <w:trHeight w:val="266"/>
        </w:trPr>
        <w:tc>
          <w:tcPr>
            <w:tcW w:w="9019" w:type="dxa"/>
          </w:tcPr>
          <w:p w14:paraId="32102415" w14:textId="77777777" w:rsidR="00393D50" w:rsidRPr="00C77D3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C77D3E">
              <w:rPr>
                <w:sz w:val="23"/>
                <w:szCs w:val="23"/>
              </w:rPr>
              <w:t>M21. USAID Implementing Partner Notices (IPN) Portal for Assistance (July 2014)</w:t>
            </w:r>
          </w:p>
        </w:tc>
        <w:tc>
          <w:tcPr>
            <w:tcW w:w="3960" w:type="dxa"/>
          </w:tcPr>
          <w:p w14:paraId="32102416" w14:textId="77777777" w:rsidR="00393D50" w:rsidRPr="00C77D3E" w:rsidRDefault="00296D9E">
            <w:pPr>
              <w:pStyle w:val="TableParagraph"/>
              <w:spacing w:line="246" w:lineRule="exact"/>
              <w:rPr>
                <w:i/>
                <w:sz w:val="23"/>
                <w:szCs w:val="23"/>
              </w:rPr>
            </w:pPr>
            <w:r w:rsidRPr="00C77D3E">
              <w:rPr>
                <w:i/>
                <w:sz w:val="23"/>
                <w:szCs w:val="23"/>
              </w:rPr>
              <w:t>None</w:t>
            </w:r>
          </w:p>
        </w:tc>
      </w:tr>
    </w:tbl>
    <w:p w14:paraId="32102418" w14:textId="77777777" w:rsidR="00393D50" w:rsidRDefault="00393D50">
      <w:pPr>
        <w:spacing w:line="246" w:lineRule="exact"/>
        <w:rPr>
          <w:sz w:val="23"/>
        </w:rPr>
        <w:sectPr w:rsidR="00393D50">
          <w:type w:val="continuous"/>
          <w:pgSz w:w="15840" w:h="12240" w:orient="landscape"/>
          <w:pgMar w:top="1140" w:right="1400" w:bottom="280" w:left="1220" w:header="720" w:footer="720" w:gutter="0"/>
          <w:cols w:space="720"/>
        </w:sectPr>
      </w:pPr>
    </w:p>
    <w:p w14:paraId="32102419" w14:textId="77777777" w:rsidR="00393D50" w:rsidRDefault="00393D50">
      <w:pPr>
        <w:spacing w:before="1"/>
        <w:rPr>
          <w:b/>
          <w:sz w:val="2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  <w:gridCol w:w="3960"/>
      </w:tblGrid>
      <w:tr w:rsidR="00393D50" w:rsidRPr="00296D9E" w14:paraId="3210241C" w14:textId="77777777">
        <w:trPr>
          <w:trHeight w:val="530"/>
        </w:trPr>
        <w:tc>
          <w:tcPr>
            <w:tcW w:w="9019" w:type="dxa"/>
          </w:tcPr>
          <w:p w14:paraId="3210241A" w14:textId="77777777" w:rsidR="00393D50" w:rsidRPr="00296D9E" w:rsidRDefault="00296D9E">
            <w:pPr>
              <w:pStyle w:val="TableParagraph"/>
              <w:spacing w:before="4" w:line="264" w:lineRule="exact"/>
              <w:ind w:left="107" w:right="150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M22. Pilot Program for Enhancement of Grantee Employee Whistleblower Protections (September 2014)</w:t>
            </w:r>
          </w:p>
        </w:tc>
        <w:tc>
          <w:tcPr>
            <w:tcW w:w="3960" w:type="dxa"/>
          </w:tcPr>
          <w:p w14:paraId="3210241B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1F" w14:textId="77777777">
        <w:trPr>
          <w:trHeight w:val="261"/>
        </w:trPr>
        <w:tc>
          <w:tcPr>
            <w:tcW w:w="9019" w:type="dxa"/>
          </w:tcPr>
          <w:p w14:paraId="3210241D" w14:textId="77777777" w:rsidR="00393D50" w:rsidRPr="00296D9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M23. Submission of Datasets to the Development Data Library (October 2014)</w:t>
            </w:r>
          </w:p>
        </w:tc>
        <w:tc>
          <w:tcPr>
            <w:tcW w:w="3960" w:type="dxa"/>
          </w:tcPr>
          <w:p w14:paraId="3210241E" w14:textId="77777777" w:rsidR="00393D50" w:rsidRPr="00296D9E" w:rsidRDefault="00296D9E">
            <w:pPr>
              <w:pStyle w:val="TableParagraph"/>
              <w:spacing w:line="242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22" w14:textId="77777777">
        <w:trPr>
          <w:trHeight w:val="527"/>
        </w:trPr>
        <w:tc>
          <w:tcPr>
            <w:tcW w:w="9019" w:type="dxa"/>
          </w:tcPr>
          <w:p w14:paraId="32102420" w14:textId="77777777" w:rsidR="00393D50" w:rsidRPr="00296D9E" w:rsidRDefault="00296D9E">
            <w:pPr>
              <w:pStyle w:val="TableParagraph"/>
              <w:spacing w:before="4" w:line="264" w:lineRule="exact"/>
              <w:ind w:left="107" w:right="1134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M24. Prohibition on Requiring Certain Internal Confidentiality Agreements or Statements (May 2017)</w:t>
            </w:r>
          </w:p>
        </w:tc>
        <w:tc>
          <w:tcPr>
            <w:tcW w:w="3960" w:type="dxa"/>
          </w:tcPr>
          <w:p w14:paraId="32102421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25" w14:textId="77777777">
        <w:trPr>
          <w:trHeight w:val="262"/>
        </w:trPr>
        <w:tc>
          <w:tcPr>
            <w:tcW w:w="9019" w:type="dxa"/>
          </w:tcPr>
          <w:p w14:paraId="32102423" w14:textId="77777777" w:rsidR="00393D50" w:rsidRPr="00296D9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M25. Child Safeguarding (June 2015)</w:t>
            </w:r>
          </w:p>
        </w:tc>
        <w:tc>
          <w:tcPr>
            <w:tcW w:w="3960" w:type="dxa"/>
          </w:tcPr>
          <w:p w14:paraId="32102424" w14:textId="77777777" w:rsidR="00393D50" w:rsidRPr="00296D9E" w:rsidRDefault="00296D9E">
            <w:pPr>
              <w:pStyle w:val="TableParagraph"/>
              <w:spacing w:line="242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28" w14:textId="77777777">
        <w:trPr>
          <w:trHeight w:val="263"/>
        </w:trPr>
        <w:tc>
          <w:tcPr>
            <w:tcW w:w="9019" w:type="dxa"/>
          </w:tcPr>
          <w:p w14:paraId="32102426" w14:textId="77777777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M26. Mandatory Disclosures (July 2015)</w:t>
            </w:r>
          </w:p>
        </w:tc>
        <w:tc>
          <w:tcPr>
            <w:tcW w:w="3960" w:type="dxa"/>
          </w:tcPr>
          <w:p w14:paraId="32102427" w14:textId="77777777" w:rsidR="00393D50" w:rsidRPr="00296D9E" w:rsidRDefault="00296D9E">
            <w:pPr>
              <w:pStyle w:val="TableParagraph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200.113</w:t>
            </w:r>
          </w:p>
        </w:tc>
      </w:tr>
      <w:tr w:rsidR="00393D50" w:rsidRPr="00296D9E" w14:paraId="3210242B" w14:textId="77777777">
        <w:trPr>
          <w:trHeight w:val="265"/>
        </w:trPr>
        <w:tc>
          <w:tcPr>
            <w:tcW w:w="9019" w:type="dxa"/>
          </w:tcPr>
          <w:p w14:paraId="32102429" w14:textId="77777777" w:rsidR="00393D50" w:rsidRPr="00296D9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M27. Nondiscrimination Against Beneficiaries (November 2016)</w:t>
            </w:r>
          </w:p>
        </w:tc>
        <w:tc>
          <w:tcPr>
            <w:tcW w:w="3960" w:type="dxa"/>
          </w:tcPr>
          <w:p w14:paraId="3210242A" w14:textId="13A99B85" w:rsidR="00393D50" w:rsidRPr="00296D9E" w:rsidRDefault="0071611A" w:rsidP="0071611A">
            <w:pPr>
              <w:pStyle w:val="TableParagraph"/>
              <w:spacing w:line="242" w:lineRule="exact"/>
              <w:rPr>
                <w:rFonts w:ascii="Times New Roman"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866E04" w:rsidRPr="00296D9E" w14:paraId="10679593" w14:textId="77777777">
        <w:trPr>
          <w:trHeight w:val="265"/>
        </w:trPr>
        <w:tc>
          <w:tcPr>
            <w:tcW w:w="9019" w:type="dxa"/>
          </w:tcPr>
          <w:p w14:paraId="5FCF152A" w14:textId="5D6EC29A" w:rsidR="00866E04" w:rsidRPr="00296D9E" w:rsidRDefault="00866E04" w:rsidP="00866E04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M28. Conflict of Interest (August 2018)</w:t>
            </w:r>
          </w:p>
        </w:tc>
        <w:tc>
          <w:tcPr>
            <w:tcW w:w="3960" w:type="dxa"/>
          </w:tcPr>
          <w:p w14:paraId="266BCB6B" w14:textId="596DB02D" w:rsidR="00866E04" w:rsidRPr="00296D9E" w:rsidRDefault="00866E04" w:rsidP="00866E04">
            <w:pPr>
              <w:pStyle w:val="TableParagraph"/>
              <w:spacing w:line="242" w:lineRule="exact"/>
              <w:rPr>
                <w:rFonts w:ascii="Times New Roman"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B20A4D" w:rsidRPr="00296D9E" w14:paraId="3ED950BD" w14:textId="77777777">
        <w:trPr>
          <w:trHeight w:val="265"/>
        </w:trPr>
        <w:tc>
          <w:tcPr>
            <w:tcW w:w="9019" w:type="dxa"/>
          </w:tcPr>
          <w:p w14:paraId="3308B875" w14:textId="1C21F46C" w:rsidR="00B20A4D" w:rsidRPr="00296D9E" w:rsidRDefault="00B54E5D" w:rsidP="00866E04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>
              <w:t>M29. Prohibition on Certain Telecommunication and Video Surveillance Services or Equipment (August 2020)</w:t>
            </w:r>
          </w:p>
        </w:tc>
        <w:tc>
          <w:tcPr>
            <w:tcW w:w="3960" w:type="dxa"/>
          </w:tcPr>
          <w:p w14:paraId="7099297B" w14:textId="298E69C2" w:rsidR="00B20A4D" w:rsidRPr="00B54E5D" w:rsidRDefault="00B54E5D" w:rsidP="00866E04">
            <w:pPr>
              <w:pStyle w:val="TableParagraph"/>
              <w:spacing w:line="242" w:lineRule="exact"/>
              <w:rPr>
                <w:iCs/>
                <w:sz w:val="23"/>
                <w:szCs w:val="23"/>
              </w:rPr>
            </w:pPr>
            <w:r>
              <w:rPr>
                <w:iCs/>
                <w:sz w:val="23"/>
                <w:szCs w:val="23"/>
              </w:rPr>
              <w:t>2 CFR 200.216</w:t>
            </w:r>
          </w:p>
        </w:tc>
      </w:tr>
    </w:tbl>
    <w:p w14:paraId="3210242C" w14:textId="77777777" w:rsidR="00393D50" w:rsidRDefault="00393D50">
      <w:pPr>
        <w:spacing w:before="11"/>
        <w:rPr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  <w:gridCol w:w="3960"/>
      </w:tblGrid>
      <w:tr w:rsidR="00393D50" w:rsidRPr="00296D9E" w14:paraId="3210242F" w14:textId="77777777">
        <w:trPr>
          <w:trHeight w:val="263"/>
        </w:trPr>
        <w:tc>
          <w:tcPr>
            <w:tcW w:w="9019" w:type="dxa"/>
          </w:tcPr>
          <w:p w14:paraId="3210242D" w14:textId="77777777" w:rsidR="00393D50" w:rsidRPr="00296D9E" w:rsidRDefault="00296D9E">
            <w:pPr>
              <w:pStyle w:val="TableParagraph"/>
              <w:ind w:left="107"/>
              <w:rPr>
                <w:b/>
                <w:sz w:val="23"/>
                <w:szCs w:val="23"/>
              </w:rPr>
            </w:pPr>
            <w:r w:rsidRPr="00296D9E">
              <w:rPr>
                <w:b/>
                <w:sz w:val="23"/>
                <w:szCs w:val="23"/>
              </w:rPr>
              <w:t>Required as Applicable Standard Provisions for Non-US Organizations</w:t>
            </w:r>
          </w:p>
        </w:tc>
        <w:tc>
          <w:tcPr>
            <w:tcW w:w="3960" w:type="dxa"/>
          </w:tcPr>
          <w:p w14:paraId="3210242E" w14:textId="77777777" w:rsidR="00393D50" w:rsidRPr="00296D9E" w:rsidRDefault="00393D50">
            <w:pPr>
              <w:pStyle w:val="TableParagraph"/>
              <w:spacing w:line="240" w:lineRule="auto"/>
              <w:ind w:left="0"/>
              <w:rPr>
                <w:sz w:val="23"/>
                <w:szCs w:val="23"/>
              </w:rPr>
            </w:pPr>
          </w:p>
        </w:tc>
      </w:tr>
      <w:tr w:rsidR="00393D50" w:rsidRPr="00296D9E" w14:paraId="32102434" w14:textId="77777777">
        <w:trPr>
          <w:trHeight w:val="794"/>
        </w:trPr>
        <w:tc>
          <w:tcPr>
            <w:tcW w:w="9019" w:type="dxa"/>
          </w:tcPr>
          <w:p w14:paraId="32102430" w14:textId="77777777" w:rsidR="00393D50" w:rsidRPr="00296D9E" w:rsidRDefault="00296D9E">
            <w:pPr>
              <w:pStyle w:val="TableParagraph"/>
              <w:spacing w:line="240" w:lineRule="auto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RAA1. Advance Payment and Refunds (December 2014)</w:t>
            </w:r>
          </w:p>
        </w:tc>
        <w:tc>
          <w:tcPr>
            <w:tcW w:w="3960" w:type="dxa"/>
          </w:tcPr>
          <w:p w14:paraId="32102431" w14:textId="4BE55A3E" w:rsidR="00393D50" w:rsidRPr="00296D9E" w:rsidRDefault="00296D9E">
            <w:pPr>
              <w:pStyle w:val="TableParagraph"/>
              <w:spacing w:line="240" w:lineRule="auto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200.305, 2 CFR</w:t>
            </w:r>
            <w:r w:rsidRPr="00296D9E">
              <w:rPr>
                <w:spacing w:val="-23"/>
                <w:sz w:val="23"/>
                <w:szCs w:val="23"/>
              </w:rPr>
              <w:t xml:space="preserve"> </w:t>
            </w:r>
            <w:r w:rsidRPr="00296D9E">
              <w:rPr>
                <w:sz w:val="23"/>
                <w:szCs w:val="23"/>
              </w:rPr>
              <w:t>200.34</w:t>
            </w:r>
            <w:r w:rsidR="004900D0">
              <w:rPr>
                <w:sz w:val="23"/>
                <w:szCs w:val="23"/>
              </w:rPr>
              <w:t>5</w:t>
            </w:r>
            <w:r w:rsidRPr="00296D9E">
              <w:rPr>
                <w:sz w:val="23"/>
                <w:szCs w:val="23"/>
              </w:rPr>
              <w:t>,</w:t>
            </w:r>
          </w:p>
          <w:p w14:paraId="32102432" w14:textId="1A9A55D1" w:rsidR="00393D50" w:rsidRPr="00296D9E" w:rsidRDefault="00296D9E">
            <w:pPr>
              <w:pStyle w:val="TableParagraph"/>
              <w:spacing w:before="2" w:line="264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200.34</w:t>
            </w:r>
            <w:r w:rsidR="004900D0">
              <w:rPr>
                <w:sz w:val="23"/>
                <w:szCs w:val="23"/>
              </w:rPr>
              <w:t>5</w:t>
            </w:r>
            <w:r w:rsidRPr="00296D9E">
              <w:rPr>
                <w:sz w:val="23"/>
                <w:szCs w:val="23"/>
              </w:rPr>
              <w:t>, 2 CFR</w:t>
            </w:r>
            <w:r w:rsidRPr="00296D9E">
              <w:rPr>
                <w:spacing w:val="-23"/>
                <w:sz w:val="23"/>
                <w:szCs w:val="23"/>
              </w:rPr>
              <w:t xml:space="preserve"> </w:t>
            </w:r>
            <w:r w:rsidRPr="00296D9E">
              <w:rPr>
                <w:sz w:val="23"/>
                <w:szCs w:val="23"/>
              </w:rPr>
              <w:t>200.34</w:t>
            </w:r>
            <w:r w:rsidR="004900D0">
              <w:rPr>
                <w:sz w:val="23"/>
                <w:szCs w:val="23"/>
              </w:rPr>
              <w:t>6</w:t>
            </w:r>
            <w:r w:rsidRPr="00296D9E">
              <w:rPr>
                <w:sz w:val="23"/>
                <w:szCs w:val="23"/>
              </w:rPr>
              <w:t>,</w:t>
            </w:r>
          </w:p>
          <w:p w14:paraId="32102433" w14:textId="77777777" w:rsidR="00393D50" w:rsidRPr="00296D9E" w:rsidRDefault="00296D9E">
            <w:pPr>
              <w:pStyle w:val="TableParagraph"/>
              <w:spacing w:line="243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700.7</w:t>
            </w:r>
          </w:p>
        </w:tc>
      </w:tr>
      <w:tr w:rsidR="00393D50" w:rsidRPr="00296D9E" w14:paraId="32102438" w14:textId="77777777">
        <w:trPr>
          <w:trHeight w:val="530"/>
        </w:trPr>
        <w:tc>
          <w:tcPr>
            <w:tcW w:w="9019" w:type="dxa"/>
          </w:tcPr>
          <w:p w14:paraId="32102435" w14:textId="77777777" w:rsidR="00393D50" w:rsidRPr="00296D9E" w:rsidRDefault="00296D9E">
            <w:pPr>
              <w:pStyle w:val="TableParagraph"/>
              <w:spacing w:line="240" w:lineRule="auto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RAA2. Reimbursement Payment and Refunds (December 2014)</w:t>
            </w:r>
          </w:p>
        </w:tc>
        <w:tc>
          <w:tcPr>
            <w:tcW w:w="3960" w:type="dxa"/>
          </w:tcPr>
          <w:p w14:paraId="32102436" w14:textId="32F51D45" w:rsidR="00393D50" w:rsidRPr="00296D9E" w:rsidRDefault="00296D9E">
            <w:pPr>
              <w:pStyle w:val="TableParagraph"/>
              <w:spacing w:line="264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200.305, 2 CFR 200.32</w:t>
            </w:r>
            <w:r w:rsidR="009935B6">
              <w:rPr>
                <w:sz w:val="23"/>
                <w:szCs w:val="23"/>
              </w:rPr>
              <w:t>8</w:t>
            </w:r>
            <w:r w:rsidRPr="00296D9E">
              <w:rPr>
                <w:sz w:val="23"/>
                <w:szCs w:val="23"/>
              </w:rPr>
              <w:t>,</w:t>
            </w:r>
          </w:p>
          <w:p w14:paraId="32102437" w14:textId="23990579" w:rsidR="00393D50" w:rsidRPr="00296D9E" w:rsidRDefault="00296D9E">
            <w:pPr>
              <w:pStyle w:val="TableParagraph"/>
              <w:spacing w:line="246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200.34</w:t>
            </w:r>
            <w:r w:rsidR="009935B6">
              <w:rPr>
                <w:sz w:val="23"/>
                <w:szCs w:val="23"/>
              </w:rPr>
              <w:t>5</w:t>
            </w:r>
            <w:r w:rsidRPr="00296D9E">
              <w:rPr>
                <w:sz w:val="23"/>
                <w:szCs w:val="23"/>
              </w:rPr>
              <w:t>, 2 CFR 200.34</w:t>
            </w:r>
            <w:r w:rsidR="009935B6">
              <w:rPr>
                <w:sz w:val="23"/>
                <w:szCs w:val="23"/>
              </w:rPr>
              <w:t>6</w:t>
            </w:r>
          </w:p>
        </w:tc>
      </w:tr>
      <w:tr w:rsidR="00393D50" w:rsidRPr="00296D9E" w14:paraId="3210243B" w14:textId="77777777">
        <w:trPr>
          <w:trHeight w:val="527"/>
        </w:trPr>
        <w:tc>
          <w:tcPr>
            <w:tcW w:w="9019" w:type="dxa"/>
          </w:tcPr>
          <w:p w14:paraId="32102439" w14:textId="77777777" w:rsidR="00393D50" w:rsidRPr="00296D9E" w:rsidRDefault="00296D9E">
            <w:pPr>
              <w:pStyle w:val="TableParagraph"/>
              <w:spacing w:before="4" w:line="264" w:lineRule="exact"/>
              <w:ind w:left="107" w:right="151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RAA3. Indirect Costs – Negotiated Indirect Cost Rate Agreement (NICRA) (December 2014)</w:t>
            </w:r>
          </w:p>
        </w:tc>
        <w:tc>
          <w:tcPr>
            <w:tcW w:w="3960" w:type="dxa"/>
          </w:tcPr>
          <w:p w14:paraId="3210243A" w14:textId="77777777" w:rsidR="00393D50" w:rsidRPr="00296D9E" w:rsidRDefault="00296D9E">
            <w:pPr>
              <w:pStyle w:val="TableParagraph"/>
              <w:spacing w:line="240" w:lineRule="auto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200.414</w:t>
            </w:r>
          </w:p>
        </w:tc>
      </w:tr>
      <w:tr w:rsidR="00393D50" w:rsidRPr="00296D9E" w14:paraId="3210243E" w14:textId="77777777">
        <w:trPr>
          <w:trHeight w:val="261"/>
        </w:trPr>
        <w:tc>
          <w:tcPr>
            <w:tcW w:w="9019" w:type="dxa"/>
          </w:tcPr>
          <w:p w14:paraId="3210243C" w14:textId="77777777" w:rsidR="00393D50" w:rsidRPr="00296D9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RAA4. Indirect Costs – Charged as a Fixed Amount (Nonprofit) (June 2012)</w:t>
            </w:r>
          </w:p>
        </w:tc>
        <w:tc>
          <w:tcPr>
            <w:tcW w:w="3960" w:type="dxa"/>
          </w:tcPr>
          <w:p w14:paraId="3210243D" w14:textId="77777777" w:rsidR="00393D50" w:rsidRPr="00296D9E" w:rsidRDefault="00296D9E">
            <w:pPr>
              <w:pStyle w:val="TableParagraph"/>
              <w:spacing w:line="242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0B1045" w:rsidRPr="00296D9E" w14:paraId="0284CD14" w14:textId="77777777">
        <w:trPr>
          <w:trHeight w:val="263"/>
        </w:trPr>
        <w:tc>
          <w:tcPr>
            <w:tcW w:w="9019" w:type="dxa"/>
          </w:tcPr>
          <w:p w14:paraId="3E1D4F51" w14:textId="4126C0B6" w:rsidR="000B1045" w:rsidRPr="00296D9E" w:rsidRDefault="004C7BBD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RAA5. Indirect Costs – De Minimis Rate (May 2020)</w:t>
            </w:r>
          </w:p>
        </w:tc>
        <w:tc>
          <w:tcPr>
            <w:tcW w:w="3960" w:type="dxa"/>
          </w:tcPr>
          <w:p w14:paraId="0578B357" w14:textId="23D90479" w:rsidR="000B1045" w:rsidRPr="00296D9E" w:rsidRDefault="00202F8E">
            <w:pPr>
              <w:pStyle w:val="TableParagraph"/>
              <w:rPr>
                <w:iCs/>
                <w:sz w:val="23"/>
                <w:szCs w:val="23"/>
              </w:rPr>
            </w:pPr>
            <w:r w:rsidRPr="00296D9E">
              <w:rPr>
                <w:iCs/>
                <w:sz w:val="23"/>
                <w:szCs w:val="23"/>
              </w:rPr>
              <w:t>2 CFR 200.414</w:t>
            </w:r>
          </w:p>
        </w:tc>
      </w:tr>
      <w:tr w:rsidR="00393D50" w:rsidRPr="00296D9E" w14:paraId="32102441" w14:textId="77777777">
        <w:trPr>
          <w:trHeight w:val="263"/>
        </w:trPr>
        <w:tc>
          <w:tcPr>
            <w:tcW w:w="9019" w:type="dxa"/>
          </w:tcPr>
          <w:p w14:paraId="3210243F" w14:textId="0B427F16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093D93" w:rsidRPr="00296D9E">
              <w:rPr>
                <w:sz w:val="23"/>
                <w:szCs w:val="23"/>
              </w:rPr>
              <w:t>6</w:t>
            </w:r>
            <w:r w:rsidRPr="00296D9E">
              <w:rPr>
                <w:sz w:val="23"/>
                <w:szCs w:val="23"/>
              </w:rPr>
              <w:t>. Universal Identifier and System of Award Management (July 2015)</w:t>
            </w:r>
          </w:p>
        </w:tc>
        <w:tc>
          <w:tcPr>
            <w:tcW w:w="3960" w:type="dxa"/>
          </w:tcPr>
          <w:p w14:paraId="32102440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44" w14:textId="77777777">
        <w:trPr>
          <w:trHeight w:val="263"/>
        </w:trPr>
        <w:tc>
          <w:tcPr>
            <w:tcW w:w="9019" w:type="dxa"/>
          </w:tcPr>
          <w:p w14:paraId="32102442" w14:textId="7D76C1A5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093D93" w:rsidRPr="00296D9E">
              <w:rPr>
                <w:sz w:val="23"/>
                <w:szCs w:val="23"/>
              </w:rPr>
              <w:t>7</w:t>
            </w:r>
            <w:r w:rsidRPr="00296D9E">
              <w:rPr>
                <w:sz w:val="23"/>
                <w:szCs w:val="23"/>
              </w:rPr>
              <w:t>. Reporting Subawards and Executive Compensation (December 2014)</w:t>
            </w:r>
          </w:p>
        </w:tc>
        <w:tc>
          <w:tcPr>
            <w:tcW w:w="3960" w:type="dxa"/>
          </w:tcPr>
          <w:p w14:paraId="32102443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47" w14:textId="77777777">
        <w:trPr>
          <w:trHeight w:val="266"/>
        </w:trPr>
        <w:tc>
          <w:tcPr>
            <w:tcW w:w="9019" w:type="dxa"/>
          </w:tcPr>
          <w:p w14:paraId="32102445" w14:textId="3E8DBEA8" w:rsidR="00393D50" w:rsidRPr="00296D9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093D93" w:rsidRPr="00296D9E">
              <w:rPr>
                <w:sz w:val="23"/>
                <w:szCs w:val="23"/>
              </w:rPr>
              <w:t>8</w:t>
            </w:r>
            <w:r w:rsidRPr="00296D9E">
              <w:rPr>
                <w:sz w:val="23"/>
                <w:szCs w:val="23"/>
              </w:rPr>
              <w:t>. Subawards (December 2014)</w:t>
            </w:r>
          </w:p>
        </w:tc>
        <w:tc>
          <w:tcPr>
            <w:tcW w:w="3960" w:type="dxa"/>
          </w:tcPr>
          <w:p w14:paraId="32102446" w14:textId="0A890AD9" w:rsidR="00393D50" w:rsidRPr="00296D9E" w:rsidRDefault="00296D9E">
            <w:pPr>
              <w:pStyle w:val="TableParagraph"/>
              <w:spacing w:line="246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200.331</w:t>
            </w:r>
            <w:r w:rsidR="00D729B0">
              <w:rPr>
                <w:sz w:val="23"/>
                <w:szCs w:val="23"/>
              </w:rPr>
              <w:t xml:space="preserve">, </w:t>
            </w:r>
            <w:r w:rsidR="00D729B0" w:rsidRPr="00296D9E">
              <w:rPr>
                <w:sz w:val="23"/>
                <w:szCs w:val="23"/>
              </w:rPr>
              <w:t>2 CFR 200.33</w:t>
            </w:r>
            <w:r w:rsidR="00D729B0">
              <w:rPr>
                <w:sz w:val="23"/>
                <w:szCs w:val="23"/>
              </w:rPr>
              <w:t>2</w:t>
            </w:r>
          </w:p>
        </w:tc>
      </w:tr>
      <w:tr w:rsidR="00393D50" w:rsidRPr="00296D9E" w14:paraId="3210244A" w14:textId="77777777">
        <w:trPr>
          <w:trHeight w:val="263"/>
        </w:trPr>
        <w:tc>
          <w:tcPr>
            <w:tcW w:w="9019" w:type="dxa"/>
          </w:tcPr>
          <w:p w14:paraId="32102448" w14:textId="1ECF1714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093D93" w:rsidRPr="00296D9E">
              <w:rPr>
                <w:sz w:val="23"/>
                <w:szCs w:val="23"/>
              </w:rPr>
              <w:t>9</w:t>
            </w:r>
            <w:r w:rsidRPr="00296D9E">
              <w:rPr>
                <w:sz w:val="23"/>
                <w:szCs w:val="23"/>
              </w:rPr>
              <w:t>. Travel and International Air Transportation (December 2014)</w:t>
            </w:r>
          </w:p>
        </w:tc>
        <w:tc>
          <w:tcPr>
            <w:tcW w:w="3960" w:type="dxa"/>
          </w:tcPr>
          <w:p w14:paraId="32102449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4D" w14:textId="77777777">
        <w:trPr>
          <w:trHeight w:val="263"/>
        </w:trPr>
        <w:tc>
          <w:tcPr>
            <w:tcW w:w="9019" w:type="dxa"/>
          </w:tcPr>
          <w:p w14:paraId="3210244B" w14:textId="3A780E9D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9E3D85" w:rsidRPr="00296D9E">
              <w:rPr>
                <w:sz w:val="23"/>
                <w:szCs w:val="23"/>
              </w:rPr>
              <w:t>10</w:t>
            </w:r>
            <w:r w:rsidRPr="00296D9E">
              <w:rPr>
                <w:sz w:val="23"/>
                <w:szCs w:val="23"/>
              </w:rPr>
              <w:t>. Ocean Shipment of Goods (June 2012)</w:t>
            </w:r>
          </w:p>
        </w:tc>
        <w:tc>
          <w:tcPr>
            <w:tcW w:w="3960" w:type="dxa"/>
          </w:tcPr>
          <w:p w14:paraId="3210244C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50" w14:textId="77777777">
        <w:trPr>
          <w:trHeight w:val="266"/>
        </w:trPr>
        <w:tc>
          <w:tcPr>
            <w:tcW w:w="9019" w:type="dxa"/>
          </w:tcPr>
          <w:p w14:paraId="3210244E" w14:textId="5B9FD123" w:rsidR="00393D50" w:rsidRPr="00296D9E" w:rsidRDefault="00296D9E">
            <w:pPr>
              <w:pStyle w:val="TableParagraph"/>
              <w:spacing w:before="2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1</w:t>
            </w:r>
            <w:r w:rsidRPr="00296D9E">
              <w:rPr>
                <w:sz w:val="23"/>
                <w:szCs w:val="23"/>
              </w:rPr>
              <w:t>. Reporting Host Government Taxes (June 2012)</w:t>
            </w:r>
          </w:p>
        </w:tc>
        <w:tc>
          <w:tcPr>
            <w:tcW w:w="3960" w:type="dxa"/>
          </w:tcPr>
          <w:p w14:paraId="3210244F" w14:textId="77777777" w:rsidR="00393D50" w:rsidRPr="00296D9E" w:rsidRDefault="00296D9E">
            <w:pPr>
              <w:pStyle w:val="TableParagraph"/>
              <w:spacing w:before="2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53" w14:textId="77777777">
        <w:trPr>
          <w:trHeight w:val="263"/>
        </w:trPr>
        <w:tc>
          <w:tcPr>
            <w:tcW w:w="9019" w:type="dxa"/>
          </w:tcPr>
          <w:p w14:paraId="32102451" w14:textId="018216EB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2</w:t>
            </w:r>
            <w:r w:rsidRPr="00296D9E">
              <w:rPr>
                <w:sz w:val="23"/>
                <w:szCs w:val="23"/>
              </w:rPr>
              <w:t>. Patent Rights (June 2012)</w:t>
            </w:r>
          </w:p>
        </w:tc>
        <w:tc>
          <w:tcPr>
            <w:tcW w:w="3960" w:type="dxa"/>
          </w:tcPr>
          <w:p w14:paraId="32102452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56" w14:textId="77777777">
        <w:trPr>
          <w:trHeight w:val="266"/>
        </w:trPr>
        <w:tc>
          <w:tcPr>
            <w:tcW w:w="9019" w:type="dxa"/>
          </w:tcPr>
          <w:p w14:paraId="32102454" w14:textId="3DA9A7E0" w:rsidR="00393D50" w:rsidRPr="00296D9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3</w:t>
            </w:r>
            <w:r w:rsidRPr="00296D9E">
              <w:rPr>
                <w:sz w:val="23"/>
                <w:szCs w:val="23"/>
              </w:rPr>
              <w:t>. Exchange Visitors and Participant Training (June 2012)</w:t>
            </w:r>
          </w:p>
        </w:tc>
        <w:tc>
          <w:tcPr>
            <w:tcW w:w="3960" w:type="dxa"/>
          </w:tcPr>
          <w:p w14:paraId="32102455" w14:textId="77777777" w:rsidR="00393D50" w:rsidRPr="00296D9E" w:rsidRDefault="00296D9E">
            <w:pPr>
              <w:pStyle w:val="TableParagraph"/>
              <w:spacing w:line="246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59" w14:textId="77777777">
        <w:trPr>
          <w:trHeight w:val="263"/>
        </w:trPr>
        <w:tc>
          <w:tcPr>
            <w:tcW w:w="9019" w:type="dxa"/>
          </w:tcPr>
          <w:p w14:paraId="32102457" w14:textId="1F67AF48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4</w:t>
            </w:r>
            <w:r w:rsidRPr="00296D9E">
              <w:rPr>
                <w:sz w:val="23"/>
                <w:szCs w:val="23"/>
              </w:rPr>
              <w:t>. Investment Promotion (November 2003)</w:t>
            </w:r>
          </w:p>
        </w:tc>
        <w:tc>
          <w:tcPr>
            <w:tcW w:w="3960" w:type="dxa"/>
          </w:tcPr>
          <w:p w14:paraId="32102458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5C" w14:textId="77777777">
        <w:trPr>
          <w:trHeight w:val="263"/>
        </w:trPr>
        <w:tc>
          <w:tcPr>
            <w:tcW w:w="9019" w:type="dxa"/>
          </w:tcPr>
          <w:p w14:paraId="3210245A" w14:textId="345E2DF5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5</w:t>
            </w:r>
            <w:r w:rsidRPr="00296D9E">
              <w:rPr>
                <w:sz w:val="23"/>
                <w:szCs w:val="23"/>
              </w:rPr>
              <w:t>. Cost Share (June 2012)</w:t>
            </w:r>
          </w:p>
        </w:tc>
        <w:tc>
          <w:tcPr>
            <w:tcW w:w="3960" w:type="dxa"/>
          </w:tcPr>
          <w:p w14:paraId="3210245B" w14:textId="77777777" w:rsidR="00393D50" w:rsidRPr="00296D9E" w:rsidRDefault="00296D9E">
            <w:pPr>
              <w:pStyle w:val="TableParagraph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200.306</w:t>
            </w:r>
          </w:p>
        </w:tc>
      </w:tr>
      <w:tr w:rsidR="00393D50" w:rsidRPr="00296D9E" w14:paraId="3210245F" w14:textId="77777777">
        <w:trPr>
          <w:trHeight w:val="266"/>
        </w:trPr>
        <w:tc>
          <w:tcPr>
            <w:tcW w:w="9019" w:type="dxa"/>
          </w:tcPr>
          <w:p w14:paraId="3210245D" w14:textId="0CD8F640" w:rsidR="00393D50" w:rsidRPr="00296D9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6</w:t>
            </w:r>
            <w:r w:rsidRPr="00296D9E">
              <w:rPr>
                <w:sz w:val="23"/>
                <w:szCs w:val="23"/>
              </w:rPr>
              <w:t>. Program Income (December 2014)</w:t>
            </w:r>
          </w:p>
        </w:tc>
        <w:tc>
          <w:tcPr>
            <w:tcW w:w="3960" w:type="dxa"/>
          </w:tcPr>
          <w:p w14:paraId="3210245E" w14:textId="77777777" w:rsidR="00393D50" w:rsidRPr="00296D9E" w:rsidRDefault="00296D9E">
            <w:pPr>
              <w:pStyle w:val="TableParagraph"/>
              <w:spacing w:line="246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200.307</w:t>
            </w:r>
          </w:p>
        </w:tc>
      </w:tr>
      <w:tr w:rsidR="00393D50" w:rsidRPr="00296D9E" w14:paraId="32102462" w14:textId="77777777">
        <w:trPr>
          <w:trHeight w:val="263"/>
        </w:trPr>
        <w:tc>
          <w:tcPr>
            <w:tcW w:w="9019" w:type="dxa"/>
          </w:tcPr>
          <w:p w14:paraId="32102460" w14:textId="120358EA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7</w:t>
            </w:r>
            <w:r w:rsidRPr="00296D9E">
              <w:rPr>
                <w:sz w:val="23"/>
                <w:szCs w:val="23"/>
              </w:rPr>
              <w:t>. Foreign Government Delegations to International Conferences (June 2012)</w:t>
            </w:r>
          </w:p>
        </w:tc>
        <w:tc>
          <w:tcPr>
            <w:tcW w:w="3960" w:type="dxa"/>
          </w:tcPr>
          <w:p w14:paraId="32102461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65" w14:textId="77777777">
        <w:trPr>
          <w:trHeight w:val="529"/>
        </w:trPr>
        <w:tc>
          <w:tcPr>
            <w:tcW w:w="9019" w:type="dxa"/>
          </w:tcPr>
          <w:p w14:paraId="32102463" w14:textId="57ED29EC" w:rsidR="00393D50" w:rsidRPr="00296D9E" w:rsidRDefault="00296D9E">
            <w:pPr>
              <w:pStyle w:val="TableParagraph"/>
              <w:spacing w:before="4" w:line="264" w:lineRule="exact"/>
              <w:ind w:left="107" w:right="636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8</w:t>
            </w:r>
            <w:r w:rsidRPr="00296D9E">
              <w:rPr>
                <w:sz w:val="23"/>
                <w:szCs w:val="23"/>
              </w:rPr>
              <w:t>. Standards for Accessibility for the Disabled in USAID Assistance Awards Involving Construction (September 2004)</w:t>
            </w:r>
          </w:p>
        </w:tc>
        <w:tc>
          <w:tcPr>
            <w:tcW w:w="3960" w:type="dxa"/>
          </w:tcPr>
          <w:p w14:paraId="32102464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68" w14:textId="77777777">
        <w:trPr>
          <w:trHeight w:val="261"/>
        </w:trPr>
        <w:tc>
          <w:tcPr>
            <w:tcW w:w="9019" w:type="dxa"/>
          </w:tcPr>
          <w:p w14:paraId="32102466" w14:textId="5F3917CF" w:rsidR="00393D50" w:rsidRPr="00296D9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RAA1</w:t>
            </w:r>
            <w:r w:rsidR="009E3D85" w:rsidRPr="00296D9E">
              <w:rPr>
                <w:sz w:val="23"/>
                <w:szCs w:val="23"/>
              </w:rPr>
              <w:t>9</w:t>
            </w:r>
            <w:r w:rsidRPr="00296D9E">
              <w:rPr>
                <w:sz w:val="23"/>
                <w:szCs w:val="23"/>
              </w:rPr>
              <w:t>. Protection of Human Research Subjects (June 2012)</w:t>
            </w:r>
          </w:p>
        </w:tc>
        <w:tc>
          <w:tcPr>
            <w:tcW w:w="3960" w:type="dxa"/>
          </w:tcPr>
          <w:p w14:paraId="32102467" w14:textId="77777777" w:rsidR="00393D50" w:rsidRPr="00296D9E" w:rsidRDefault="00296D9E">
            <w:pPr>
              <w:pStyle w:val="TableParagraph"/>
              <w:spacing w:line="242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6B" w14:textId="77777777">
        <w:trPr>
          <w:trHeight w:val="263"/>
        </w:trPr>
        <w:tc>
          <w:tcPr>
            <w:tcW w:w="9019" w:type="dxa"/>
          </w:tcPr>
          <w:p w14:paraId="32102469" w14:textId="6EEC1ED8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9E3D85" w:rsidRPr="00296D9E">
              <w:rPr>
                <w:sz w:val="23"/>
                <w:szCs w:val="23"/>
              </w:rPr>
              <w:t>20</w:t>
            </w:r>
            <w:r w:rsidRPr="00296D9E">
              <w:rPr>
                <w:sz w:val="23"/>
                <w:szCs w:val="23"/>
              </w:rPr>
              <w:t>. Statement for Implementers of Anti-Trafficking Activities on Lack of Support</w:t>
            </w:r>
          </w:p>
        </w:tc>
        <w:tc>
          <w:tcPr>
            <w:tcW w:w="3960" w:type="dxa"/>
          </w:tcPr>
          <w:p w14:paraId="3210246A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</w:tbl>
    <w:p w14:paraId="3210246C" w14:textId="77777777" w:rsidR="00393D50" w:rsidRDefault="00393D50">
      <w:pPr>
        <w:rPr>
          <w:sz w:val="23"/>
        </w:rPr>
        <w:sectPr w:rsidR="00393D50">
          <w:pgSz w:w="15840" w:h="12240" w:orient="landscape"/>
          <w:pgMar w:top="1140" w:right="1400" w:bottom="280" w:left="1220" w:header="720" w:footer="720" w:gutter="0"/>
          <w:cols w:space="720"/>
        </w:sectPr>
      </w:pPr>
    </w:p>
    <w:p w14:paraId="3210246D" w14:textId="77777777" w:rsidR="00393D50" w:rsidRDefault="00393D50">
      <w:pPr>
        <w:spacing w:before="1"/>
        <w:rPr>
          <w:b/>
          <w:sz w:val="2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  <w:gridCol w:w="3960"/>
      </w:tblGrid>
      <w:tr w:rsidR="00393D50" w:rsidRPr="00296D9E" w14:paraId="32102470" w14:textId="77777777">
        <w:trPr>
          <w:trHeight w:val="263"/>
        </w:trPr>
        <w:tc>
          <w:tcPr>
            <w:tcW w:w="9019" w:type="dxa"/>
          </w:tcPr>
          <w:p w14:paraId="3210246E" w14:textId="77777777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for Prostitution (June 2012)</w:t>
            </w:r>
          </w:p>
        </w:tc>
        <w:tc>
          <w:tcPr>
            <w:tcW w:w="3960" w:type="dxa"/>
          </w:tcPr>
          <w:p w14:paraId="3210246F" w14:textId="77777777" w:rsidR="00393D50" w:rsidRPr="00296D9E" w:rsidRDefault="00393D50">
            <w:pPr>
              <w:pStyle w:val="TableParagraph"/>
              <w:spacing w:line="240" w:lineRule="auto"/>
              <w:ind w:left="0"/>
              <w:rPr>
                <w:rFonts w:ascii="Times New Roman"/>
                <w:sz w:val="23"/>
                <w:szCs w:val="23"/>
              </w:rPr>
            </w:pPr>
          </w:p>
        </w:tc>
      </w:tr>
      <w:tr w:rsidR="00393D50" w:rsidRPr="00296D9E" w14:paraId="32102473" w14:textId="77777777">
        <w:trPr>
          <w:trHeight w:val="266"/>
        </w:trPr>
        <w:tc>
          <w:tcPr>
            <w:tcW w:w="9019" w:type="dxa"/>
          </w:tcPr>
          <w:p w14:paraId="32102471" w14:textId="7F218680" w:rsidR="00393D50" w:rsidRPr="00296D9E" w:rsidRDefault="00296D9E">
            <w:pPr>
              <w:pStyle w:val="TableParagraph"/>
              <w:spacing w:before="2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ED3386" w:rsidRPr="00296D9E">
              <w:rPr>
                <w:sz w:val="23"/>
                <w:szCs w:val="23"/>
              </w:rPr>
              <w:t>1</w:t>
            </w:r>
            <w:r w:rsidRPr="00296D9E">
              <w:rPr>
                <w:sz w:val="23"/>
                <w:szCs w:val="23"/>
              </w:rPr>
              <w:t>. Eligibility of Subrecipients of Anti-Trafficking Funds (June 2012)</w:t>
            </w:r>
          </w:p>
        </w:tc>
        <w:tc>
          <w:tcPr>
            <w:tcW w:w="3960" w:type="dxa"/>
          </w:tcPr>
          <w:p w14:paraId="32102472" w14:textId="77777777" w:rsidR="00393D50" w:rsidRPr="00296D9E" w:rsidRDefault="00296D9E">
            <w:pPr>
              <w:pStyle w:val="TableParagraph"/>
              <w:spacing w:before="2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76" w14:textId="77777777">
        <w:trPr>
          <w:trHeight w:val="527"/>
        </w:trPr>
        <w:tc>
          <w:tcPr>
            <w:tcW w:w="9019" w:type="dxa"/>
          </w:tcPr>
          <w:p w14:paraId="32102474" w14:textId="45EA2E36" w:rsidR="00393D50" w:rsidRPr="00296D9E" w:rsidRDefault="00296D9E">
            <w:pPr>
              <w:pStyle w:val="TableParagraph"/>
              <w:spacing w:before="4" w:line="264" w:lineRule="exact"/>
              <w:ind w:left="107" w:right="751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ED3386" w:rsidRPr="00296D9E">
              <w:rPr>
                <w:sz w:val="23"/>
                <w:szCs w:val="23"/>
              </w:rPr>
              <w:t>2</w:t>
            </w:r>
            <w:r w:rsidRPr="00296D9E">
              <w:rPr>
                <w:sz w:val="23"/>
                <w:szCs w:val="23"/>
              </w:rPr>
              <w:t>. Prohibition on the Use of Anti-Trafficking Funds to Promote, Support, or Advocate for the Legalization or Practice of Prostitution (June 2012)</w:t>
            </w:r>
          </w:p>
        </w:tc>
        <w:tc>
          <w:tcPr>
            <w:tcW w:w="3960" w:type="dxa"/>
          </w:tcPr>
          <w:p w14:paraId="32102475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7A" w14:textId="77777777">
        <w:trPr>
          <w:trHeight w:val="526"/>
        </w:trPr>
        <w:tc>
          <w:tcPr>
            <w:tcW w:w="9019" w:type="dxa"/>
          </w:tcPr>
          <w:p w14:paraId="32102477" w14:textId="299316D3" w:rsidR="00393D50" w:rsidRPr="00296D9E" w:rsidRDefault="00296D9E">
            <w:pPr>
              <w:pStyle w:val="TableParagraph"/>
              <w:spacing w:line="260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ED3386" w:rsidRPr="00296D9E">
              <w:rPr>
                <w:sz w:val="23"/>
                <w:szCs w:val="23"/>
              </w:rPr>
              <w:t>3</w:t>
            </w:r>
            <w:r w:rsidRPr="00296D9E">
              <w:rPr>
                <w:sz w:val="23"/>
                <w:szCs w:val="23"/>
              </w:rPr>
              <w:t>. Voluntary Population Planning Activities – Supplemental Requirements</w:t>
            </w:r>
          </w:p>
          <w:p w14:paraId="32102478" w14:textId="77777777" w:rsidR="00393D50" w:rsidRPr="00296D9E" w:rsidRDefault="00296D9E">
            <w:pPr>
              <w:pStyle w:val="TableParagraph"/>
              <w:spacing w:before="2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(January 2009)</w:t>
            </w:r>
          </w:p>
        </w:tc>
        <w:tc>
          <w:tcPr>
            <w:tcW w:w="3960" w:type="dxa"/>
          </w:tcPr>
          <w:p w14:paraId="32102479" w14:textId="77777777" w:rsidR="00393D50" w:rsidRPr="00296D9E" w:rsidRDefault="00296D9E">
            <w:pPr>
              <w:pStyle w:val="TableParagraph"/>
              <w:spacing w:line="260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7D" w14:textId="77777777">
        <w:trPr>
          <w:trHeight w:val="263"/>
        </w:trPr>
        <w:tc>
          <w:tcPr>
            <w:tcW w:w="9019" w:type="dxa"/>
          </w:tcPr>
          <w:p w14:paraId="3210247B" w14:textId="198DFF78" w:rsidR="00393D50" w:rsidRPr="00296D9E" w:rsidRDefault="00296D9E">
            <w:pPr>
              <w:pStyle w:val="TableParagraph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04072C" w:rsidRPr="00296D9E">
              <w:rPr>
                <w:sz w:val="23"/>
                <w:szCs w:val="23"/>
              </w:rPr>
              <w:t>4</w:t>
            </w:r>
            <w:r w:rsidRPr="00296D9E">
              <w:rPr>
                <w:sz w:val="23"/>
                <w:szCs w:val="23"/>
              </w:rPr>
              <w:t>. Conscience Clause Implementation (Assistance) (February 2012)</w:t>
            </w:r>
          </w:p>
        </w:tc>
        <w:tc>
          <w:tcPr>
            <w:tcW w:w="3960" w:type="dxa"/>
          </w:tcPr>
          <w:p w14:paraId="3210247C" w14:textId="77777777" w:rsidR="00393D50" w:rsidRPr="00296D9E" w:rsidRDefault="00296D9E">
            <w:pPr>
              <w:pStyle w:val="TableParagraph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80" w14:textId="77777777">
        <w:trPr>
          <w:trHeight w:val="265"/>
        </w:trPr>
        <w:tc>
          <w:tcPr>
            <w:tcW w:w="9019" w:type="dxa"/>
          </w:tcPr>
          <w:p w14:paraId="3210247E" w14:textId="2E813994" w:rsidR="00393D50" w:rsidRPr="00296D9E" w:rsidRDefault="00296D9E">
            <w:pPr>
              <w:pStyle w:val="TableParagraph"/>
              <w:spacing w:line="246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04072C" w:rsidRPr="00296D9E">
              <w:rPr>
                <w:sz w:val="23"/>
                <w:szCs w:val="23"/>
              </w:rPr>
              <w:t>5</w:t>
            </w:r>
            <w:r w:rsidRPr="00296D9E">
              <w:rPr>
                <w:sz w:val="23"/>
                <w:szCs w:val="23"/>
              </w:rPr>
              <w:t>. Condoms (Assistance) (September 2014)</w:t>
            </w:r>
          </w:p>
        </w:tc>
        <w:tc>
          <w:tcPr>
            <w:tcW w:w="3960" w:type="dxa"/>
          </w:tcPr>
          <w:p w14:paraId="3210247F" w14:textId="77777777" w:rsidR="00393D50" w:rsidRPr="00296D9E" w:rsidRDefault="00296D9E">
            <w:pPr>
              <w:pStyle w:val="TableParagraph"/>
              <w:spacing w:line="246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83" w14:textId="77777777">
        <w:trPr>
          <w:trHeight w:val="527"/>
        </w:trPr>
        <w:tc>
          <w:tcPr>
            <w:tcW w:w="9019" w:type="dxa"/>
          </w:tcPr>
          <w:p w14:paraId="32102481" w14:textId="71C75E76" w:rsidR="00393D50" w:rsidRPr="00296D9E" w:rsidRDefault="00296D9E">
            <w:pPr>
              <w:pStyle w:val="TableParagraph"/>
              <w:spacing w:before="4" w:line="264" w:lineRule="exact"/>
              <w:ind w:left="107" w:right="443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04072C" w:rsidRPr="00296D9E">
              <w:rPr>
                <w:sz w:val="23"/>
                <w:szCs w:val="23"/>
              </w:rPr>
              <w:t>6</w:t>
            </w:r>
            <w:r w:rsidRPr="00296D9E">
              <w:rPr>
                <w:sz w:val="23"/>
                <w:szCs w:val="23"/>
              </w:rPr>
              <w:t>. Prohibition on the Promotion or Advocacy of the Legalization or Practice of Prostitution or Sex Trafficking</w:t>
            </w:r>
            <w:r w:rsidR="0004072C" w:rsidRPr="00296D9E">
              <w:rPr>
                <w:sz w:val="23"/>
                <w:szCs w:val="23"/>
              </w:rPr>
              <w:t xml:space="preserve"> </w:t>
            </w:r>
            <w:r w:rsidRPr="00296D9E">
              <w:rPr>
                <w:sz w:val="23"/>
                <w:szCs w:val="23"/>
              </w:rPr>
              <w:t>(Assistance) (September 2014)</w:t>
            </w:r>
          </w:p>
        </w:tc>
        <w:tc>
          <w:tcPr>
            <w:tcW w:w="3960" w:type="dxa"/>
          </w:tcPr>
          <w:p w14:paraId="32102482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86" w14:textId="77777777">
        <w:trPr>
          <w:trHeight w:val="262"/>
        </w:trPr>
        <w:tc>
          <w:tcPr>
            <w:tcW w:w="9019" w:type="dxa"/>
          </w:tcPr>
          <w:p w14:paraId="32102484" w14:textId="2B600263" w:rsidR="00393D50" w:rsidRPr="00296D9E" w:rsidRDefault="00296D9E">
            <w:pPr>
              <w:pStyle w:val="TableParagraph"/>
              <w:spacing w:line="242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04072C" w:rsidRPr="00296D9E">
              <w:rPr>
                <w:sz w:val="23"/>
                <w:szCs w:val="23"/>
              </w:rPr>
              <w:t>7</w:t>
            </w:r>
            <w:r w:rsidRPr="00296D9E">
              <w:rPr>
                <w:sz w:val="23"/>
                <w:szCs w:val="23"/>
              </w:rPr>
              <w:t>. Limitation on Subawards to Non-Local Entities (July 2014)</w:t>
            </w:r>
          </w:p>
        </w:tc>
        <w:tc>
          <w:tcPr>
            <w:tcW w:w="3960" w:type="dxa"/>
          </w:tcPr>
          <w:p w14:paraId="32102485" w14:textId="77777777" w:rsidR="00393D50" w:rsidRPr="00296D9E" w:rsidRDefault="00296D9E">
            <w:pPr>
              <w:pStyle w:val="TableParagraph"/>
              <w:spacing w:line="242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89" w14:textId="77777777">
        <w:trPr>
          <w:trHeight w:val="527"/>
        </w:trPr>
        <w:tc>
          <w:tcPr>
            <w:tcW w:w="9019" w:type="dxa"/>
          </w:tcPr>
          <w:p w14:paraId="32102487" w14:textId="1EC21F4C" w:rsidR="00393D50" w:rsidRPr="00296D9E" w:rsidRDefault="00296D9E">
            <w:pPr>
              <w:pStyle w:val="TableParagraph"/>
              <w:spacing w:before="4" w:line="264" w:lineRule="exact"/>
              <w:ind w:left="107" w:right="994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B60EDB" w:rsidRPr="00296D9E">
              <w:rPr>
                <w:sz w:val="23"/>
                <w:szCs w:val="23"/>
              </w:rPr>
              <w:t>8</w:t>
            </w:r>
            <w:r w:rsidRPr="00296D9E">
              <w:rPr>
                <w:sz w:val="23"/>
                <w:szCs w:val="23"/>
              </w:rPr>
              <w:t>. Contract Provision for DBA Insurance Under Recipient Procurements (December 2014)</w:t>
            </w:r>
          </w:p>
        </w:tc>
        <w:tc>
          <w:tcPr>
            <w:tcW w:w="3960" w:type="dxa"/>
          </w:tcPr>
          <w:p w14:paraId="32102488" w14:textId="77777777" w:rsidR="00393D50" w:rsidRPr="00296D9E" w:rsidRDefault="00296D9E">
            <w:pPr>
              <w:pStyle w:val="TableParagraph"/>
              <w:spacing w:line="240" w:lineRule="auto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  <w:tr w:rsidR="00393D50" w:rsidRPr="00296D9E" w14:paraId="3210248C" w14:textId="77777777">
        <w:trPr>
          <w:trHeight w:val="526"/>
        </w:trPr>
        <w:tc>
          <w:tcPr>
            <w:tcW w:w="9019" w:type="dxa"/>
          </w:tcPr>
          <w:p w14:paraId="3210248A" w14:textId="1F178933" w:rsidR="00393D50" w:rsidRPr="00296D9E" w:rsidRDefault="00296D9E">
            <w:pPr>
              <w:pStyle w:val="TableParagraph"/>
              <w:spacing w:line="264" w:lineRule="exact"/>
              <w:ind w:left="107" w:right="291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RAA2</w:t>
            </w:r>
            <w:r w:rsidR="00B60EDB" w:rsidRPr="00296D9E">
              <w:rPr>
                <w:sz w:val="23"/>
                <w:szCs w:val="23"/>
              </w:rPr>
              <w:t>9</w:t>
            </w:r>
            <w:r w:rsidRPr="00296D9E">
              <w:rPr>
                <w:sz w:val="23"/>
                <w:szCs w:val="23"/>
              </w:rPr>
              <w:t>. Contract Award Term and Condition for Recipient Integrity and Performance Matters (April 2016)</w:t>
            </w:r>
          </w:p>
        </w:tc>
        <w:tc>
          <w:tcPr>
            <w:tcW w:w="3960" w:type="dxa"/>
          </w:tcPr>
          <w:p w14:paraId="3210248B" w14:textId="77777777" w:rsidR="00393D50" w:rsidRPr="00296D9E" w:rsidRDefault="00296D9E">
            <w:pPr>
              <w:pStyle w:val="TableParagraph"/>
              <w:spacing w:line="260" w:lineRule="exact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2 CFR 200.113</w:t>
            </w:r>
          </w:p>
        </w:tc>
      </w:tr>
      <w:tr w:rsidR="00393D50" w:rsidRPr="00296D9E" w14:paraId="3210248F" w14:textId="77777777">
        <w:trPr>
          <w:trHeight w:val="261"/>
        </w:trPr>
        <w:tc>
          <w:tcPr>
            <w:tcW w:w="9019" w:type="dxa"/>
          </w:tcPr>
          <w:p w14:paraId="3210248D" w14:textId="2B303C8D" w:rsidR="00393D50" w:rsidRPr="00296D9E" w:rsidRDefault="00296D9E">
            <w:pPr>
              <w:pStyle w:val="TableParagraph"/>
              <w:spacing w:line="241" w:lineRule="exact"/>
              <w:ind w:left="107"/>
              <w:rPr>
                <w:sz w:val="23"/>
                <w:szCs w:val="23"/>
              </w:rPr>
            </w:pPr>
            <w:r w:rsidRPr="00296D9E">
              <w:rPr>
                <w:sz w:val="23"/>
                <w:szCs w:val="23"/>
              </w:rPr>
              <w:t>RAA</w:t>
            </w:r>
            <w:r w:rsidR="00ED63AE" w:rsidRPr="00296D9E">
              <w:rPr>
                <w:sz w:val="23"/>
                <w:szCs w:val="23"/>
              </w:rPr>
              <w:t>30</w:t>
            </w:r>
            <w:r w:rsidRPr="00296D9E">
              <w:rPr>
                <w:sz w:val="23"/>
                <w:szCs w:val="23"/>
              </w:rPr>
              <w:t>. Protecting Life in Global Health Assistance (May 201</w:t>
            </w:r>
            <w:r w:rsidR="00ED63AE" w:rsidRPr="00296D9E">
              <w:rPr>
                <w:sz w:val="23"/>
                <w:szCs w:val="23"/>
              </w:rPr>
              <w:t>9</w:t>
            </w:r>
            <w:r w:rsidRPr="00296D9E">
              <w:rPr>
                <w:sz w:val="23"/>
                <w:szCs w:val="23"/>
              </w:rPr>
              <w:t>)</w:t>
            </w:r>
          </w:p>
        </w:tc>
        <w:tc>
          <w:tcPr>
            <w:tcW w:w="3960" w:type="dxa"/>
          </w:tcPr>
          <w:p w14:paraId="3210248E" w14:textId="77777777" w:rsidR="00393D50" w:rsidRPr="00296D9E" w:rsidRDefault="00296D9E">
            <w:pPr>
              <w:pStyle w:val="TableParagraph"/>
              <w:spacing w:line="241" w:lineRule="exact"/>
              <w:rPr>
                <w:i/>
                <w:sz w:val="23"/>
                <w:szCs w:val="23"/>
              </w:rPr>
            </w:pPr>
            <w:r w:rsidRPr="00296D9E">
              <w:rPr>
                <w:i/>
                <w:sz w:val="23"/>
                <w:szCs w:val="23"/>
              </w:rPr>
              <w:t>None</w:t>
            </w:r>
          </w:p>
        </w:tc>
      </w:tr>
    </w:tbl>
    <w:p w14:paraId="32102490" w14:textId="77777777" w:rsidR="00393D50" w:rsidRDefault="00393D50">
      <w:pPr>
        <w:spacing w:line="241" w:lineRule="exact"/>
        <w:rPr>
          <w:sz w:val="23"/>
        </w:rPr>
        <w:sectPr w:rsidR="00393D50">
          <w:pgSz w:w="15840" w:h="12240" w:orient="landscape"/>
          <w:pgMar w:top="1140" w:right="1400" w:bottom="280" w:left="1220" w:header="720" w:footer="720" w:gutter="0"/>
          <w:cols w:space="720"/>
        </w:sectPr>
      </w:pPr>
    </w:p>
    <w:p w14:paraId="32102491" w14:textId="77777777" w:rsidR="00393D50" w:rsidRDefault="00393D50">
      <w:pPr>
        <w:spacing w:before="4"/>
        <w:rPr>
          <w:b/>
          <w:sz w:val="17"/>
        </w:rPr>
      </w:pPr>
    </w:p>
    <w:sectPr w:rsidR="00393D50">
      <w:pgSz w:w="12240" w:h="15840"/>
      <w:pgMar w:top="150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50"/>
    <w:rsid w:val="000379D3"/>
    <w:rsid w:val="0004072C"/>
    <w:rsid w:val="00093D93"/>
    <w:rsid w:val="000B1045"/>
    <w:rsid w:val="000C7884"/>
    <w:rsid w:val="00202F8E"/>
    <w:rsid w:val="002518A6"/>
    <w:rsid w:val="00254F84"/>
    <w:rsid w:val="00296942"/>
    <w:rsid w:val="00296D9E"/>
    <w:rsid w:val="003106A8"/>
    <w:rsid w:val="00393D50"/>
    <w:rsid w:val="004900D0"/>
    <w:rsid w:val="00493458"/>
    <w:rsid w:val="004B7199"/>
    <w:rsid w:val="004C7BBD"/>
    <w:rsid w:val="006C0D7A"/>
    <w:rsid w:val="0071611A"/>
    <w:rsid w:val="00746008"/>
    <w:rsid w:val="007B4ADE"/>
    <w:rsid w:val="0084168A"/>
    <w:rsid w:val="00866E04"/>
    <w:rsid w:val="0095318B"/>
    <w:rsid w:val="009935B6"/>
    <w:rsid w:val="009E3D85"/>
    <w:rsid w:val="00A65991"/>
    <w:rsid w:val="00B20A4D"/>
    <w:rsid w:val="00B54E5D"/>
    <w:rsid w:val="00B60EDB"/>
    <w:rsid w:val="00BB7751"/>
    <w:rsid w:val="00C77D3E"/>
    <w:rsid w:val="00D729B0"/>
    <w:rsid w:val="00DA28BA"/>
    <w:rsid w:val="00DB6F54"/>
    <w:rsid w:val="00E24E39"/>
    <w:rsid w:val="00EA2515"/>
    <w:rsid w:val="00ED2F5A"/>
    <w:rsid w:val="00ED3386"/>
    <w:rsid w:val="00ED63AE"/>
    <w:rsid w:val="00F4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23CC"/>
  <w15:docId w15:val="{54E14CFE-078D-45FF-B8F8-0C793644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AE2B9D-2E4A-469D-BDFB-42913D59EF56}"/>
</file>

<file path=customXml/itemProps2.xml><?xml version="1.0" encoding="utf-8"?>
<ds:datastoreItem xmlns:ds="http://schemas.openxmlformats.org/officeDocument/2006/customXml" ds:itemID="{6981CCBA-A43B-4C3D-8BA0-8D1D0A531304}"/>
</file>

<file path=customXml/itemProps3.xml><?xml version="1.0" encoding="utf-8"?>
<ds:datastoreItem xmlns:ds="http://schemas.openxmlformats.org/officeDocument/2006/customXml" ds:itemID="{75757410-1E12-4429-A368-D707305E6E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A11 - Crosswalk from Standard Provisions for non-US organizations to 2 CFR 200 and 2 CFR 700 - Oct 2017</dc:title>
  <dc:creator>HaddenMartinez</dc:creator>
  <cp:lastModifiedBy>Alison Brady</cp:lastModifiedBy>
  <cp:revision>13</cp:revision>
  <dcterms:created xsi:type="dcterms:W3CDTF">2020-10-06T17:54:00Z</dcterms:created>
  <dcterms:modified xsi:type="dcterms:W3CDTF">2020-10-06T18:40:00Z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2017-10-11T00:00:00Z</vt:filetime>
  </property>
  <property fmtid="{D5CDD505-2E9C-101B-9397-08002B2CF9AE}" pid="3" name="Creator">
    <vt:lpwstr>DocsCorp PDF</vt:lpwstr>
  </property>
  <property fmtid="{D5CDD505-2E9C-101B-9397-08002B2CF9AE}" pid="4" name="LastSaved">
    <vt:filetime>2020-05-28T00:00:00Z</vt:filetime>
  </property>
  <property fmtid="{D5CDD505-2E9C-101B-9397-08002B2CF9AE}" pid="5" name="ContentTypeId">
    <vt:lpwstr>0x0101003206C8355D678A459F2EF8957171B231</vt:lpwstr>
  </property>
</Properties>
</file>