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208B4" w14:textId="77777777" w:rsidR="008C4EE9" w:rsidRPr="00AE4854" w:rsidRDefault="008C4EE9" w:rsidP="008C4EE9">
      <w:pPr>
        <w:jc w:val="center"/>
        <w:rPr>
          <w:b/>
        </w:rPr>
      </w:pPr>
      <w:r w:rsidRPr="00AE4854">
        <w:rPr>
          <w:b/>
        </w:rPr>
        <w:t>Evidence of Responsibility</w:t>
      </w:r>
    </w:p>
    <w:p w14:paraId="3BE4D53B" w14:textId="77777777" w:rsidR="008C4EE9" w:rsidRPr="00AE4854" w:rsidRDefault="008C4EE9" w:rsidP="008C4EE9">
      <w:pPr>
        <w:jc w:val="center"/>
        <w:rPr>
          <w:b/>
        </w:rPr>
      </w:pPr>
    </w:p>
    <w:p w14:paraId="65A005F1" w14:textId="77777777" w:rsidR="008C4EE9" w:rsidRPr="008C4EE9" w:rsidRDefault="008C4EE9" w:rsidP="008C4EE9">
      <w:pPr>
        <w:jc w:val="center"/>
        <w:rPr>
          <w:b/>
        </w:rPr>
      </w:pPr>
      <w:r w:rsidRPr="008C4EE9">
        <w:rPr>
          <w:b/>
        </w:rPr>
        <w:t>Colombia Sustainable Economic Transformation</w:t>
      </w:r>
    </w:p>
    <w:p w14:paraId="7965F0FE" w14:textId="77777777" w:rsidR="008C4EE9" w:rsidRDefault="008C4EE9" w:rsidP="008C4EE9">
      <w:pPr>
        <w:jc w:val="center"/>
        <w:rPr>
          <w:b/>
        </w:rPr>
      </w:pPr>
      <w:r w:rsidRPr="008C4EE9">
        <w:rPr>
          <w:b/>
        </w:rPr>
        <w:t>RFP No. 72051423R00005</w:t>
      </w:r>
    </w:p>
    <w:p w14:paraId="41FCB21D" w14:textId="77777777" w:rsidR="008C4EE9" w:rsidRPr="00AE4854" w:rsidRDefault="008C4EE9" w:rsidP="008C4EE9">
      <w:pPr>
        <w:jc w:val="center"/>
        <w:rPr>
          <w:b/>
        </w:rPr>
      </w:pPr>
    </w:p>
    <w:p w14:paraId="1649D3E9" w14:textId="2D2453A8" w:rsidR="008C4EE9" w:rsidRPr="00AE4854" w:rsidRDefault="008C4EE9" w:rsidP="008C4EE9">
      <w:r>
        <w:rPr>
          <w:snapToGrid w:val="0"/>
          <w:color w:val="000000"/>
        </w:rPr>
        <w:t xml:space="preserve">Partners of the Americas Inc. </w:t>
      </w:r>
      <w:r w:rsidR="00734CE5">
        <w:rPr>
          <w:snapToGrid w:val="0"/>
          <w:color w:val="000000"/>
        </w:rPr>
        <w:t xml:space="preserve">(POA) </w:t>
      </w:r>
      <w:r w:rsidRPr="00AE4854">
        <w:t>makes the following statements with respect to evidence of responsibility.</w:t>
      </w:r>
    </w:p>
    <w:p w14:paraId="29534F2A" w14:textId="77777777" w:rsidR="008C4EE9" w:rsidRPr="00AE4854" w:rsidRDefault="008C4EE9" w:rsidP="008C4EE9">
      <w:pPr>
        <w:rPr>
          <w:snapToGrid w:val="0"/>
        </w:rPr>
      </w:pPr>
    </w:p>
    <w:p w14:paraId="7C10B69A" w14:textId="77777777" w:rsidR="008C4EE9" w:rsidRPr="00AE4854" w:rsidRDefault="008C4EE9" w:rsidP="008C4EE9">
      <w:pPr>
        <w:numPr>
          <w:ilvl w:val="0"/>
          <w:numId w:val="1"/>
        </w:numPr>
        <w:ind w:left="360"/>
        <w:rPr>
          <w:b/>
          <w:snapToGrid w:val="0"/>
        </w:rPr>
      </w:pPr>
      <w:r w:rsidRPr="00AE4854">
        <w:rPr>
          <w:b/>
          <w:snapToGrid w:val="0"/>
          <w:color w:val="000000"/>
        </w:rPr>
        <w:t>Adequate Financial Resources</w:t>
      </w:r>
    </w:p>
    <w:p w14:paraId="283A2290" w14:textId="77777777" w:rsidR="008C4EE9" w:rsidRPr="00AE4854" w:rsidRDefault="008C4EE9" w:rsidP="008C4EE9">
      <w:pPr>
        <w:ind w:left="360" w:hanging="360"/>
        <w:rPr>
          <w:snapToGrid w:val="0"/>
          <w:color w:val="000000"/>
        </w:rPr>
      </w:pPr>
    </w:p>
    <w:p w14:paraId="2A825E99" w14:textId="7179441F" w:rsidR="00683BBE" w:rsidRDefault="00734CE5" w:rsidP="008C4EE9">
      <w:pPr>
        <w:ind w:left="360"/>
        <w:rPr>
          <w:snapToGrid w:val="0"/>
          <w:color w:val="000000"/>
        </w:rPr>
      </w:pPr>
      <w:r>
        <w:rPr>
          <w:snapToGrid w:val="0"/>
          <w:color w:val="000000"/>
        </w:rPr>
        <w:t xml:space="preserve">POA </w:t>
      </w:r>
      <w:r w:rsidR="00683BBE" w:rsidRPr="00683BBE">
        <w:rPr>
          <w:snapToGrid w:val="0"/>
          <w:color w:val="000000"/>
        </w:rPr>
        <w:t xml:space="preserve">possesses robust financial capabilities that ensure seamless execution of </w:t>
      </w:r>
      <w:r w:rsidR="00683BBE">
        <w:rPr>
          <w:snapToGrid w:val="0"/>
          <w:color w:val="000000"/>
        </w:rPr>
        <w:t xml:space="preserve">any </w:t>
      </w:r>
      <w:r w:rsidR="00683BBE" w:rsidRPr="00683BBE">
        <w:rPr>
          <w:snapToGrid w:val="0"/>
          <w:color w:val="000000"/>
        </w:rPr>
        <w:t xml:space="preserve">award. </w:t>
      </w:r>
      <w:r w:rsidR="00683BBE">
        <w:rPr>
          <w:snapToGrid w:val="0"/>
          <w:color w:val="000000"/>
        </w:rPr>
        <w:t>Through Bank of America, the organization</w:t>
      </w:r>
      <w:r w:rsidR="00683BBE" w:rsidRPr="00683BBE">
        <w:rPr>
          <w:snapToGrid w:val="0"/>
          <w:color w:val="000000"/>
        </w:rPr>
        <w:t xml:space="preserve"> maintain</w:t>
      </w:r>
      <w:r w:rsidR="00683BBE">
        <w:rPr>
          <w:snapToGrid w:val="0"/>
          <w:color w:val="000000"/>
        </w:rPr>
        <w:t>s</w:t>
      </w:r>
      <w:r w:rsidR="00683BBE" w:rsidRPr="00683BBE">
        <w:rPr>
          <w:snapToGrid w:val="0"/>
          <w:color w:val="000000"/>
        </w:rPr>
        <w:t xml:space="preserve"> a well-established line of credit, enabling us to promptly secure necessary resources for project implementation</w:t>
      </w:r>
      <w:r w:rsidR="00683BBE">
        <w:rPr>
          <w:snapToGrid w:val="0"/>
          <w:color w:val="000000"/>
        </w:rPr>
        <w:t xml:space="preserve"> under contracts or agreements, as needed</w:t>
      </w:r>
      <w:r w:rsidR="00683BBE" w:rsidRPr="00683BBE">
        <w:rPr>
          <w:snapToGrid w:val="0"/>
          <w:color w:val="000000"/>
        </w:rPr>
        <w:t>. Our prudent financial management practices, along with our diverse funding sources and strong fiscal track record, further underscore our ability to meet all financial obligations throughout the award period.</w:t>
      </w:r>
    </w:p>
    <w:p w14:paraId="71B2D152" w14:textId="77777777" w:rsidR="008C4EE9" w:rsidRPr="00AE4854" w:rsidRDefault="008C4EE9" w:rsidP="008C4EE9">
      <w:pPr>
        <w:ind w:left="360" w:hanging="360"/>
        <w:rPr>
          <w:snapToGrid w:val="0"/>
          <w:color w:val="000000"/>
        </w:rPr>
      </w:pPr>
    </w:p>
    <w:p w14:paraId="7415260E" w14:textId="77777777" w:rsidR="008C4EE9" w:rsidRPr="00AE4854" w:rsidRDefault="008C4EE9" w:rsidP="008C4EE9">
      <w:pPr>
        <w:numPr>
          <w:ilvl w:val="0"/>
          <w:numId w:val="1"/>
        </w:numPr>
        <w:ind w:left="360"/>
        <w:rPr>
          <w:b/>
          <w:snapToGrid w:val="0"/>
          <w:color w:val="000000"/>
        </w:rPr>
      </w:pPr>
      <w:r w:rsidRPr="00AE4854">
        <w:rPr>
          <w:b/>
          <w:snapToGrid w:val="0"/>
          <w:color w:val="000000"/>
        </w:rPr>
        <w:t>Ability to Comply</w:t>
      </w:r>
    </w:p>
    <w:p w14:paraId="69566503" w14:textId="77777777" w:rsidR="00683BBE" w:rsidRDefault="00683BBE" w:rsidP="00683BBE">
      <w:pPr>
        <w:rPr>
          <w:snapToGrid w:val="0"/>
          <w:color w:val="000000"/>
        </w:rPr>
      </w:pPr>
    </w:p>
    <w:p w14:paraId="6B6BC1D9" w14:textId="224EC2EE" w:rsidR="00683BBE" w:rsidRDefault="00734CE5" w:rsidP="00F139F1">
      <w:pPr>
        <w:ind w:left="360"/>
        <w:rPr>
          <w:snapToGrid w:val="0"/>
          <w:color w:val="000000"/>
        </w:rPr>
      </w:pPr>
      <w:r>
        <w:rPr>
          <w:snapToGrid w:val="0"/>
          <w:color w:val="000000"/>
        </w:rPr>
        <w:t xml:space="preserve">POA </w:t>
      </w:r>
      <w:r w:rsidR="00683BBE" w:rsidRPr="00683BBE">
        <w:rPr>
          <w:snapToGrid w:val="0"/>
          <w:color w:val="000000"/>
        </w:rPr>
        <w:t xml:space="preserve">assures compliance with the anticipated delivery or performance schedule, considering the full spectrum of current and potential commitments from both non-governmental and governmental entities. </w:t>
      </w:r>
      <w:r w:rsidR="00F468F6">
        <w:rPr>
          <w:snapToGrid w:val="0"/>
          <w:color w:val="000000"/>
        </w:rPr>
        <w:t>S</w:t>
      </w:r>
      <w:r w:rsidR="00816CA5">
        <w:rPr>
          <w:snapToGrid w:val="0"/>
          <w:color w:val="000000"/>
        </w:rPr>
        <w:t>ince its inception in 1964</w:t>
      </w:r>
      <w:r w:rsidR="00800D87">
        <w:rPr>
          <w:snapToGrid w:val="0"/>
          <w:color w:val="000000"/>
        </w:rPr>
        <w:t xml:space="preserve">, POA has established a </w:t>
      </w:r>
      <w:r w:rsidR="00800D87" w:rsidRPr="00683BBE">
        <w:rPr>
          <w:snapToGrid w:val="0"/>
          <w:color w:val="000000"/>
        </w:rPr>
        <w:t>proven track record of delivering high-quality projects on time and within budget</w:t>
      </w:r>
      <w:r w:rsidR="00F468F6">
        <w:rPr>
          <w:snapToGrid w:val="0"/>
          <w:color w:val="000000"/>
        </w:rPr>
        <w:t xml:space="preserve">, </w:t>
      </w:r>
      <w:r w:rsidR="00A81BF3">
        <w:rPr>
          <w:snapToGrid w:val="0"/>
          <w:color w:val="000000"/>
        </w:rPr>
        <w:t xml:space="preserve">and has a </w:t>
      </w:r>
      <w:r w:rsidR="00683BBE" w:rsidRPr="00683BBE">
        <w:rPr>
          <w:snapToGrid w:val="0"/>
          <w:color w:val="000000"/>
        </w:rPr>
        <w:t xml:space="preserve"> </w:t>
      </w:r>
      <w:r w:rsidR="00F468F6">
        <w:rPr>
          <w:snapToGrid w:val="0"/>
          <w:color w:val="000000"/>
        </w:rPr>
        <w:t xml:space="preserve">long-term </w:t>
      </w:r>
      <w:r w:rsidR="00683BBE" w:rsidRPr="00683BBE">
        <w:rPr>
          <w:snapToGrid w:val="0"/>
          <w:color w:val="000000"/>
        </w:rPr>
        <w:t>successful track record of partnership with USAID</w:t>
      </w:r>
      <w:r w:rsidR="00683BBE">
        <w:rPr>
          <w:snapToGrid w:val="0"/>
          <w:color w:val="000000"/>
        </w:rPr>
        <w:t xml:space="preserve">. </w:t>
      </w:r>
    </w:p>
    <w:p w14:paraId="1B374107" w14:textId="77777777" w:rsidR="00683BBE" w:rsidRDefault="00683BBE" w:rsidP="00683BBE">
      <w:pPr>
        <w:ind w:left="360"/>
        <w:rPr>
          <w:snapToGrid w:val="0"/>
          <w:color w:val="000000"/>
        </w:rPr>
      </w:pPr>
    </w:p>
    <w:p w14:paraId="43DE00AA" w14:textId="11DC585C" w:rsidR="00683BBE" w:rsidRDefault="00F139F1" w:rsidP="00683BBE">
      <w:pPr>
        <w:ind w:left="360"/>
        <w:rPr>
          <w:snapToGrid w:val="0"/>
          <w:color w:val="000000"/>
        </w:rPr>
      </w:pPr>
      <w:r>
        <w:rPr>
          <w:snapToGrid w:val="0"/>
          <w:color w:val="000000"/>
        </w:rPr>
        <w:t xml:space="preserve">In the past three years, </w:t>
      </w:r>
      <w:r w:rsidR="00734CE5">
        <w:rPr>
          <w:snapToGrid w:val="0"/>
          <w:color w:val="000000"/>
        </w:rPr>
        <w:t>POA</w:t>
      </w:r>
      <w:r>
        <w:rPr>
          <w:snapToGrid w:val="0"/>
          <w:color w:val="000000"/>
        </w:rPr>
        <w:t xml:space="preserve"> </w:t>
      </w:r>
      <w:r w:rsidR="00683BBE" w:rsidRPr="00683BBE">
        <w:rPr>
          <w:snapToGrid w:val="0"/>
          <w:color w:val="000000"/>
        </w:rPr>
        <w:t>ha</w:t>
      </w:r>
      <w:r>
        <w:rPr>
          <w:snapToGrid w:val="0"/>
          <w:color w:val="000000"/>
        </w:rPr>
        <w:t xml:space="preserve">s </w:t>
      </w:r>
      <w:r w:rsidR="00683BBE" w:rsidRPr="00683BBE">
        <w:rPr>
          <w:snapToGrid w:val="0"/>
          <w:color w:val="000000"/>
        </w:rPr>
        <w:t xml:space="preserve">effectively executed projects totaling </w:t>
      </w:r>
      <w:r>
        <w:rPr>
          <w:snapToGrid w:val="0"/>
          <w:color w:val="000000"/>
        </w:rPr>
        <w:t xml:space="preserve">over </w:t>
      </w:r>
      <w:r w:rsidR="00C475CF">
        <w:rPr>
          <w:snapToGrid w:val="0"/>
          <w:color w:val="000000"/>
        </w:rPr>
        <w:t>US</w:t>
      </w:r>
      <w:r>
        <w:rPr>
          <w:snapToGrid w:val="0"/>
          <w:color w:val="000000"/>
        </w:rPr>
        <w:t>$52</w:t>
      </w:r>
      <w:r w:rsidR="00683BBE" w:rsidRPr="00683BBE">
        <w:rPr>
          <w:snapToGrid w:val="0"/>
          <w:color w:val="000000"/>
        </w:rPr>
        <w:t xml:space="preserve"> million dollars </w:t>
      </w:r>
      <w:r>
        <w:rPr>
          <w:snapToGrid w:val="0"/>
          <w:color w:val="000000"/>
        </w:rPr>
        <w:t>o</w:t>
      </w:r>
      <w:r w:rsidR="00A81BF3">
        <w:rPr>
          <w:snapToGrid w:val="0"/>
          <w:color w:val="000000"/>
        </w:rPr>
        <w:t>f</w:t>
      </w:r>
      <w:r>
        <w:rPr>
          <w:snapToGrid w:val="0"/>
          <w:color w:val="000000"/>
        </w:rPr>
        <w:t xml:space="preserve"> </w:t>
      </w:r>
      <w:r w:rsidR="00683BBE" w:rsidRPr="00683BBE">
        <w:rPr>
          <w:snapToGrid w:val="0"/>
          <w:color w:val="000000"/>
        </w:rPr>
        <w:t xml:space="preserve">US </w:t>
      </w:r>
      <w:r>
        <w:rPr>
          <w:snapToGrid w:val="0"/>
          <w:color w:val="000000"/>
        </w:rPr>
        <w:t>government fund</w:t>
      </w:r>
      <w:r w:rsidR="00564383">
        <w:rPr>
          <w:snapToGrid w:val="0"/>
          <w:color w:val="000000"/>
        </w:rPr>
        <w:t>ing</w:t>
      </w:r>
      <w:r w:rsidR="00A81BF3">
        <w:rPr>
          <w:snapToGrid w:val="0"/>
          <w:color w:val="000000"/>
        </w:rPr>
        <w:t>,</w:t>
      </w:r>
      <w:r>
        <w:rPr>
          <w:snapToGrid w:val="0"/>
          <w:color w:val="000000"/>
        </w:rPr>
        <w:t xml:space="preserve"> primarily from USAID</w:t>
      </w:r>
      <w:r w:rsidR="00683BBE" w:rsidRPr="00683BBE">
        <w:rPr>
          <w:snapToGrid w:val="0"/>
          <w:color w:val="000000"/>
        </w:rPr>
        <w:t xml:space="preserve">. </w:t>
      </w:r>
      <w:r w:rsidR="00C475CF">
        <w:rPr>
          <w:snapToGrid w:val="0"/>
          <w:color w:val="000000"/>
        </w:rPr>
        <w:t xml:space="preserve">Presently our organization </w:t>
      </w:r>
      <w:r w:rsidR="00564383">
        <w:rPr>
          <w:snapToGrid w:val="0"/>
          <w:color w:val="000000"/>
        </w:rPr>
        <w:t xml:space="preserve">manages </w:t>
      </w:r>
      <w:r w:rsidR="00C475CF">
        <w:rPr>
          <w:snapToGrid w:val="0"/>
          <w:color w:val="000000"/>
        </w:rPr>
        <w:t xml:space="preserve">over </w:t>
      </w:r>
      <w:r w:rsidR="00C475CF" w:rsidRPr="00C475CF">
        <w:rPr>
          <w:snapToGrid w:val="0"/>
          <w:color w:val="000000"/>
        </w:rPr>
        <w:t>US$134</w:t>
      </w:r>
      <w:r w:rsidR="00C475CF">
        <w:rPr>
          <w:snapToGrid w:val="0"/>
          <w:color w:val="000000"/>
        </w:rPr>
        <w:t xml:space="preserve"> million</w:t>
      </w:r>
      <w:r w:rsidR="00C475CF" w:rsidRPr="00C475CF">
        <w:rPr>
          <w:snapToGrid w:val="0"/>
          <w:color w:val="000000"/>
        </w:rPr>
        <w:t xml:space="preserve"> </w:t>
      </w:r>
      <w:r w:rsidR="00C475CF">
        <w:rPr>
          <w:snapToGrid w:val="0"/>
          <w:color w:val="000000"/>
        </w:rPr>
        <w:t xml:space="preserve">in US government projects. </w:t>
      </w:r>
      <w:r w:rsidR="00683BBE" w:rsidRPr="00683BBE">
        <w:rPr>
          <w:snapToGrid w:val="0"/>
          <w:color w:val="000000"/>
        </w:rPr>
        <w:t xml:space="preserve">Moreover, our dedicated team of </w:t>
      </w:r>
      <w:r>
        <w:rPr>
          <w:snapToGrid w:val="0"/>
          <w:color w:val="000000"/>
        </w:rPr>
        <w:t>300+</w:t>
      </w:r>
      <w:r w:rsidR="00683BBE" w:rsidRPr="00683BBE">
        <w:rPr>
          <w:snapToGrid w:val="0"/>
          <w:color w:val="000000"/>
        </w:rPr>
        <w:t xml:space="preserve"> skilled professionals </w:t>
      </w:r>
      <w:r>
        <w:rPr>
          <w:snapToGrid w:val="0"/>
          <w:color w:val="000000"/>
        </w:rPr>
        <w:t xml:space="preserve">across the global </w:t>
      </w:r>
      <w:r w:rsidR="00683BBE" w:rsidRPr="00683BBE">
        <w:rPr>
          <w:snapToGrid w:val="0"/>
          <w:color w:val="000000"/>
        </w:rPr>
        <w:t>brings a wealth of expertise to ensure the seamless fulfillment of our commitments.</w:t>
      </w:r>
    </w:p>
    <w:p w14:paraId="67AC7CF1" w14:textId="77777777" w:rsidR="008C4EE9" w:rsidRPr="00AE4854" w:rsidRDefault="008C4EE9" w:rsidP="008C4EE9">
      <w:pPr>
        <w:ind w:left="360" w:hanging="360"/>
        <w:rPr>
          <w:snapToGrid w:val="0"/>
          <w:color w:val="000000"/>
        </w:rPr>
      </w:pPr>
    </w:p>
    <w:p w14:paraId="5F421E4A" w14:textId="77777777" w:rsidR="008C4EE9" w:rsidRPr="00AE4854" w:rsidRDefault="008C4EE9" w:rsidP="008C4EE9">
      <w:pPr>
        <w:numPr>
          <w:ilvl w:val="0"/>
          <w:numId w:val="1"/>
        </w:numPr>
        <w:ind w:left="360"/>
        <w:rPr>
          <w:b/>
          <w:snapToGrid w:val="0"/>
          <w:color w:val="000000"/>
        </w:rPr>
      </w:pPr>
      <w:r w:rsidRPr="00AE4854">
        <w:rPr>
          <w:b/>
          <w:snapToGrid w:val="0"/>
          <w:color w:val="000000"/>
        </w:rPr>
        <w:t>Record of Performance</w:t>
      </w:r>
    </w:p>
    <w:p w14:paraId="0690D693" w14:textId="77777777" w:rsidR="008C4EE9" w:rsidRPr="00AE4854" w:rsidRDefault="008C4EE9" w:rsidP="008C4EE9">
      <w:pPr>
        <w:ind w:left="360" w:hanging="360"/>
        <w:rPr>
          <w:snapToGrid w:val="0"/>
          <w:color w:val="000000"/>
        </w:rPr>
      </w:pPr>
    </w:p>
    <w:p w14:paraId="5D40B025" w14:textId="101F0C7B" w:rsidR="00F139F1" w:rsidRDefault="00734CE5" w:rsidP="008C4EE9">
      <w:pPr>
        <w:ind w:left="360"/>
        <w:rPr>
          <w:snapToGrid w:val="0"/>
          <w:color w:val="000000"/>
        </w:rPr>
      </w:pPr>
      <w:r>
        <w:rPr>
          <w:snapToGrid w:val="0"/>
          <w:color w:val="000000"/>
        </w:rPr>
        <w:t>POA</w:t>
      </w:r>
      <w:r w:rsidR="008C4EE9" w:rsidRPr="00AE4854">
        <w:rPr>
          <w:snapToGrid w:val="0"/>
          <w:color w:val="000000"/>
        </w:rPr>
        <w:t xml:space="preserve"> has an outstanding record of performance. All staff are held to high standards of integrity and compliance with policies and procedures, satisfaction of contract terms and conditions, and conformance with US Government </w:t>
      </w:r>
      <w:r w:rsidR="000D7F9F" w:rsidRPr="00AE4854">
        <w:rPr>
          <w:snapToGrid w:val="0"/>
          <w:color w:val="000000"/>
        </w:rPr>
        <w:t>regulations</w:t>
      </w:r>
      <w:r w:rsidR="000D7F9F">
        <w:rPr>
          <w:snapToGrid w:val="0"/>
          <w:color w:val="000000"/>
        </w:rPr>
        <w:t>,</w:t>
      </w:r>
      <w:r w:rsidR="000D7F9F" w:rsidRPr="00AE4854">
        <w:rPr>
          <w:snapToGrid w:val="0"/>
          <w:color w:val="000000"/>
        </w:rPr>
        <w:t xml:space="preserve"> as</w:t>
      </w:r>
      <w:r w:rsidR="008C4EE9" w:rsidRPr="00AE4854">
        <w:rPr>
          <w:snapToGrid w:val="0"/>
          <w:color w:val="000000"/>
        </w:rPr>
        <w:t xml:space="preserve"> well as with local laws and regulations. </w:t>
      </w:r>
    </w:p>
    <w:p w14:paraId="034EBAAE" w14:textId="7E5C6951" w:rsidR="00C475CF" w:rsidRDefault="00C475CF" w:rsidP="008C4EE9">
      <w:pPr>
        <w:ind w:left="360"/>
        <w:rPr>
          <w:snapToGrid w:val="0"/>
          <w:color w:val="000000"/>
        </w:rPr>
      </w:pPr>
    </w:p>
    <w:p w14:paraId="3A414CE7" w14:textId="37A4BA56" w:rsidR="00C475CF" w:rsidRDefault="00C475CF" w:rsidP="008C4EE9">
      <w:pPr>
        <w:ind w:left="360"/>
        <w:rPr>
          <w:snapToGrid w:val="0"/>
          <w:color w:val="000000"/>
        </w:rPr>
      </w:pPr>
      <w:r w:rsidRPr="00C475CF">
        <w:rPr>
          <w:snapToGrid w:val="0"/>
          <w:color w:val="000000"/>
        </w:rPr>
        <w:t>Presently managing a US$134</w:t>
      </w:r>
      <w:r>
        <w:rPr>
          <w:snapToGrid w:val="0"/>
          <w:color w:val="000000"/>
        </w:rPr>
        <w:t xml:space="preserve"> million</w:t>
      </w:r>
      <w:r w:rsidRPr="00C475CF">
        <w:rPr>
          <w:snapToGrid w:val="0"/>
          <w:color w:val="000000"/>
        </w:rPr>
        <w:t xml:space="preserve"> portfolio of USG-funded programs, </w:t>
      </w:r>
      <w:r w:rsidR="00734CE5">
        <w:rPr>
          <w:snapToGrid w:val="0"/>
          <w:color w:val="000000"/>
        </w:rPr>
        <w:t xml:space="preserve">POA </w:t>
      </w:r>
      <w:r w:rsidRPr="00C475CF">
        <w:rPr>
          <w:snapToGrid w:val="0"/>
          <w:color w:val="000000"/>
        </w:rPr>
        <w:t xml:space="preserve">has worked in Latin America and the Caribbean for over 60 years, managing international volunteer and cross-cultural exchange programs and building strong relationships with governments, private sector actors, and civil society. Throughout our extensive history implementing USG projects, </w:t>
      </w:r>
      <w:r>
        <w:rPr>
          <w:snapToGrid w:val="0"/>
          <w:color w:val="000000"/>
        </w:rPr>
        <w:t>P</w:t>
      </w:r>
      <w:r w:rsidR="00734CE5">
        <w:rPr>
          <w:snapToGrid w:val="0"/>
          <w:color w:val="000000"/>
        </w:rPr>
        <w:t>OA</w:t>
      </w:r>
      <w:r>
        <w:rPr>
          <w:snapToGrid w:val="0"/>
          <w:color w:val="000000"/>
        </w:rPr>
        <w:t xml:space="preserve"> </w:t>
      </w:r>
      <w:r w:rsidRPr="00C475CF">
        <w:rPr>
          <w:snapToGrid w:val="0"/>
          <w:color w:val="000000"/>
        </w:rPr>
        <w:t xml:space="preserve">has established a strong track record of sound management, complying with </w:t>
      </w:r>
      <w:r w:rsidRPr="00C475CF">
        <w:rPr>
          <w:snapToGrid w:val="0"/>
          <w:color w:val="000000"/>
        </w:rPr>
        <w:lastRenderedPageBreak/>
        <w:t>relevant laws and terms and conditions of awards to achieve objectives and results effectively and efficiently</w:t>
      </w:r>
      <w:r>
        <w:rPr>
          <w:snapToGrid w:val="0"/>
          <w:color w:val="000000"/>
        </w:rPr>
        <w:t>.</w:t>
      </w:r>
    </w:p>
    <w:p w14:paraId="7A04E8B5" w14:textId="29605C58" w:rsidR="00F139F1" w:rsidRDefault="00F139F1" w:rsidP="008C4EE9">
      <w:pPr>
        <w:ind w:left="360"/>
        <w:rPr>
          <w:snapToGrid w:val="0"/>
          <w:color w:val="000000"/>
        </w:rPr>
      </w:pPr>
    </w:p>
    <w:p w14:paraId="66B5B45E" w14:textId="4ECA0B95" w:rsidR="00EB4C0B" w:rsidRDefault="00EB4C0B" w:rsidP="00C475CF">
      <w:pPr>
        <w:ind w:left="360"/>
        <w:rPr>
          <w:snapToGrid w:val="0"/>
          <w:color w:val="000000"/>
        </w:rPr>
      </w:pPr>
      <w:r w:rsidRPr="00F139F1">
        <w:rPr>
          <w:snapToGrid w:val="0"/>
          <w:color w:val="000000"/>
        </w:rPr>
        <w:t xml:space="preserve">Our track record highlights our successful management of complex initiatives, adherence to rigorous financial and operational controls, and seamless collaboration with diverse stakeholders. </w:t>
      </w:r>
      <w:r>
        <w:rPr>
          <w:snapToGrid w:val="0"/>
          <w:color w:val="000000"/>
        </w:rPr>
        <w:t>P</w:t>
      </w:r>
      <w:r w:rsidR="00734CE5">
        <w:rPr>
          <w:snapToGrid w:val="0"/>
          <w:color w:val="000000"/>
        </w:rPr>
        <w:t>OA</w:t>
      </w:r>
      <w:r w:rsidR="00C475CF">
        <w:rPr>
          <w:snapToGrid w:val="0"/>
          <w:color w:val="000000"/>
        </w:rPr>
        <w:t xml:space="preserve"> </w:t>
      </w:r>
      <w:r>
        <w:rPr>
          <w:snapToGrid w:val="0"/>
          <w:color w:val="000000"/>
        </w:rPr>
        <w:t>has strong internal controls, resulting in clean audits</w:t>
      </w:r>
      <w:r w:rsidR="00C475CF">
        <w:rPr>
          <w:snapToGrid w:val="0"/>
          <w:color w:val="000000"/>
        </w:rPr>
        <w:t>. As an organization, P</w:t>
      </w:r>
      <w:r w:rsidR="00734CE5">
        <w:rPr>
          <w:snapToGrid w:val="0"/>
          <w:color w:val="000000"/>
        </w:rPr>
        <w:t xml:space="preserve">OA </w:t>
      </w:r>
      <w:r w:rsidR="00C475CF">
        <w:rPr>
          <w:snapToGrid w:val="0"/>
          <w:color w:val="000000"/>
        </w:rPr>
        <w:t>has taken</w:t>
      </w:r>
      <w:r w:rsidRPr="00F139F1">
        <w:rPr>
          <w:snapToGrid w:val="0"/>
          <w:color w:val="000000"/>
        </w:rPr>
        <w:t xml:space="preserve"> pride in consistently meeting project milestones, ensuring full compliance with contract terms, and upholding the highest standards of transparency and accountability. </w:t>
      </w:r>
    </w:p>
    <w:p w14:paraId="608DE558" w14:textId="77777777" w:rsidR="008C4EE9" w:rsidRPr="00AE4854" w:rsidRDefault="008C4EE9" w:rsidP="00C475CF">
      <w:pPr>
        <w:rPr>
          <w:snapToGrid w:val="0"/>
          <w:color w:val="000000"/>
        </w:rPr>
      </w:pPr>
    </w:p>
    <w:p w14:paraId="3EA454E2" w14:textId="77777777" w:rsidR="008C4EE9" w:rsidRDefault="008C4EE9" w:rsidP="008C4EE9">
      <w:pPr>
        <w:pStyle w:val="ListParagraph"/>
        <w:numPr>
          <w:ilvl w:val="0"/>
          <w:numId w:val="1"/>
        </w:numPr>
        <w:spacing w:after="0" w:line="240" w:lineRule="auto"/>
        <w:ind w:left="360"/>
        <w:rPr>
          <w:rFonts w:ascii="Times New Roman" w:hAnsi="Times New Roman"/>
          <w:b/>
          <w:snapToGrid w:val="0"/>
          <w:color w:val="000000"/>
          <w:sz w:val="24"/>
          <w:szCs w:val="24"/>
        </w:rPr>
      </w:pPr>
      <w:r w:rsidRPr="00AE4854">
        <w:rPr>
          <w:rFonts w:ascii="Times New Roman" w:hAnsi="Times New Roman"/>
          <w:b/>
          <w:snapToGrid w:val="0"/>
          <w:color w:val="000000"/>
          <w:sz w:val="24"/>
          <w:szCs w:val="24"/>
        </w:rPr>
        <w:t>Record of Integrity and Business Ethics</w:t>
      </w:r>
    </w:p>
    <w:p w14:paraId="41593BDE" w14:textId="77777777" w:rsidR="008C4EE9" w:rsidRDefault="008C4EE9" w:rsidP="008C4EE9">
      <w:pPr>
        <w:pStyle w:val="ListParagraph"/>
        <w:spacing w:after="0" w:line="240" w:lineRule="auto"/>
        <w:ind w:left="360"/>
        <w:rPr>
          <w:rFonts w:ascii="Times New Roman" w:hAnsi="Times New Roman"/>
          <w:b/>
          <w:snapToGrid w:val="0"/>
          <w:color w:val="000000"/>
          <w:sz w:val="24"/>
          <w:szCs w:val="24"/>
        </w:rPr>
      </w:pPr>
    </w:p>
    <w:p w14:paraId="551A5FB7" w14:textId="30BFAB28" w:rsidR="00E60AAC" w:rsidRDefault="008C4EE9" w:rsidP="00E60AAC">
      <w:pPr>
        <w:ind w:left="360"/>
        <w:rPr>
          <w:snapToGrid w:val="0"/>
          <w:color w:val="000000"/>
        </w:rPr>
      </w:pPr>
      <w:r>
        <w:rPr>
          <w:snapToGrid w:val="0"/>
          <w:color w:val="000000"/>
        </w:rPr>
        <w:t>P</w:t>
      </w:r>
      <w:r w:rsidR="0068623E">
        <w:rPr>
          <w:snapToGrid w:val="0"/>
          <w:color w:val="000000"/>
        </w:rPr>
        <w:t>OA</w:t>
      </w:r>
      <w:r>
        <w:rPr>
          <w:snapToGrid w:val="0"/>
          <w:color w:val="000000"/>
        </w:rPr>
        <w:t xml:space="preserve"> </w:t>
      </w:r>
      <w:r w:rsidR="00E60AAC" w:rsidRPr="00C475CF">
        <w:rPr>
          <w:snapToGrid w:val="0"/>
          <w:color w:val="000000"/>
        </w:rPr>
        <w:t>staff undergo thorough and ongoing training, ensuring a comprehensive understanding of our procedures, policies, and</w:t>
      </w:r>
      <w:r w:rsidR="00E60AAC">
        <w:rPr>
          <w:snapToGrid w:val="0"/>
          <w:color w:val="000000"/>
        </w:rPr>
        <w:t xml:space="preserve"> US government</w:t>
      </w:r>
      <w:r w:rsidR="00E60AAC" w:rsidRPr="00C475CF">
        <w:rPr>
          <w:snapToGrid w:val="0"/>
          <w:color w:val="000000"/>
        </w:rPr>
        <w:t xml:space="preserve"> compliance standards. </w:t>
      </w:r>
      <w:r w:rsidRPr="00507D97">
        <w:rPr>
          <w:snapToGrid w:val="0"/>
          <w:color w:val="000000"/>
        </w:rPr>
        <w:t>All staff are held to high standards of integrity and compliance with policies and procedures, satisfaction of contract terms and conditions, and conformance with US Government regulations (as well as with local laws and regulations, as appropriate).</w:t>
      </w:r>
    </w:p>
    <w:p w14:paraId="220F5142" w14:textId="77777777" w:rsidR="00E60AAC" w:rsidRDefault="00E60AAC" w:rsidP="00E60AAC">
      <w:pPr>
        <w:ind w:left="360"/>
        <w:rPr>
          <w:snapToGrid w:val="0"/>
          <w:color w:val="000000"/>
        </w:rPr>
      </w:pPr>
    </w:p>
    <w:p w14:paraId="3B1A2AA4" w14:textId="772098C6" w:rsidR="00C475CF" w:rsidRPr="00507D97" w:rsidRDefault="00C475CF" w:rsidP="008C4EE9">
      <w:pPr>
        <w:ind w:left="360"/>
        <w:rPr>
          <w:snapToGrid w:val="0"/>
          <w:color w:val="000000"/>
        </w:rPr>
      </w:pPr>
      <w:r w:rsidRPr="00C475CF">
        <w:rPr>
          <w:snapToGrid w:val="0"/>
          <w:color w:val="000000"/>
        </w:rPr>
        <w:t>Furthermore, our organizational ethics serve as the cornerstone of our operations</w:t>
      </w:r>
      <w:r w:rsidR="00734CE5">
        <w:rPr>
          <w:snapToGrid w:val="0"/>
          <w:color w:val="000000"/>
        </w:rPr>
        <w:t xml:space="preserve">, </w:t>
      </w:r>
      <w:r w:rsidRPr="00C475CF">
        <w:rPr>
          <w:snapToGrid w:val="0"/>
          <w:color w:val="000000"/>
        </w:rPr>
        <w:t>govern</w:t>
      </w:r>
      <w:r w:rsidR="00621707">
        <w:rPr>
          <w:snapToGrid w:val="0"/>
          <w:color w:val="000000"/>
        </w:rPr>
        <w:t>ing</w:t>
      </w:r>
      <w:r w:rsidRPr="00C475CF">
        <w:rPr>
          <w:snapToGrid w:val="0"/>
          <w:color w:val="000000"/>
        </w:rPr>
        <w:t xml:space="preserve"> every facet of our work. This framework is not only aligned with US Government regulations but also extends to compliance with local laws and regulations, wherever our projects </w:t>
      </w:r>
      <w:r w:rsidR="00E60AAC">
        <w:rPr>
          <w:snapToGrid w:val="0"/>
          <w:color w:val="000000"/>
        </w:rPr>
        <w:t>operate abroad</w:t>
      </w:r>
      <w:r w:rsidRPr="00C475CF">
        <w:rPr>
          <w:snapToGrid w:val="0"/>
          <w:color w:val="000000"/>
        </w:rPr>
        <w:t xml:space="preserve">. </w:t>
      </w:r>
      <w:r w:rsidR="00E60AAC">
        <w:rPr>
          <w:snapToGrid w:val="0"/>
          <w:color w:val="000000"/>
        </w:rPr>
        <w:t>As an organization, P</w:t>
      </w:r>
      <w:r w:rsidR="0068623E">
        <w:rPr>
          <w:snapToGrid w:val="0"/>
          <w:color w:val="000000"/>
        </w:rPr>
        <w:t>OA</w:t>
      </w:r>
      <w:r w:rsidR="00E60AAC">
        <w:rPr>
          <w:snapToGrid w:val="0"/>
          <w:color w:val="000000"/>
        </w:rPr>
        <w:t xml:space="preserve"> fosters</w:t>
      </w:r>
      <w:r w:rsidRPr="00C475CF">
        <w:rPr>
          <w:snapToGrid w:val="0"/>
          <w:color w:val="000000"/>
        </w:rPr>
        <w:t xml:space="preserve"> a culture of ethics and accountability, ensuring that each team member is fully versed in our ethical guidelines.</w:t>
      </w:r>
    </w:p>
    <w:p w14:paraId="05AE2036" w14:textId="77777777" w:rsidR="008C4EE9" w:rsidRDefault="008C4EE9" w:rsidP="008C4EE9">
      <w:pPr>
        <w:pStyle w:val="ListParagraph"/>
        <w:spacing w:after="0" w:line="240" w:lineRule="auto"/>
        <w:ind w:left="360"/>
        <w:rPr>
          <w:rFonts w:ascii="Times New Roman" w:hAnsi="Times New Roman"/>
          <w:b/>
          <w:snapToGrid w:val="0"/>
          <w:color w:val="000000"/>
          <w:sz w:val="24"/>
          <w:szCs w:val="24"/>
        </w:rPr>
      </w:pPr>
    </w:p>
    <w:p w14:paraId="04165F1C" w14:textId="77777777" w:rsidR="008C4EE9" w:rsidRPr="00AE4854" w:rsidRDefault="008C4EE9" w:rsidP="008C4EE9">
      <w:pPr>
        <w:pStyle w:val="ListParagraph"/>
        <w:numPr>
          <w:ilvl w:val="0"/>
          <w:numId w:val="1"/>
        </w:numPr>
        <w:spacing w:after="0" w:line="240" w:lineRule="auto"/>
        <w:ind w:left="360"/>
        <w:rPr>
          <w:rFonts w:ascii="Times New Roman" w:hAnsi="Times New Roman"/>
          <w:b/>
          <w:snapToGrid w:val="0"/>
          <w:color w:val="000000"/>
          <w:sz w:val="24"/>
          <w:szCs w:val="24"/>
        </w:rPr>
      </w:pPr>
      <w:r w:rsidRPr="000D1B06">
        <w:rPr>
          <w:rFonts w:ascii="Times New Roman" w:hAnsi="Times New Roman"/>
          <w:b/>
          <w:snapToGrid w:val="0"/>
          <w:color w:val="000000"/>
        </w:rPr>
        <w:t>Organization, Experience, Accounting and Operational Controls, and Technical Skills</w:t>
      </w:r>
    </w:p>
    <w:p w14:paraId="694B5E15" w14:textId="77777777" w:rsidR="008C4EE9" w:rsidRPr="00AE4854" w:rsidRDefault="008C4EE9" w:rsidP="008C4EE9">
      <w:pPr>
        <w:ind w:left="360" w:hanging="360"/>
        <w:rPr>
          <w:snapToGrid w:val="0"/>
          <w:color w:val="000000"/>
        </w:rPr>
      </w:pPr>
    </w:p>
    <w:p w14:paraId="479068F4" w14:textId="77777777" w:rsidR="00606D38" w:rsidRPr="00606D38" w:rsidRDefault="00606D38" w:rsidP="00606D38">
      <w:pPr>
        <w:pStyle w:val="Default"/>
        <w:ind w:left="360"/>
        <w:rPr>
          <w:snapToGrid w:val="0"/>
        </w:rPr>
      </w:pPr>
      <w:bookmarkStart w:id="0" w:name="_Toc341076820"/>
      <w:bookmarkStart w:id="1" w:name="_Toc341097420"/>
      <w:bookmarkStart w:id="2" w:name="_Toc341131891"/>
      <w:bookmarkStart w:id="3" w:name="_Toc341201764"/>
      <w:r w:rsidRPr="00606D38">
        <w:rPr>
          <w:snapToGrid w:val="0"/>
        </w:rPr>
        <w:t xml:space="preserve">POA has established sound financial management and internal control systems, ensuring </w:t>
      </w:r>
    </w:p>
    <w:p w14:paraId="0A173422" w14:textId="77777777" w:rsidR="00606D38" w:rsidRPr="00606D38" w:rsidRDefault="00606D38" w:rsidP="00606D38">
      <w:pPr>
        <w:pStyle w:val="Default"/>
        <w:ind w:left="360"/>
        <w:rPr>
          <w:snapToGrid w:val="0"/>
        </w:rPr>
      </w:pPr>
      <w:r w:rsidRPr="00606D38">
        <w:rPr>
          <w:snapToGrid w:val="0"/>
        </w:rPr>
        <w:t xml:space="preserve">expenditures are reasonable, allowable, and classified in accordance with generally accepted </w:t>
      </w:r>
    </w:p>
    <w:p w14:paraId="286EC823" w14:textId="507977A2" w:rsidR="00606D38" w:rsidRDefault="00606D38" w:rsidP="00606D38">
      <w:pPr>
        <w:pStyle w:val="Default"/>
        <w:ind w:left="360"/>
        <w:rPr>
          <w:snapToGrid w:val="0"/>
        </w:rPr>
      </w:pPr>
      <w:r w:rsidRPr="00606D38">
        <w:rPr>
          <w:snapToGrid w:val="0"/>
        </w:rPr>
        <w:t xml:space="preserve">accounting principles (GAAP). POA uses cloud-based accounting software and is subject to an annual A-133 audit. Our comprehensive accounting and operational controls are rooted in well-established </w:t>
      </w:r>
      <w:r>
        <w:rPr>
          <w:snapToGrid w:val="0"/>
        </w:rPr>
        <w:t>policies and procedures</w:t>
      </w:r>
      <w:r w:rsidRPr="00606D38">
        <w:rPr>
          <w:snapToGrid w:val="0"/>
        </w:rPr>
        <w:t xml:space="preserve"> that prioritize transparency, accountability, and efficiency. This encompasses financial tracking, budget management, and stringent oversight to guarantee optimal resource allocation and utilization.</w:t>
      </w:r>
      <w:r>
        <w:rPr>
          <w:snapToGrid w:val="0"/>
        </w:rPr>
        <w:t xml:space="preserve"> </w:t>
      </w:r>
    </w:p>
    <w:p w14:paraId="5CCBC897" w14:textId="77777777" w:rsidR="00606D38" w:rsidRDefault="00606D38" w:rsidP="00606D38">
      <w:pPr>
        <w:pStyle w:val="Default"/>
        <w:ind w:left="360"/>
        <w:rPr>
          <w:snapToGrid w:val="0"/>
        </w:rPr>
      </w:pPr>
    </w:p>
    <w:p w14:paraId="731A9A03" w14:textId="10DB2E63" w:rsidR="00606D38" w:rsidRDefault="00606D38" w:rsidP="00606D38">
      <w:pPr>
        <w:pStyle w:val="Default"/>
        <w:ind w:left="360"/>
        <w:rPr>
          <w:snapToGrid w:val="0"/>
        </w:rPr>
      </w:pPr>
      <w:r w:rsidRPr="00606D38">
        <w:rPr>
          <w:snapToGrid w:val="0"/>
        </w:rPr>
        <w:t>The Finance and Administration (F&amp;A) department is staffed with professionals with over 40 years of combined experience in finance and accounting, auditing, and managing financial reporting for federal grants, contracts, and cooperative agreements. The F&amp;A department comprises a Chief Financial Officer (CFO), Controller, Deputy Controller, Director of</w:t>
      </w:r>
      <w:r>
        <w:rPr>
          <w:snapToGrid w:val="0"/>
        </w:rPr>
        <w:t xml:space="preserve"> </w:t>
      </w:r>
      <w:r w:rsidRPr="00606D38">
        <w:rPr>
          <w:snapToGrid w:val="0"/>
        </w:rPr>
        <w:t>Compliance for Grants and Contracts, Budget Analyst, Accounts Payable Finance Officer, and two Senior Field Finance Officers. The F&amp;A team works closely with project staff at POA HQ and in-country staff to monitor spending, ensure that all costs are reasonable and allowable, and support project staff to implement the project in accordance with USG rules and regulations (particularly 2 CFR 200), local laws, as well as POA’s internal policies. Our F&amp;A department also reviews spending with project directors monthly and assists with the oversight of contracts, end</w:t>
      </w:r>
      <w:r>
        <w:rPr>
          <w:snapToGrid w:val="0"/>
        </w:rPr>
        <w:t>-</w:t>
      </w:r>
      <w:r w:rsidRPr="00606D38">
        <w:rPr>
          <w:snapToGrid w:val="0"/>
        </w:rPr>
        <w:t>of-project reporting, and other aspects of project monitoring.</w:t>
      </w:r>
    </w:p>
    <w:p w14:paraId="438F4429" w14:textId="6A36BB93" w:rsidR="00606D38" w:rsidRDefault="00606D38" w:rsidP="00606D38">
      <w:pPr>
        <w:pStyle w:val="Default"/>
        <w:ind w:left="360"/>
        <w:rPr>
          <w:snapToGrid w:val="0"/>
        </w:rPr>
      </w:pPr>
    </w:p>
    <w:p w14:paraId="50A56602" w14:textId="5EEF53F9" w:rsidR="006B4D8E" w:rsidRDefault="00606D38" w:rsidP="00606D38">
      <w:pPr>
        <w:pStyle w:val="Default"/>
        <w:ind w:left="360"/>
        <w:rPr>
          <w:snapToGrid w:val="0"/>
        </w:rPr>
      </w:pPr>
      <w:r w:rsidRPr="00606D38">
        <w:rPr>
          <w:snapToGrid w:val="0"/>
        </w:rPr>
        <w:t xml:space="preserve">In terms of technical expertise, </w:t>
      </w:r>
      <w:r w:rsidR="0044148F">
        <w:rPr>
          <w:snapToGrid w:val="0"/>
        </w:rPr>
        <w:t>POA</w:t>
      </w:r>
      <w:r w:rsidRPr="00606D38">
        <w:rPr>
          <w:snapToGrid w:val="0"/>
        </w:rPr>
        <w:t xml:space="preserve"> boasts a multidisciplinary team of seasoned professionals proficient in diverse fields</w:t>
      </w:r>
      <w:r w:rsidR="0044148F">
        <w:rPr>
          <w:snapToGrid w:val="0"/>
        </w:rPr>
        <w:t>, from agriculture and food security, to labor, education, and monitoring and evaluation</w:t>
      </w:r>
      <w:r w:rsidRPr="00606D38">
        <w:rPr>
          <w:snapToGrid w:val="0"/>
        </w:rPr>
        <w:t>. These experts</w:t>
      </w:r>
      <w:r w:rsidR="004B38E1">
        <w:rPr>
          <w:snapToGrid w:val="0"/>
        </w:rPr>
        <w:t>, based both in our Home Office in Washington, D.C. and in our country offices,</w:t>
      </w:r>
      <w:r w:rsidRPr="00606D38">
        <w:rPr>
          <w:snapToGrid w:val="0"/>
        </w:rPr>
        <w:t xml:space="preserve"> bring a wealth of technical skills to the table, enabling us to tailor our approach to the unique demands of each project.</w:t>
      </w:r>
      <w:r>
        <w:rPr>
          <w:snapToGrid w:val="0"/>
        </w:rPr>
        <w:t xml:space="preserve"> </w:t>
      </w:r>
      <w:r w:rsidR="00C632B4">
        <w:rPr>
          <w:snapToGrid w:val="0"/>
        </w:rPr>
        <w:t xml:space="preserve">POA staff are active in </w:t>
      </w:r>
      <w:r w:rsidR="00EB01A6">
        <w:rPr>
          <w:snapToGrid w:val="0"/>
        </w:rPr>
        <w:t>international</w:t>
      </w:r>
      <w:r w:rsidR="00C632B4">
        <w:rPr>
          <w:snapToGrid w:val="0"/>
        </w:rPr>
        <w:t xml:space="preserve"> technical communities of practice, and contribute to and utilize </w:t>
      </w:r>
      <w:r w:rsidR="00EB01A6">
        <w:rPr>
          <w:snapToGrid w:val="0"/>
        </w:rPr>
        <w:t xml:space="preserve">global </w:t>
      </w:r>
      <w:r w:rsidR="00C632B4">
        <w:rPr>
          <w:snapToGrid w:val="0"/>
        </w:rPr>
        <w:t>best practices, minimum standards, and normative principles for technical programming.</w:t>
      </w:r>
    </w:p>
    <w:p w14:paraId="695F7FDD" w14:textId="77777777" w:rsidR="006B4D8E" w:rsidRDefault="006B4D8E" w:rsidP="00606D38">
      <w:pPr>
        <w:pStyle w:val="Default"/>
        <w:ind w:left="360"/>
        <w:rPr>
          <w:snapToGrid w:val="0"/>
        </w:rPr>
      </w:pPr>
    </w:p>
    <w:p w14:paraId="5843C2BF" w14:textId="1DCA35A9" w:rsidR="006B4D8E" w:rsidRDefault="00606D38" w:rsidP="006B4D8E">
      <w:pPr>
        <w:pStyle w:val="Default"/>
        <w:ind w:left="360"/>
        <w:rPr>
          <w:snapToGrid w:val="0"/>
        </w:rPr>
      </w:pPr>
      <w:r>
        <w:rPr>
          <w:snapToGrid w:val="0"/>
        </w:rPr>
        <w:t>Partners has  extensive</w:t>
      </w:r>
      <w:r w:rsidRPr="00606D38">
        <w:rPr>
          <w:snapToGrid w:val="0"/>
        </w:rPr>
        <w:t xml:space="preserve"> property control systems that safeguard valuable assets</w:t>
      </w:r>
      <w:r w:rsidR="006B4D8E">
        <w:rPr>
          <w:snapToGrid w:val="0"/>
        </w:rPr>
        <w:t xml:space="preserve"> and tracks inventory throughout the life of projects. When it comes to safety, Partners has a comprehensive global security plan and firm in place to support implementation of projects across the glob</w:t>
      </w:r>
      <w:r w:rsidR="00761368">
        <w:rPr>
          <w:snapToGrid w:val="0"/>
        </w:rPr>
        <w:t>e</w:t>
      </w:r>
      <w:r w:rsidR="006B4D8E">
        <w:rPr>
          <w:snapToGrid w:val="0"/>
        </w:rPr>
        <w:t xml:space="preserve">. For each country, Partners has developed </w:t>
      </w:r>
      <w:r w:rsidR="006B4D8E" w:rsidRPr="00606D38">
        <w:rPr>
          <w:snapToGrid w:val="0"/>
        </w:rPr>
        <w:t xml:space="preserve">protocols </w:t>
      </w:r>
      <w:r w:rsidR="006B4D8E">
        <w:rPr>
          <w:snapToGrid w:val="0"/>
        </w:rPr>
        <w:t>and trainings to ensure the safety and well-being of our staff.</w:t>
      </w:r>
    </w:p>
    <w:p w14:paraId="35ABC5A9" w14:textId="77777777" w:rsidR="006B4D8E" w:rsidRDefault="006B4D8E" w:rsidP="006B4D8E">
      <w:pPr>
        <w:pStyle w:val="Default"/>
        <w:ind w:left="360"/>
        <w:rPr>
          <w:snapToGrid w:val="0"/>
        </w:rPr>
      </w:pPr>
    </w:p>
    <w:p w14:paraId="0631CA42" w14:textId="77777777" w:rsidR="008C4EE9" w:rsidRPr="00507D97" w:rsidRDefault="008C4EE9" w:rsidP="008C4EE9">
      <w:pPr>
        <w:pStyle w:val="NoSpacing"/>
        <w:widowControl w:val="0"/>
        <w:numPr>
          <w:ilvl w:val="0"/>
          <w:numId w:val="1"/>
        </w:numPr>
        <w:ind w:left="360"/>
        <w:rPr>
          <w:color w:val="000000"/>
          <w:sz w:val="24"/>
          <w:szCs w:val="24"/>
        </w:rPr>
      </w:pPr>
      <w:r w:rsidRPr="00507D97">
        <w:rPr>
          <w:rFonts w:ascii="Times New Roman" w:hAnsi="Times New Roman"/>
          <w:b/>
          <w:sz w:val="24"/>
          <w:szCs w:val="24"/>
        </w:rPr>
        <w:t>Equipment and Facilities</w:t>
      </w:r>
    </w:p>
    <w:p w14:paraId="3F28E931" w14:textId="77777777" w:rsidR="008C4EE9" w:rsidRPr="00E97E06" w:rsidRDefault="008C4EE9" w:rsidP="008C4EE9">
      <w:pPr>
        <w:pStyle w:val="NoSpacing"/>
        <w:widowControl w:val="0"/>
        <w:ind w:left="360"/>
        <w:rPr>
          <w:iCs/>
          <w:color w:val="000000"/>
          <w:sz w:val="24"/>
          <w:szCs w:val="24"/>
        </w:rPr>
      </w:pPr>
    </w:p>
    <w:p w14:paraId="5E39EBBC" w14:textId="2C566C9E" w:rsidR="00D67A99" w:rsidRPr="00E97E06" w:rsidRDefault="00734CE5" w:rsidP="00D67A99">
      <w:pPr>
        <w:pStyle w:val="NoSpacing"/>
        <w:widowControl w:val="0"/>
        <w:ind w:left="360"/>
        <w:rPr>
          <w:rFonts w:ascii="Times New Roman" w:hAnsi="Times New Roman"/>
          <w:iCs/>
          <w:color w:val="000000"/>
          <w:sz w:val="24"/>
          <w:szCs w:val="24"/>
        </w:rPr>
      </w:pPr>
      <w:r w:rsidRPr="00E97E06">
        <w:rPr>
          <w:rFonts w:ascii="Times New Roman" w:hAnsi="Times New Roman"/>
          <w:iCs/>
          <w:color w:val="000000"/>
          <w:sz w:val="24"/>
          <w:szCs w:val="24"/>
        </w:rPr>
        <w:t xml:space="preserve">POA’s </w:t>
      </w:r>
      <w:r w:rsidR="008C4EE9" w:rsidRPr="00E97E06">
        <w:rPr>
          <w:rFonts w:ascii="Times New Roman" w:hAnsi="Times New Roman"/>
          <w:iCs/>
          <w:color w:val="000000"/>
          <w:sz w:val="24"/>
          <w:szCs w:val="24"/>
        </w:rPr>
        <w:t xml:space="preserve">headquarters office is located in Washington, DC, and houses approximately </w:t>
      </w:r>
      <w:r w:rsidRPr="00E97E06">
        <w:rPr>
          <w:rFonts w:ascii="Times New Roman" w:hAnsi="Times New Roman"/>
          <w:iCs/>
          <w:color w:val="000000"/>
          <w:sz w:val="24"/>
          <w:szCs w:val="24"/>
        </w:rPr>
        <w:t>50</w:t>
      </w:r>
      <w:r w:rsidR="008C4EE9" w:rsidRPr="00E97E06">
        <w:rPr>
          <w:rFonts w:ascii="Times New Roman" w:hAnsi="Times New Roman"/>
          <w:iCs/>
          <w:color w:val="000000"/>
          <w:sz w:val="24"/>
          <w:szCs w:val="24"/>
        </w:rPr>
        <w:t xml:space="preserve"> full-time staff</w:t>
      </w:r>
      <w:r w:rsidRPr="00E97E06">
        <w:rPr>
          <w:rFonts w:ascii="Times New Roman" w:hAnsi="Times New Roman"/>
          <w:iCs/>
          <w:color w:val="000000"/>
          <w:sz w:val="24"/>
          <w:szCs w:val="24"/>
        </w:rPr>
        <w:t xml:space="preserve">, with an additional 250+ staff at our international offices. </w:t>
      </w:r>
      <w:r w:rsidR="008C4EE9" w:rsidRPr="00E97E06">
        <w:rPr>
          <w:rFonts w:ascii="Times New Roman" w:hAnsi="Times New Roman"/>
          <w:iCs/>
          <w:color w:val="000000"/>
          <w:sz w:val="24"/>
          <w:szCs w:val="24"/>
        </w:rPr>
        <w:t xml:space="preserve">Our headquarters </w:t>
      </w:r>
      <w:r w:rsidRPr="00E97E06">
        <w:rPr>
          <w:rFonts w:ascii="Times New Roman" w:hAnsi="Times New Roman"/>
          <w:iCs/>
          <w:color w:val="000000"/>
          <w:sz w:val="24"/>
          <w:szCs w:val="24"/>
        </w:rPr>
        <w:t xml:space="preserve">and international </w:t>
      </w:r>
      <w:r w:rsidR="008C4EE9" w:rsidRPr="00E97E06">
        <w:rPr>
          <w:rFonts w:ascii="Times New Roman" w:hAnsi="Times New Roman"/>
          <w:iCs/>
          <w:color w:val="000000"/>
          <w:sz w:val="24"/>
          <w:szCs w:val="24"/>
        </w:rPr>
        <w:t>office</w:t>
      </w:r>
      <w:r w:rsidRPr="00E97E06">
        <w:rPr>
          <w:rFonts w:ascii="Times New Roman" w:hAnsi="Times New Roman"/>
          <w:iCs/>
          <w:color w:val="000000"/>
          <w:sz w:val="24"/>
          <w:szCs w:val="24"/>
        </w:rPr>
        <w:t>s</w:t>
      </w:r>
      <w:r w:rsidR="008C4EE9" w:rsidRPr="00E97E06">
        <w:rPr>
          <w:rFonts w:ascii="Times New Roman" w:hAnsi="Times New Roman"/>
          <w:iCs/>
          <w:color w:val="000000"/>
          <w:sz w:val="24"/>
          <w:szCs w:val="24"/>
        </w:rPr>
        <w:t xml:space="preserve"> </w:t>
      </w:r>
      <w:r w:rsidRPr="00E97E06">
        <w:rPr>
          <w:rFonts w:ascii="Times New Roman" w:hAnsi="Times New Roman"/>
          <w:iCs/>
          <w:color w:val="000000"/>
          <w:sz w:val="24"/>
          <w:szCs w:val="24"/>
        </w:rPr>
        <w:t>are</w:t>
      </w:r>
      <w:r w:rsidR="008C4EE9" w:rsidRPr="00E97E06">
        <w:rPr>
          <w:rFonts w:ascii="Times New Roman" w:hAnsi="Times New Roman"/>
          <w:iCs/>
          <w:color w:val="000000"/>
          <w:sz w:val="24"/>
          <w:szCs w:val="24"/>
        </w:rPr>
        <w:t xml:space="preserve"> fully equipped to support all of our international assistance </w:t>
      </w:r>
      <w:r w:rsidRPr="00E97E06">
        <w:rPr>
          <w:rFonts w:ascii="Times New Roman" w:hAnsi="Times New Roman"/>
          <w:iCs/>
          <w:color w:val="000000"/>
          <w:sz w:val="24"/>
          <w:szCs w:val="24"/>
        </w:rPr>
        <w:t xml:space="preserve">and acquisition </w:t>
      </w:r>
      <w:r w:rsidR="008C4EE9" w:rsidRPr="00E97E06">
        <w:rPr>
          <w:rFonts w:ascii="Times New Roman" w:hAnsi="Times New Roman"/>
          <w:iCs/>
          <w:color w:val="000000"/>
          <w:sz w:val="24"/>
          <w:szCs w:val="24"/>
        </w:rPr>
        <w:t xml:space="preserve">projects. </w:t>
      </w:r>
      <w:r w:rsidRPr="00E97E06">
        <w:rPr>
          <w:rFonts w:ascii="Times New Roman" w:hAnsi="Times New Roman"/>
          <w:iCs/>
          <w:color w:val="000000"/>
          <w:sz w:val="24"/>
          <w:szCs w:val="24"/>
        </w:rPr>
        <w:t>POA’s</w:t>
      </w:r>
      <w:r w:rsidR="008C4EE9" w:rsidRPr="00E97E06">
        <w:rPr>
          <w:rFonts w:ascii="Times New Roman" w:hAnsi="Times New Roman"/>
          <w:iCs/>
          <w:color w:val="000000"/>
          <w:sz w:val="24"/>
          <w:szCs w:val="24"/>
        </w:rPr>
        <w:t xml:space="preserve"> communications system includes a fully-integrated network of computers</w:t>
      </w:r>
      <w:r w:rsidR="00C865E4" w:rsidRPr="00E97E06">
        <w:rPr>
          <w:rFonts w:ascii="Times New Roman" w:hAnsi="Times New Roman"/>
          <w:iCs/>
          <w:color w:val="000000"/>
          <w:sz w:val="24"/>
          <w:szCs w:val="24"/>
        </w:rPr>
        <w:t xml:space="preserve"> </w:t>
      </w:r>
      <w:r w:rsidR="008C4EE9" w:rsidRPr="00E97E06">
        <w:rPr>
          <w:rFonts w:ascii="Times New Roman" w:hAnsi="Times New Roman"/>
          <w:iCs/>
          <w:color w:val="000000"/>
          <w:sz w:val="24"/>
          <w:szCs w:val="24"/>
        </w:rPr>
        <w:t xml:space="preserve">that provide file/print sharing, </w:t>
      </w:r>
      <w:r w:rsidR="00D67A99" w:rsidRPr="00E97E06">
        <w:rPr>
          <w:rFonts w:ascii="Times New Roman" w:hAnsi="Times New Roman"/>
          <w:iCs/>
          <w:color w:val="000000"/>
          <w:sz w:val="24"/>
          <w:szCs w:val="24"/>
        </w:rPr>
        <w:t xml:space="preserve">interactive meeting platforms, </w:t>
      </w:r>
      <w:r w:rsidR="00E97E06" w:rsidRPr="00E97E06">
        <w:rPr>
          <w:rFonts w:ascii="Times New Roman" w:hAnsi="Times New Roman"/>
          <w:iCs/>
          <w:color w:val="000000"/>
          <w:sz w:val="24"/>
          <w:szCs w:val="24"/>
        </w:rPr>
        <w:t xml:space="preserve">online database (SharePoint, </w:t>
      </w:r>
      <w:r w:rsidR="00D67A99" w:rsidRPr="00E97E06">
        <w:rPr>
          <w:rFonts w:ascii="Times New Roman" w:hAnsi="Times New Roman"/>
          <w:iCs/>
          <w:color w:val="000000"/>
          <w:sz w:val="24"/>
          <w:szCs w:val="24"/>
        </w:rPr>
        <w:t xml:space="preserve">Microsoft Office Suite, </w:t>
      </w:r>
      <w:r w:rsidR="008C4EE9" w:rsidRPr="00E97E06">
        <w:rPr>
          <w:rFonts w:ascii="Times New Roman" w:hAnsi="Times New Roman"/>
          <w:iCs/>
          <w:color w:val="000000"/>
          <w:sz w:val="24"/>
          <w:szCs w:val="24"/>
        </w:rPr>
        <w:t xml:space="preserve">Internet access, and </w:t>
      </w:r>
      <w:r w:rsidR="00D67A99" w:rsidRPr="00E97E06">
        <w:rPr>
          <w:rFonts w:ascii="Times New Roman" w:hAnsi="Times New Roman"/>
          <w:iCs/>
          <w:color w:val="000000"/>
          <w:sz w:val="24"/>
          <w:szCs w:val="24"/>
        </w:rPr>
        <w:t>other online platforms and tools</w:t>
      </w:r>
      <w:r w:rsidR="0068623E" w:rsidRPr="00E97E06">
        <w:rPr>
          <w:rFonts w:ascii="Times New Roman" w:hAnsi="Times New Roman"/>
          <w:iCs/>
          <w:color w:val="000000"/>
          <w:sz w:val="24"/>
          <w:szCs w:val="24"/>
        </w:rPr>
        <w:t xml:space="preserve">. </w:t>
      </w:r>
      <w:r w:rsidR="00D67A99" w:rsidRPr="00E97E06">
        <w:rPr>
          <w:rFonts w:ascii="Times New Roman" w:hAnsi="Times New Roman"/>
          <w:iCs/>
          <w:color w:val="000000"/>
          <w:sz w:val="24"/>
          <w:szCs w:val="24"/>
        </w:rPr>
        <w:t>This digital infrastructure is further fortified with secure and reliable Internet access, bolstering our capability to engage in global projects.</w:t>
      </w:r>
    </w:p>
    <w:p w14:paraId="3ADDF22F" w14:textId="77777777" w:rsidR="00D67A99" w:rsidRPr="00E97E06" w:rsidRDefault="00D67A99" w:rsidP="00D67A99">
      <w:pPr>
        <w:pStyle w:val="NoSpacing"/>
        <w:widowControl w:val="0"/>
        <w:ind w:left="360"/>
        <w:rPr>
          <w:rFonts w:ascii="Times New Roman" w:hAnsi="Times New Roman"/>
          <w:iCs/>
          <w:color w:val="000000"/>
          <w:sz w:val="24"/>
          <w:szCs w:val="24"/>
        </w:rPr>
      </w:pPr>
    </w:p>
    <w:p w14:paraId="15074AAE" w14:textId="2CE80265" w:rsidR="008C4EE9" w:rsidRPr="00E97E06" w:rsidRDefault="0068623E" w:rsidP="00E97E06">
      <w:pPr>
        <w:pStyle w:val="NoSpacing"/>
        <w:widowControl w:val="0"/>
        <w:ind w:left="360"/>
        <w:rPr>
          <w:rFonts w:ascii="Times New Roman" w:hAnsi="Times New Roman"/>
          <w:iCs/>
          <w:sz w:val="24"/>
          <w:szCs w:val="24"/>
        </w:rPr>
      </w:pPr>
      <w:r w:rsidRPr="00E97E06">
        <w:rPr>
          <w:rFonts w:ascii="Times New Roman" w:hAnsi="Times New Roman"/>
          <w:iCs/>
          <w:color w:val="000000"/>
          <w:sz w:val="24"/>
          <w:szCs w:val="24"/>
        </w:rPr>
        <w:t>POA</w:t>
      </w:r>
      <w:r w:rsidR="008C4EE9" w:rsidRPr="00E97E06">
        <w:rPr>
          <w:rFonts w:ascii="Times New Roman" w:hAnsi="Times New Roman"/>
          <w:iCs/>
          <w:color w:val="000000"/>
          <w:sz w:val="24"/>
          <w:szCs w:val="24"/>
        </w:rPr>
        <w:t xml:space="preserve"> has well-tested systems in place for rapidly establishing offices overseas, including</w:t>
      </w:r>
      <w:r w:rsidRPr="00E97E06">
        <w:rPr>
          <w:rFonts w:ascii="Times New Roman" w:hAnsi="Times New Roman"/>
          <w:iCs/>
          <w:color w:val="000000"/>
          <w:sz w:val="24"/>
          <w:szCs w:val="24"/>
        </w:rPr>
        <w:t xml:space="preserve"> on demand consultant and staff who are able to</w:t>
      </w:r>
      <w:r w:rsidR="008C4EE9" w:rsidRPr="00E97E06">
        <w:rPr>
          <w:rFonts w:ascii="Times New Roman" w:hAnsi="Times New Roman"/>
          <w:iCs/>
          <w:sz w:val="24"/>
          <w:szCs w:val="24"/>
        </w:rPr>
        <w:t xml:space="preserve"> </w:t>
      </w:r>
      <w:r w:rsidR="00D67A99" w:rsidRPr="00E97E06">
        <w:rPr>
          <w:rFonts w:ascii="Times New Roman" w:hAnsi="Times New Roman"/>
          <w:iCs/>
          <w:sz w:val="24"/>
          <w:szCs w:val="24"/>
        </w:rPr>
        <w:t>devote</w:t>
      </w:r>
      <w:r w:rsidRPr="00E97E06">
        <w:rPr>
          <w:rFonts w:ascii="Times New Roman" w:hAnsi="Times New Roman"/>
          <w:iCs/>
          <w:sz w:val="24"/>
          <w:szCs w:val="24"/>
        </w:rPr>
        <w:t xml:space="preserve"> time to rapid</w:t>
      </w:r>
      <w:r w:rsidR="008C4EE9" w:rsidRPr="00E97E06">
        <w:rPr>
          <w:rFonts w:ascii="Times New Roman" w:hAnsi="Times New Roman"/>
          <w:iCs/>
          <w:sz w:val="24"/>
          <w:szCs w:val="24"/>
        </w:rPr>
        <w:t xml:space="preserve"> project startu</w:t>
      </w:r>
      <w:r w:rsidRPr="00E97E06">
        <w:rPr>
          <w:rFonts w:ascii="Times New Roman" w:hAnsi="Times New Roman"/>
          <w:iCs/>
          <w:sz w:val="24"/>
          <w:szCs w:val="24"/>
        </w:rPr>
        <w:t>p</w:t>
      </w:r>
      <w:r w:rsidR="00D67A99" w:rsidRPr="00E97E06">
        <w:rPr>
          <w:iCs/>
        </w:rPr>
        <w:t xml:space="preserve"> </w:t>
      </w:r>
      <w:r w:rsidR="00D67A99" w:rsidRPr="00E97E06">
        <w:rPr>
          <w:rFonts w:ascii="Times New Roman" w:hAnsi="Times New Roman"/>
          <w:iCs/>
          <w:sz w:val="24"/>
          <w:szCs w:val="24"/>
        </w:rPr>
        <w:t>effectively adapting to local requirements and conditions.</w:t>
      </w:r>
      <w:r w:rsidR="006364C3">
        <w:rPr>
          <w:rFonts w:ascii="Times New Roman" w:hAnsi="Times New Roman"/>
          <w:iCs/>
          <w:sz w:val="24"/>
          <w:szCs w:val="24"/>
        </w:rPr>
        <w:t xml:space="preserve"> </w:t>
      </w:r>
      <w:r w:rsidR="00D67A99" w:rsidRPr="00E97E06">
        <w:rPr>
          <w:rFonts w:ascii="Times New Roman" w:hAnsi="Times New Roman"/>
          <w:iCs/>
          <w:sz w:val="24"/>
          <w:szCs w:val="24"/>
        </w:rPr>
        <w:t xml:space="preserve">Additionally, POA has </w:t>
      </w:r>
      <w:r w:rsidRPr="00E97E06">
        <w:rPr>
          <w:rFonts w:ascii="Times New Roman" w:hAnsi="Times New Roman"/>
          <w:iCs/>
          <w:sz w:val="24"/>
          <w:szCs w:val="24"/>
        </w:rPr>
        <w:t>full</w:t>
      </w:r>
      <w:r w:rsidR="0076337B">
        <w:rPr>
          <w:rFonts w:ascii="Times New Roman" w:hAnsi="Times New Roman"/>
          <w:iCs/>
          <w:sz w:val="24"/>
          <w:szCs w:val="24"/>
        </w:rPr>
        <w:t>-</w:t>
      </w:r>
      <w:r w:rsidRPr="00E97E06">
        <w:rPr>
          <w:rFonts w:ascii="Times New Roman" w:hAnsi="Times New Roman"/>
          <w:iCs/>
          <w:sz w:val="24"/>
          <w:szCs w:val="24"/>
        </w:rPr>
        <w:t>time staff dedicated</w:t>
      </w:r>
      <w:r w:rsidR="00D67A99" w:rsidRPr="00E97E06">
        <w:rPr>
          <w:rFonts w:ascii="Times New Roman" w:hAnsi="Times New Roman"/>
          <w:iCs/>
          <w:sz w:val="24"/>
          <w:szCs w:val="24"/>
        </w:rPr>
        <w:t xml:space="preserve"> to </w:t>
      </w:r>
      <w:r w:rsidR="008C4EE9" w:rsidRPr="00E97E06">
        <w:rPr>
          <w:rFonts w:ascii="Times New Roman" w:hAnsi="Times New Roman"/>
          <w:iCs/>
          <w:sz w:val="24"/>
          <w:szCs w:val="24"/>
        </w:rPr>
        <w:t>field support</w:t>
      </w:r>
      <w:r w:rsidR="00D67A99" w:rsidRPr="00E97E06">
        <w:rPr>
          <w:rFonts w:ascii="Times New Roman" w:hAnsi="Times New Roman"/>
          <w:iCs/>
          <w:sz w:val="24"/>
          <w:szCs w:val="24"/>
        </w:rPr>
        <w:t xml:space="preserve">, day-to-day backstopping, </w:t>
      </w:r>
      <w:r w:rsidR="008C4EE9" w:rsidRPr="00E97E06">
        <w:rPr>
          <w:rFonts w:ascii="Times New Roman" w:hAnsi="Times New Roman"/>
          <w:iCs/>
          <w:sz w:val="24"/>
          <w:szCs w:val="24"/>
        </w:rPr>
        <w:t xml:space="preserve">and close-out. Led by our </w:t>
      </w:r>
      <w:r w:rsidR="00D67A99" w:rsidRPr="00E97E06">
        <w:rPr>
          <w:rFonts w:ascii="Times New Roman" w:hAnsi="Times New Roman"/>
          <w:iCs/>
          <w:sz w:val="24"/>
          <w:szCs w:val="24"/>
        </w:rPr>
        <w:t>Chief Operating Officer</w:t>
      </w:r>
      <w:r w:rsidR="008C4EE9" w:rsidRPr="00E97E06">
        <w:rPr>
          <w:rFonts w:ascii="Times New Roman" w:hAnsi="Times New Roman"/>
          <w:iCs/>
          <w:sz w:val="24"/>
          <w:szCs w:val="24"/>
        </w:rPr>
        <w:t xml:space="preserve">, the office coordinates with </w:t>
      </w:r>
      <w:r w:rsidR="00D67A99" w:rsidRPr="00E97E06">
        <w:rPr>
          <w:rFonts w:ascii="Times New Roman" w:hAnsi="Times New Roman"/>
          <w:iCs/>
          <w:sz w:val="24"/>
          <w:szCs w:val="24"/>
        </w:rPr>
        <w:t>POA’s</w:t>
      </w:r>
      <w:r w:rsidR="008C4EE9" w:rsidRPr="00E97E06">
        <w:rPr>
          <w:rFonts w:ascii="Times New Roman" w:hAnsi="Times New Roman"/>
          <w:iCs/>
          <w:sz w:val="24"/>
          <w:szCs w:val="24"/>
        </w:rPr>
        <w:t xml:space="preserve"> program divisions to align administrative, risk management, and logistics capacity to meet project needs. </w:t>
      </w:r>
      <w:r w:rsidR="00D67A99" w:rsidRPr="00E97E06">
        <w:rPr>
          <w:rFonts w:ascii="Times New Roman" w:hAnsi="Times New Roman"/>
          <w:iCs/>
          <w:sz w:val="24"/>
          <w:szCs w:val="24"/>
        </w:rPr>
        <w:t>This harmonious coordination ensures that we possess not only the necessary technical equipment and facilities but also the proficiency to optimize their utilization.</w:t>
      </w:r>
    </w:p>
    <w:p w14:paraId="53C8BEDD" w14:textId="77777777" w:rsidR="008C4EE9" w:rsidRPr="00AE4854" w:rsidRDefault="008C4EE9" w:rsidP="008C4EE9">
      <w:pPr>
        <w:pStyle w:val="NoSpacing"/>
        <w:widowControl w:val="0"/>
        <w:ind w:left="360" w:hanging="360"/>
        <w:rPr>
          <w:color w:val="000000"/>
          <w:sz w:val="24"/>
          <w:szCs w:val="24"/>
        </w:rPr>
      </w:pPr>
    </w:p>
    <w:bookmarkEnd w:id="0"/>
    <w:bookmarkEnd w:id="1"/>
    <w:bookmarkEnd w:id="2"/>
    <w:bookmarkEnd w:id="3"/>
    <w:p w14:paraId="574F1354" w14:textId="77777777" w:rsidR="008C4EE9" w:rsidRPr="00AE4854" w:rsidRDefault="008C4EE9" w:rsidP="008C4EE9">
      <w:pPr>
        <w:numPr>
          <w:ilvl w:val="0"/>
          <w:numId w:val="1"/>
        </w:numPr>
        <w:ind w:left="360"/>
        <w:rPr>
          <w:b/>
          <w:snapToGrid w:val="0"/>
          <w:color w:val="000000"/>
        </w:rPr>
      </w:pPr>
      <w:r w:rsidRPr="00AE4854">
        <w:rPr>
          <w:b/>
          <w:snapToGrid w:val="0"/>
          <w:color w:val="000000"/>
        </w:rPr>
        <w:t>Eligibility to Receive Award</w:t>
      </w:r>
    </w:p>
    <w:p w14:paraId="0FA55EB3" w14:textId="77777777" w:rsidR="008C4EE9" w:rsidRPr="00AE4854" w:rsidRDefault="008C4EE9" w:rsidP="008C4EE9">
      <w:pPr>
        <w:ind w:left="360" w:hanging="360"/>
        <w:rPr>
          <w:snapToGrid w:val="0"/>
          <w:color w:val="000000"/>
        </w:rPr>
      </w:pPr>
    </w:p>
    <w:p w14:paraId="562EC30E" w14:textId="3597BD3A" w:rsidR="008C4EE9" w:rsidRPr="00AE4854" w:rsidRDefault="008C4EE9" w:rsidP="008C4EE9">
      <w:pPr>
        <w:ind w:left="360"/>
        <w:rPr>
          <w:snapToGrid w:val="0"/>
          <w:color w:val="000000"/>
        </w:rPr>
      </w:pPr>
      <w:r>
        <w:rPr>
          <w:snapToGrid w:val="0"/>
          <w:color w:val="000000"/>
        </w:rPr>
        <w:t>P</w:t>
      </w:r>
      <w:r w:rsidR="00D67A99">
        <w:rPr>
          <w:snapToGrid w:val="0"/>
          <w:color w:val="000000"/>
        </w:rPr>
        <w:t>OA</w:t>
      </w:r>
      <w:r>
        <w:rPr>
          <w:snapToGrid w:val="0"/>
          <w:color w:val="000000"/>
        </w:rPr>
        <w:t xml:space="preserve"> </w:t>
      </w:r>
      <w:r w:rsidRPr="00AE4854">
        <w:rPr>
          <w:snapToGrid w:val="0"/>
          <w:color w:val="000000"/>
        </w:rPr>
        <w:t xml:space="preserve">is qualified and eligible to receive a </w:t>
      </w:r>
      <w:r>
        <w:rPr>
          <w:snapToGrid w:val="0"/>
          <w:color w:val="000000"/>
        </w:rPr>
        <w:t>contract</w:t>
      </w:r>
      <w:r w:rsidRPr="00AE4854">
        <w:rPr>
          <w:snapToGrid w:val="0"/>
          <w:color w:val="000000"/>
        </w:rPr>
        <w:t xml:space="preserve"> under applicable laws and regulations.</w:t>
      </w:r>
      <w:r>
        <w:rPr>
          <w:snapToGrid w:val="0"/>
          <w:color w:val="000000"/>
        </w:rPr>
        <w:t xml:space="preserve"> </w:t>
      </w:r>
      <w:r w:rsidR="00D67A99">
        <w:rPr>
          <w:snapToGrid w:val="0"/>
          <w:color w:val="000000"/>
        </w:rPr>
        <w:t>POA</w:t>
      </w:r>
      <w:r>
        <w:rPr>
          <w:snapToGrid w:val="0"/>
          <w:color w:val="000000"/>
        </w:rPr>
        <w:t xml:space="preserve"> </w:t>
      </w:r>
      <w:r w:rsidRPr="00AE4854">
        <w:rPr>
          <w:snapToGrid w:val="0"/>
          <w:color w:val="000000"/>
        </w:rPr>
        <w:t xml:space="preserve">is not included in any list maintained by the US Government of entities debarred, </w:t>
      </w:r>
      <w:r w:rsidR="007C3D08" w:rsidRPr="00AE4854">
        <w:rPr>
          <w:snapToGrid w:val="0"/>
          <w:color w:val="000000"/>
        </w:rPr>
        <w:t>suspended,</w:t>
      </w:r>
      <w:r w:rsidRPr="00AE4854">
        <w:rPr>
          <w:snapToGrid w:val="0"/>
          <w:color w:val="000000"/>
        </w:rPr>
        <w:t xml:space="preserve"> or excluded from US Government awards and funding.</w:t>
      </w:r>
    </w:p>
    <w:p w14:paraId="5AFDDB9B" w14:textId="77777777" w:rsidR="008C4EE9" w:rsidRPr="00AE4854" w:rsidRDefault="008C4EE9" w:rsidP="008C4EE9">
      <w:pPr>
        <w:rPr>
          <w:snapToGrid w:val="0"/>
          <w:color w:val="000000"/>
        </w:rPr>
      </w:pPr>
    </w:p>
    <w:p w14:paraId="57DEBC3F" w14:textId="77777777" w:rsidR="008C4EE9" w:rsidRPr="00AE4854" w:rsidRDefault="008C4EE9" w:rsidP="008C4EE9">
      <w:pPr>
        <w:ind w:left="720"/>
        <w:rPr>
          <w:b/>
        </w:rPr>
      </w:pPr>
    </w:p>
    <w:p w14:paraId="16E8AF28" w14:textId="77777777" w:rsidR="008C4EE9" w:rsidRPr="00AE4854" w:rsidRDefault="008C4EE9" w:rsidP="008C4EE9">
      <w:pPr>
        <w:rPr>
          <w:b/>
        </w:rPr>
      </w:pPr>
    </w:p>
    <w:p w14:paraId="77944514" w14:textId="77777777" w:rsidR="008C4EE9" w:rsidRPr="00AE4854" w:rsidRDefault="008C4EE9" w:rsidP="008C4EE9">
      <w:pPr>
        <w:rPr>
          <w:u w:val="single"/>
        </w:rPr>
      </w:pPr>
      <w:r w:rsidRPr="00AE4854">
        <w:t>______________________________</w:t>
      </w:r>
      <w:r w:rsidRPr="00AE4854">
        <w:rPr>
          <w:u w:val="single"/>
        </w:rPr>
        <w:tab/>
      </w:r>
      <w:r w:rsidRPr="00AE4854">
        <w:tab/>
      </w:r>
    </w:p>
    <w:p w14:paraId="0E2B0F46" w14:textId="77777777" w:rsidR="008C4EE9" w:rsidRPr="00AE4854" w:rsidRDefault="008C4EE9" w:rsidP="008C4EE9">
      <w:r w:rsidRPr="00AE4854">
        <w:t>Signature:</w:t>
      </w:r>
    </w:p>
    <w:p w14:paraId="24F59F69" w14:textId="77777777" w:rsidR="008C4EE9" w:rsidRPr="00AE4854" w:rsidRDefault="008C4EE9" w:rsidP="008C4EE9"/>
    <w:p w14:paraId="7DF154B6" w14:textId="0A0A002E" w:rsidR="008C4EE9" w:rsidRPr="00AE4854" w:rsidRDefault="008C4EE9" w:rsidP="008C4EE9">
      <w:pPr>
        <w:rPr>
          <w:u w:val="single"/>
        </w:rPr>
      </w:pPr>
      <w:r>
        <w:rPr>
          <w:u w:val="single"/>
        </w:rPr>
        <w:t>_John McPhail, President &amp; CEO__________</w:t>
      </w:r>
    </w:p>
    <w:p w14:paraId="2E4BB497" w14:textId="77777777" w:rsidR="008C4EE9" w:rsidRPr="00AE4854" w:rsidRDefault="008C4EE9" w:rsidP="008C4EE9">
      <w:r w:rsidRPr="00AE4854">
        <w:t>Printed Name and Title</w:t>
      </w:r>
    </w:p>
    <w:p w14:paraId="295BE30B" w14:textId="77777777" w:rsidR="008C4EE9" w:rsidRPr="00AE4854" w:rsidRDefault="008C4EE9" w:rsidP="008C4EE9"/>
    <w:p w14:paraId="4521DCD6" w14:textId="77777777" w:rsidR="008C4EE9" w:rsidRPr="00AE4854" w:rsidRDefault="008C4EE9" w:rsidP="008C4EE9">
      <w:pPr>
        <w:rPr>
          <w:u w:val="single"/>
        </w:rPr>
      </w:pPr>
      <w:r w:rsidRPr="00AE4854">
        <w:rPr>
          <w:u w:val="single"/>
        </w:rPr>
        <w:t>_____________________</w:t>
      </w:r>
      <w:r w:rsidRPr="00AE4854">
        <w:rPr>
          <w:u w:val="single"/>
        </w:rPr>
        <w:tab/>
      </w:r>
      <w:r w:rsidRPr="00AE4854">
        <w:rPr>
          <w:u w:val="single"/>
        </w:rPr>
        <w:tab/>
      </w:r>
      <w:r>
        <w:rPr>
          <w:u w:val="single"/>
        </w:rPr>
        <w:t>______</w:t>
      </w:r>
    </w:p>
    <w:p w14:paraId="3F21CE4A" w14:textId="77777777" w:rsidR="008C4EE9" w:rsidRPr="00AE4854" w:rsidRDefault="008C4EE9" w:rsidP="008C4EE9">
      <w:r w:rsidRPr="00AE4854">
        <w:t>Date</w:t>
      </w:r>
    </w:p>
    <w:p w14:paraId="0EF3D0D7" w14:textId="77777777" w:rsidR="008C4EE9" w:rsidRPr="00AE4854" w:rsidRDefault="008C4EE9" w:rsidP="008C4EE9"/>
    <w:p w14:paraId="5AFF6943" w14:textId="64264B65" w:rsidR="005562A3" w:rsidRPr="008C4EE9" w:rsidRDefault="005562A3" w:rsidP="008C4EE9"/>
    <w:sectPr w:rsidR="005562A3" w:rsidRPr="008C4EE9" w:rsidSect="00393708">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98F54" w14:textId="77777777" w:rsidR="003A7AD1" w:rsidRDefault="003A7AD1" w:rsidP="00874693">
      <w:r>
        <w:separator/>
      </w:r>
    </w:p>
  </w:endnote>
  <w:endnote w:type="continuationSeparator" w:id="0">
    <w:p w14:paraId="3D2B4D9D" w14:textId="77777777" w:rsidR="003A7AD1" w:rsidRDefault="003A7AD1" w:rsidP="00874693">
      <w:r>
        <w:continuationSeparator/>
      </w:r>
    </w:p>
  </w:endnote>
  <w:endnote w:type="continuationNotice" w:id="1">
    <w:p w14:paraId="4A878CDF" w14:textId="77777777" w:rsidR="000052AE" w:rsidRDefault="000052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6501" w14:textId="5A908A32" w:rsidR="00874693" w:rsidRDefault="00874693">
    <w:pPr>
      <w:pStyle w:val="Footer"/>
    </w:pPr>
    <w:r w:rsidRPr="0024689A">
      <w:rPr>
        <w:noProof/>
      </w:rPr>
      <w:drawing>
        <wp:anchor distT="0" distB="0" distL="114300" distR="114300" simplePos="0" relativeHeight="251658240" behindDoc="1" locked="0" layoutInCell="1" allowOverlap="1" wp14:anchorId="7612883D" wp14:editId="797F164C">
          <wp:simplePos x="0" y="0"/>
          <wp:positionH relativeFrom="column">
            <wp:posOffset>2114550</wp:posOffset>
          </wp:positionH>
          <wp:positionV relativeFrom="paragraph">
            <wp:posOffset>-95885</wp:posOffset>
          </wp:positionV>
          <wp:extent cx="4356100" cy="285750"/>
          <wp:effectExtent l="0" t="0" r="6350" b="0"/>
          <wp:wrapTight wrapText="bothSides">
            <wp:wrapPolygon edited="0">
              <wp:start x="0" y="0"/>
              <wp:lineTo x="0" y="20160"/>
              <wp:lineTo x="21537" y="20160"/>
              <wp:lineTo x="2153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356100" cy="28575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BB7B50" w14:textId="77777777" w:rsidR="003A7AD1" w:rsidRDefault="003A7AD1" w:rsidP="00874693">
      <w:r>
        <w:separator/>
      </w:r>
    </w:p>
  </w:footnote>
  <w:footnote w:type="continuationSeparator" w:id="0">
    <w:p w14:paraId="71FF7A03" w14:textId="77777777" w:rsidR="003A7AD1" w:rsidRDefault="003A7AD1" w:rsidP="00874693">
      <w:r>
        <w:continuationSeparator/>
      </w:r>
    </w:p>
  </w:footnote>
  <w:footnote w:type="continuationNotice" w:id="1">
    <w:p w14:paraId="3BF17030" w14:textId="77777777" w:rsidR="000052AE" w:rsidRDefault="000052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7C98D" w14:textId="5FC76395" w:rsidR="00874693" w:rsidRDefault="00874693">
    <w:pPr>
      <w:pStyle w:val="Header"/>
    </w:pPr>
    <w:r w:rsidRPr="0024689A">
      <w:rPr>
        <w:noProof/>
      </w:rPr>
      <w:drawing>
        <wp:inline distT="0" distB="0" distL="0" distR="0" wp14:anchorId="3E3C7D12" wp14:editId="3196FD2C">
          <wp:extent cx="2609850" cy="58420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09850" cy="584200"/>
                  </a:xfrm>
                  <a:prstGeom prst="rect">
                    <a:avLst/>
                  </a:prstGeom>
                  <a:noFill/>
                  <a:ln>
                    <a:noFill/>
                  </a:ln>
                </pic:spPr>
              </pic:pic>
            </a:graphicData>
          </a:graphic>
        </wp:inline>
      </w:drawing>
    </w:r>
  </w:p>
  <w:p w14:paraId="7F442843" w14:textId="77777777" w:rsidR="00874693" w:rsidRDefault="008746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A62B75"/>
    <w:multiLevelType w:val="hybridMultilevel"/>
    <w:tmpl w:val="3D94D498"/>
    <w:lvl w:ilvl="0" w:tplc="667AEA56">
      <w:start w:val="1"/>
      <w:numFmt w:val="decimal"/>
      <w:lvlText w:val="%1."/>
      <w:lvlJc w:val="left"/>
      <w:pPr>
        <w:ind w:left="720" w:hanging="360"/>
      </w:pPr>
      <w:rPr>
        <w:rFonts w:ascii="Times New Roman" w:hAnsi="Times New Roman" w:cs="Times New Roman"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3504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EB"/>
    <w:rsid w:val="000052AE"/>
    <w:rsid w:val="00005AFC"/>
    <w:rsid w:val="00090AC5"/>
    <w:rsid w:val="000A1963"/>
    <w:rsid w:val="000D4ED1"/>
    <w:rsid w:val="000D7F9F"/>
    <w:rsid w:val="001144B4"/>
    <w:rsid w:val="00156C1B"/>
    <w:rsid w:val="0016471B"/>
    <w:rsid w:val="00197E4E"/>
    <w:rsid w:val="001B1353"/>
    <w:rsid w:val="0023547C"/>
    <w:rsid w:val="00242CCE"/>
    <w:rsid w:val="00263A5B"/>
    <w:rsid w:val="00280571"/>
    <w:rsid w:val="002E1FC6"/>
    <w:rsid w:val="00316C2A"/>
    <w:rsid w:val="00345EC1"/>
    <w:rsid w:val="003518FC"/>
    <w:rsid w:val="00393708"/>
    <w:rsid w:val="00394DAF"/>
    <w:rsid w:val="003A7AD1"/>
    <w:rsid w:val="003D00FF"/>
    <w:rsid w:val="0041621A"/>
    <w:rsid w:val="00426F4C"/>
    <w:rsid w:val="0044148F"/>
    <w:rsid w:val="004A79EE"/>
    <w:rsid w:val="004B38E1"/>
    <w:rsid w:val="004B45AA"/>
    <w:rsid w:val="00511BC8"/>
    <w:rsid w:val="0053534F"/>
    <w:rsid w:val="005562A3"/>
    <w:rsid w:val="00564383"/>
    <w:rsid w:val="005B131A"/>
    <w:rsid w:val="005C27FE"/>
    <w:rsid w:val="005C4858"/>
    <w:rsid w:val="005F5143"/>
    <w:rsid w:val="00606D38"/>
    <w:rsid w:val="00607454"/>
    <w:rsid w:val="00621707"/>
    <w:rsid w:val="0062729B"/>
    <w:rsid w:val="006358B0"/>
    <w:rsid w:val="006364C3"/>
    <w:rsid w:val="00650D77"/>
    <w:rsid w:val="00673DC7"/>
    <w:rsid w:val="00683BBE"/>
    <w:rsid w:val="0068623E"/>
    <w:rsid w:val="006B4C34"/>
    <w:rsid w:val="006B4D8E"/>
    <w:rsid w:val="006D0166"/>
    <w:rsid w:val="006F2962"/>
    <w:rsid w:val="00734CE5"/>
    <w:rsid w:val="00742FB6"/>
    <w:rsid w:val="007579A9"/>
    <w:rsid w:val="00761368"/>
    <w:rsid w:val="0076337B"/>
    <w:rsid w:val="00784BF6"/>
    <w:rsid w:val="007B3032"/>
    <w:rsid w:val="007C3D08"/>
    <w:rsid w:val="007C6248"/>
    <w:rsid w:val="007D702C"/>
    <w:rsid w:val="007E2048"/>
    <w:rsid w:val="007E5BC7"/>
    <w:rsid w:val="00800D87"/>
    <w:rsid w:val="008127C6"/>
    <w:rsid w:val="00816CA5"/>
    <w:rsid w:val="0084612A"/>
    <w:rsid w:val="00874693"/>
    <w:rsid w:val="008B0637"/>
    <w:rsid w:val="008C2FF7"/>
    <w:rsid w:val="008C4EE9"/>
    <w:rsid w:val="008D0737"/>
    <w:rsid w:val="008D411E"/>
    <w:rsid w:val="008E4660"/>
    <w:rsid w:val="00961838"/>
    <w:rsid w:val="00970FD9"/>
    <w:rsid w:val="009A2133"/>
    <w:rsid w:val="00A048E2"/>
    <w:rsid w:val="00A305FA"/>
    <w:rsid w:val="00A47D2F"/>
    <w:rsid w:val="00A81BF3"/>
    <w:rsid w:val="00AC2C6A"/>
    <w:rsid w:val="00AE2B6B"/>
    <w:rsid w:val="00AF0C41"/>
    <w:rsid w:val="00B03302"/>
    <w:rsid w:val="00B41AA4"/>
    <w:rsid w:val="00B539EB"/>
    <w:rsid w:val="00B57125"/>
    <w:rsid w:val="00BD5BCC"/>
    <w:rsid w:val="00BD5CCE"/>
    <w:rsid w:val="00BF1B08"/>
    <w:rsid w:val="00C17BAD"/>
    <w:rsid w:val="00C17D3E"/>
    <w:rsid w:val="00C202DA"/>
    <w:rsid w:val="00C207D1"/>
    <w:rsid w:val="00C20D57"/>
    <w:rsid w:val="00C36233"/>
    <w:rsid w:val="00C475CF"/>
    <w:rsid w:val="00C57D9B"/>
    <w:rsid w:val="00C632B4"/>
    <w:rsid w:val="00C865E4"/>
    <w:rsid w:val="00CA1056"/>
    <w:rsid w:val="00CF24BA"/>
    <w:rsid w:val="00CF3D2E"/>
    <w:rsid w:val="00D13F1C"/>
    <w:rsid w:val="00D15164"/>
    <w:rsid w:val="00D208E5"/>
    <w:rsid w:val="00D216CA"/>
    <w:rsid w:val="00D5757A"/>
    <w:rsid w:val="00D67A99"/>
    <w:rsid w:val="00E1127C"/>
    <w:rsid w:val="00E21E2C"/>
    <w:rsid w:val="00E25BE6"/>
    <w:rsid w:val="00E60AAC"/>
    <w:rsid w:val="00E97E06"/>
    <w:rsid w:val="00EA30CC"/>
    <w:rsid w:val="00EA6C6E"/>
    <w:rsid w:val="00EB01A6"/>
    <w:rsid w:val="00EB4C0B"/>
    <w:rsid w:val="00EC21C4"/>
    <w:rsid w:val="00F139F1"/>
    <w:rsid w:val="00F31887"/>
    <w:rsid w:val="00F468F6"/>
    <w:rsid w:val="00F85AED"/>
    <w:rsid w:val="00FA6411"/>
    <w:rsid w:val="00FB3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8A5716"/>
  <w15:chartTrackingRefBased/>
  <w15:docId w15:val="{413F0830-84C5-4DBA-9832-84E1FE865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B539EB"/>
    <w:rPr>
      <w:rFonts w:ascii="Tahoma" w:hAnsi="Tahoma" w:cs="Tahoma"/>
      <w:sz w:val="16"/>
      <w:szCs w:val="16"/>
    </w:rPr>
  </w:style>
  <w:style w:type="paragraph" w:styleId="Header">
    <w:name w:val="header"/>
    <w:basedOn w:val="Normal"/>
    <w:link w:val="HeaderChar"/>
    <w:uiPriority w:val="99"/>
    <w:unhideWhenUsed/>
    <w:rsid w:val="005562A3"/>
    <w:pPr>
      <w:tabs>
        <w:tab w:val="center" w:pos="4680"/>
        <w:tab w:val="right" w:pos="9360"/>
      </w:tabs>
    </w:pPr>
    <w:rPr>
      <w:rFonts w:ascii="Calibri" w:eastAsia="Calibri" w:hAnsi="Calibri"/>
      <w:sz w:val="22"/>
      <w:szCs w:val="22"/>
    </w:rPr>
  </w:style>
  <w:style w:type="character" w:customStyle="1" w:styleId="HeaderChar">
    <w:name w:val="Header Char"/>
    <w:link w:val="Header"/>
    <w:uiPriority w:val="99"/>
    <w:rsid w:val="005562A3"/>
    <w:rPr>
      <w:rFonts w:ascii="Calibri" w:eastAsia="Calibri" w:hAnsi="Calibri"/>
      <w:sz w:val="22"/>
      <w:szCs w:val="22"/>
    </w:rPr>
  </w:style>
  <w:style w:type="paragraph" w:styleId="Footer">
    <w:name w:val="footer"/>
    <w:basedOn w:val="Normal"/>
    <w:link w:val="FooterChar"/>
    <w:uiPriority w:val="99"/>
    <w:unhideWhenUsed/>
    <w:rsid w:val="005562A3"/>
    <w:pPr>
      <w:tabs>
        <w:tab w:val="center" w:pos="4680"/>
        <w:tab w:val="right" w:pos="9360"/>
      </w:tabs>
    </w:pPr>
    <w:rPr>
      <w:rFonts w:ascii="Calibri" w:eastAsia="Calibri" w:hAnsi="Calibri"/>
      <w:sz w:val="22"/>
      <w:szCs w:val="22"/>
    </w:rPr>
  </w:style>
  <w:style w:type="character" w:customStyle="1" w:styleId="FooterChar">
    <w:name w:val="Footer Char"/>
    <w:link w:val="Footer"/>
    <w:uiPriority w:val="99"/>
    <w:rsid w:val="005562A3"/>
    <w:rPr>
      <w:rFonts w:ascii="Calibri" w:eastAsia="Calibri" w:hAnsi="Calibri"/>
      <w:sz w:val="22"/>
      <w:szCs w:val="22"/>
    </w:rPr>
  </w:style>
  <w:style w:type="character" w:styleId="CommentReference">
    <w:name w:val="annotation reference"/>
    <w:basedOn w:val="DefaultParagraphFont"/>
    <w:rsid w:val="00F31887"/>
    <w:rPr>
      <w:sz w:val="16"/>
      <w:szCs w:val="16"/>
    </w:rPr>
  </w:style>
  <w:style w:type="paragraph" w:styleId="CommentText">
    <w:name w:val="annotation text"/>
    <w:basedOn w:val="Normal"/>
    <w:link w:val="CommentTextChar"/>
    <w:rsid w:val="00F31887"/>
    <w:rPr>
      <w:sz w:val="20"/>
      <w:szCs w:val="20"/>
    </w:rPr>
  </w:style>
  <w:style w:type="character" w:customStyle="1" w:styleId="CommentTextChar">
    <w:name w:val="Comment Text Char"/>
    <w:basedOn w:val="DefaultParagraphFont"/>
    <w:link w:val="CommentText"/>
    <w:rsid w:val="00F31887"/>
  </w:style>
  <w:style w:type="paragraph" w:styleId="CommentSubject">
    <w:name w:val="annotation subject"/>
    <w:basedOn w:val="CommentText"/>
    <w:next w:val="CommentText"/>
    <w:link w:val="CommentSubjectChar"/>
    <w:rsid w:val="00F31887"/>
    <w:rPr>
      <w:b/>
      <w:bCs/>
    </w:rPr>
  </w:style>
  <w:style w:type="character" w:customStyle="1" w:styleId="CommentSubjectChar">
    <w:name w:val="Comment Subject Char"/>
    <w:basedOn w:val="CommentTextChar"/>
    <w:link w:val="CommentSubject"/>
    <w:rsid w:val="00F31887"/>
    <w:rPr>
      <w:b/>
      <w:bCs/>
    </w:rPr>
  </w:style>
  <w:style w:type="paragraph" w:styleId="ListParagraph">
    <w:name w:val="List Paragraph"/>
    <w:basedOn w:val="Normal"/>
    <w:link w:val="ListParagraphChar"/>
    <w:uiPriority w:val="34"/>
    <w:qFormat/>
    <w:rsid w:val="008C4EE9"/>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locked/>
    <w:rsid w:val="008C4EE9"/>
    <w:rPr>
      <w:rFonts w:ascii="Calibri" w:eastAsia="Calibri" w:hAnsi="Calibri"/>
      <w:sz w:val="22"/>
      <w:szCs w:val="22"/>
    </w:rPr>
  </w:style>
  <w:style w:type="paragraph" w:styleId="NoSpacing">
    <w:name w:val="No Spacing"/>
    <w:link w:val="NoSpacingChar"/>
    <w:uiPriority w:val="1"/>
    <w:qFormat/>
    <w:rsid w:val="008C4EE9"/>
    <w:rPr>
      <w:rFonts w:ascii="Calibri" w:eastAsia="Calibri" w:hAnsi="Calibri"/>
      <w:sz w:val="22"/>
      <w:szCs w:val="22"/>
    </w:rPr>
  </w:style>
  <w:style w:type="character" w:customStyle="1" w:styleId="NoSpacingChar">
    <w:name w:val="No Spacing Char"/>
    <w:link w:val="NoSpacing"/>
    <w:uiPriority w:val="1"/>
    <w:locked/>
    <w:rsid w:val="008C4EE9"/>
    <w:rPr>
      <w:rFonts w:ascii="Calibri" w:eastAsia="Calibri" w:hAnsi="Calibri"/>
      <w:sz w:val="22"/>
      <w:szCs w:val="22"/>
    </w:rPr>
  </w:style>
  <w:style w:type="paragraph" w:customStyle="1" w:styleId="Default">
    <w:name w:val="Default"/>
    <w:rsid w:val="008C4EE9"/>
    <w:pPr>
      <w:autoSpaceDE w:val="0"/>
      <w:autoSpaceDN w:val="0"/>
      <w:adjustRightInd w:val="0"/>
    </w:pPr>
    <w:rPr>
      <w:rFonts w:eastAsia="Calibri"/>
      <w:color w:val="000000"/>
      <w:sz w:val="24"/>
      <w:szCs w:val="24"/>
    </w:rPr>
  </w:style>
  <w:style w:type="paragraph" w:styleId="Revision">
    <w:name w:val="Revision"/>
    <w:hidden/>
    <w:uiPriority w:val="99"/>
    <w:semiHidden/>
    <w:rsid w:val="00F85AE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29869">
      <w:bodyDiv w:val="1"/>
      <w:marLeft w:val="0"/>
      <w:marRight w:val="0"/>
      <w:marTop w:val="0"/>
      <w:marBottom w:val="0"/>
      <w:divBdr>
        <w:top w:val="none" w:sz="0" w:space="0" w:color="auto"/>
        <w:left w:val="none" w:sz="0" w:space="0" w:color="auto"/>
        <w:bottom w:val="none" w:sz="0" w:space="0" w:color="auto"/>
        <w:right w:val="none" w:sz="0" w:space="0" w:color="auto"/>
      </w:divBdr>
    </w:div>
    <w:div w:id="123428300">
      <w:bodyDiv w:val="1"/>
      <w:marLeft w:val="0"/>
      <w:marRight w:val="0"/>
      <w:marTop w:val="0"/>
      <w:marBottom w:val="0"/>
      <w:divBdr>
        <w:top w:val="none" w:sz="0" w:space="0" w:color="auto"/>
        <w:left w:val="none" w:sz="0" w:space="0" w:color="auto"/>
        <w:bottom w:val="none" w:sz="0" w:space="0" w:color="auto"/>
        <w:right w:val="none" w:sz="0" w:space="0" w:color="auto"/>
      </w:divBdr>
    </w:div>
    <w:div w:id="519660695">
      <w:bodyDiv w:val="1"/>
      <w:marLeft w:val="0"/>
      <w:marRight w:val="0"/>
      <w:marTop w:val="0"/>
      <w:marBottom w:val="0"/>
      <w:divBdr>
        <w:top w:val="none" w:sz="0" w:space="0" w:color="auto"/>
        <w:left w:val="none" w:sz="0" w:space="0" w:color="auto"/>
        <w:bottom w:val="none" w:sz="0" w:space="0" w:color="auto"/>
        <w:right w:val="none" w:sz="0" w:space="0" w:color="auto"/>
      </w:divBdr>
    </w:div>
    <w:div w:id="906457252">
      <w:bodyDiv w:val="1"/>
      <w:marLeft w:val="0"/>
      <w:marRight w:val="0"/>
      <w:marTop w:val="0"/>
      <w:marBottom w:val="0"/>
      <w:divBdr>
        <w:top w:val="none" w:sz="0" w:space="0" w:color="auto"/>
        <w:left w:val="none" w:sz="0" w:space="0" w:color="auto"/>
        <w:bottom w:val="none" w:sz="0" w:space="0" w:color="auto"/>
        <w:right w:val="none" w:sz="0" w:space="0" w:color="auto"/>
      </w:divBdr>
      <w:divsChild>
        <w:div w:id="1922835741">
          <w:marLeft w:val="0"/>
          <w:marRight w:val="0"/>
          <w:marTop w:val="0"/>
          <w:marBottom w:val="0"/>
          <w:divBdr>
            <w:top w:val="single" w:sz="2" w:space="0" w:color="D9D9E3"/>
            <w:left w:val="single" w:sz="2" w:space="0" w:color="D9D9E3"/>
            <w:bottom w:val="single" w:sz="2" w:space="0" w:color="D9D9E3"/>
            <w:right w:val="single" w:sz="2" w:space="0" w:color="D9D9E3"/>
          </w:divBdr>
          <w:divsChild>
            <w:div w:id="35130248">
              <w:marLeft w:val="0"/>
              <w:marRight w:val="0"/>
              <w:marTop w:val="0"/>
              <w:marBottom w:val="0"/>
              <w:divBdr>
                <w:top w:val="single" w:sz="2" w:space="0" w:color="D9D9E3"/>
                <w:left w:val="single" w:sz="2" w:space="0" w:color="D9D9E3"/>
                <w:bottom w:val="single" w:sz="2" w:space="0" w:color="D9D9E3"/>
                <w:right w:val="single" w:sz="2" w:space="0" w:color="D9D9E3"/>
              </w:divBdr>
              <w:divsChild>
                <w:div w:id="308900158">
                  <w:marLeft w:val="0"/>
                  <w:marRight w:val="0"/>
                  <w:marTop w:val="0"/>
                  <w:marBottom w:val="0"/>
                  <w:divBdr>
                    <w:top w:val="single" w:sz="2" w:space="0" w:color="D9D9E3"/>
                    <w:left w:val="single" w:sz="2" w:space="0" w:color="D9D9E3"/>
                    <w:bottom w:val="single" w:sz="2" w:space="0" w:color="D9D9E3"/>
                    <w:right w:val="single" w:sz="2" w:space="0" w:color="D9D9E3"/>
                  </w:divBdr>
                  <w:divsChild>
                    <w:div w:id="1065565475">
                      <w:marLeft w:val="0"/>
                      <w:marRight w:val="0"/>
                      <w:marTop w:val="0"/>
                      <w:marBottom w:val="0"/>
                      <w:divBdr>
                        <w:top w:val="single" w:sz="2" w:space="0" w:color="D9D9E3"/>
                        <w:left w:val="single" w:sz="2" w:space="0" w:color="D9D9E3"/>
                        <w:bottom w:val="single" w:sz="2" w:space="0" w:color="D9D9E3"/>
                        <w:right w:val="single" w:sz="2" w:space="0" w:color="D9D9E3"/>
                      </w:divBdr>
                      <w:divsChild>
                        <w:div w:id="1118257638">
                          <w:marLeft w:val="0"/>
                          <w:marRight w:val="0"/>
                          <w:marTop w:val="0"/>
                          <w:marBottom w:val="0"/>
                          <w:divBdr>
                            <w:top w:val="single" w:sz="2" w:space="0" w:color="auto"/>
                            <w:left w:val="single" w:sz="2" w:space="0" w:color="auto"/>
                            <w:bottom w:val="single" w:sz="6" w:space="0" w:color="auto"/>
                            <w:right w:val="single" w:sz="2" w:space="0" w:color="auto"/>
                          </w:divBdr>
                          <w:divsChild>
                            <w:div w:id="1655186079">
                              <w:marLeft w:val="0"/>
                              <w:marRight w:val="0"/>
                              <w:marTop w:val="100"/>
                              <w:marBottom w:val="100"/>
                              <w:divBdr>
                                <w:top w:val="single" w:sz="2" w:space="0" w:color="D9D9E3"/>
                                <w:left w:val="single" w:sz="2" w:space="0" w:color="D9D9E3"/>
                                <w:bottom w:val="single" w:sz="2" w:space="0" w:color="D9D9E3"/>
                                <w:right w:val="single" w:sz="2" w:space="0" w:color="D9D9E3"/>
                              </w:divBdr>
                              <w:divsChild>
                                <w:div w:id="2107341321">
                                  <w:marLeft w:val="0"/>
                                  <w:marRight w:val="0"/>
                                  <w:marTop w:val="0"/>
                                  <w:marBottom w:val="0"/>
                                  <w:divBdr>
                                    <w:top w:val="single" w:sz="2" w:space="0" w:color="D9D9E3"/>
                                    <w:left w:val="single" w:sz="2" w:space="0" w:color="D9D9E3"/>
                                    <w:bottom w:val="single" w:sz="2" w:space="0" w:color="D9D9E3"/>
                                    <w:right w:val="single" w:sz="2" w:space="0" w:color="D9D9E3"/>
                                  </w:divBdr>
                                  <w:divsChild>
                                    <w:div w:id="788620215">
                                      <w:marLeft w:val="0"/>
                                      <w:marRight w:val="0"/>
                                      <w:marTop w:val="0"/>
                                      <w:marBottom w:val="0"/>
                                      <w:divBdr>
                                        <w:top w:val="single" w:sz="2" w:space="0" w:color="D9D9E3"/>
                                        <w:left w:val="single" w:sz="2" w:space="0" w:color="D9D9E3"/>
                                        <w:bottom w:val="single" w:sz="2" w:space="0" w:color="D9D9E3"/>
                                        <w:right w:val="single" w:sz="2" w:space="0" w:color="D9D9E3"/>
                                      </w:divBdr>
                                      <w:divsChild>
                                        <w:div w:id="402680153">
                                          <w:marLeft w:val="0"/>
                                          <w:marRight w:val="0"/>
                                          <w:marTop w:val="0"/>
                                          <w:marBottom w:val="0"/>
                                          <w:divBdr>
                                            <w:top w:val="single" w:sz="2" w:space="0" w:color="D9D9E3"/>
                                            <w:left w:val="single" w:sz="2" w:space="0" w:color="D9D9E3"/>
                                            <w:bottom w:val="single" w:sz="2" w:space="0" w:color="D9D9E3"/>
                                            <w:right w:val="single" w:sz="2" w:space="0" w:color="D9D9E3"/>
                                          </w:divBdr>
                                          <w:divsChild>
                                            <w:div w:id="1481115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10736">
          <w:marLeft w:val="0"/>
          <w:marRight w:val="0"/>
          <w:marTop w:val="0"/>
          <w:marBottom w:val="0"/>
          <w:divBdr>
            <w:top w:val="none" w:sz="0" w:space="0" w:color="auto"/>
            <w:left w:val="none" w:sz="0" w:space="0" w:color="auto"/>
            <w:bottom w:val="none" w:sz="0" w:space="0" w:color="auto"/>
            <w:right w:val="none" w:sz="0" w:space="0" w:color="auto"/>
          </w:divBdr>
        </w:div>
      </w:divsChild>
    </w:div>
    <w:div w:id="926158109">
      <w:bodyDiv w:val="1"/>
      <w:marLeft w:val="0"/>
      <w:marRight w:val="0"/>
      <w:marTop w:val="0"/>
      <w:marBottom w:val="0"/>
      <w:divBdr>
        <w:top w:val="none" w:sz="0" w:space="0" w:color="auto"/>
        <w:left w:val="none" w:sz="0" w:space="0" w:color="auto"/>
        <w:bottom w:val="none" w:sz="0" w:space="0" w:color="auto"/>
        <w:right w:val="none" w:sz="0" w:space="0" w:color="auto"/>
      </w:divBdr>
    </w:div>
    <w:div w:id="1015575602">
      <w:bodyDiv w:val="1"/>
      <w:marLeft w:val="0"/>
      <w:marRight w:val="0"/>
      <w:marTop w:val="0"/>
      <w:marBottom w:val="0"/>
      <w:divBdr>
        <w:top w:val="none" w:sz="0" w:space="0" w:color="auto"/>
        <w:left w:val="none" w:sz="0" w:space="0" w:color="auto"/>
        <w:bottom w:val="none" w:sz="0" w:space="0" w:color="auto"/>
        <w:right w:val="none" w:sz="0" w:space="0" w:color="auto"/>
      </w:divBdr>
    </w:div>
    <w:div w:id="1060175986">
      <w:bodyDiv w:val="1"/>
      <w:marLeft w:val="0"/>
      <w:marRight w:val="0"/>
      <w:marTop w:val="0"/>
      <w:marBottom w:val="0"/>
      <w:divBdr>
        <w:top w:val="none" w:sz="0" w:space="0" w:color="auto"/>
        <w:left w:val="none" w:sz="0" w:space="0" w:color="auto"/>
        <w:bottom w:val="none" w:sz="0" w:space="0" w:color="auto"/>
        <w:right w:val="none" w:sz="0" w:space="0" w:color="auto"/>
      </w:divBdr>
      <w:divsChild>
        <w:div w:id="1413430919">
          <w:marLeft w:val="0"/>
          <w:marRight w:val="0"/>
          <w:marTop w:val="0"/>
          <w:marBottom w:val="0"/>
          <w:divBdr>
            <w:top w:val="single" w:sz="2" w:space="0" w:color="D9D9E3"/>
            <w:left w:val="single" w:sz="2" w:space="0" w:color="D9D9E3"/>
            <w:bottom w:val="single" w:sz="2" w:space="0" w:color="D9D9E3"/>
            <w:right w:val="single" w:sz="2" w:space="0" w:color="D9D9E3"/>
          </w:divBdr>
          <w:divsChild>
            <w:div w:id="1592157900">
              <w:marLeft w:val="0"/>
              <w:marRight w:val="0"/>
              <w:marTop w:val="0"/>
              <w:marBottom w:val="0"/>
              <w:divBdr>
                <w:top w:val="single" w:sz="2" w:space="0" w:color="D9D9E3"/>
                <w:left w:val="single" w:sz="2" w:space="0" w:color="D9D9E3"/>
                <w:bottom w:val="single" w:sz="2" w:space="0" w:color="D9D9E3"/>
                <w:right w:val="single" w:sz="2" w:space="0" w:color="D9D9E3"/>
              </w:divBdr>
              <w:divsChild>
                <w:div w:id="327442231">
                  <w:marLeft w:val="0"/>
                  <w:marRight w:val="0"/>
                  <w:marTop w:val="0"/>
                  <w:marBottom w:val="0"/>
                  <w:divBdr>
                    <w:top w:val="single" w:sz="2" w:space="0" w:color="D9D9E3"/>
                    <w:left w:val="single" w:sz="2" w:space="0" w:color="D9D9E3"/>
                    <w:bottom w:val="single" w:sz="2" w:space="0" w:color="D9D9E3"/>
                    <w:right w:val="single" w:sz="2" w:space="0" w:color="D9D9E3"/>
                  </w:divBdr>
                  <w:divsChild>
                    <w:div w:id="1727021465">
                      <w:marLeft w:val="0"/>
                      <w:marRight w:val="0"/>
                      <w:marTop w:val="0"/>
                      <w:marBottom w:val="0"/>
                      <w:divBdr>
                        <w:top w:val="single" w:sz="2" w:space="0" w:color="D9D9E3"/>
                        <w:left w:val="single" w:sz="2" w:space="0" w:color="D9D9E3"/>
                        <w:bottom w:val="single" w:sz="2" w:space="0" w:color="D9D9E3"/>
                        <w:right w:val="single" w:sz="2" w:space="0" w:color="D9D9E3"/>
                      </w:divBdr>
                      <w:divsChild>
                        <w:div w:id="1059791844">
                          <w:marLeft w:val="0"/>
                          <w:marRight w:val="0"/>
                          <w:marTop w:val="0"/>
                          <w:marBottom w:val="0"/>
                          <w:divBdr>
                            <w:top w:val="single" w:sz="2" w:space="0" w:color="auto"/>
                            <w:left w:val="single" w:sz="2" w:space="0" w:color="auto"/>
                            <w:bottom w:val="single" w:sz="6" w:space="0" w:color="auto"/>
                            <w:right w:val="single" w:sz="2" w:space="0" w:color="auto"/>
                          </w:divBdr>
                          <w:divsChild>
                            <w:div w:id="174350221">
                              <w:marLeft w:val="0"/>
                              <w:marRight w:val="0"/>
                              <w:marTop w:val="100"/>
                              <w:marBottom w:val="100"/>
                              <w:divBdr>
                                <w:top w:val="single" w:sz="2" w:space="0" w:color="D9D9E3"/>
                                <w:left w:val="single" w:sz="2" w:space="0" w:color="D9D9E3"/>
                                <w:bottom w:val="single" w:sz="2" w:space="0" w:color="D9D9E3"/>
                                <w:right w:val="single" w:sz="2" w:space="0" w:color="D9D9E3"/>
                              </w:divBdr>
                              <w:divsChild>
                                <w:div w:id="859898216">
                                  <w:marLeft w:val="0"/>
                                  <w:marRight w:val="0"/>
                                  <w:marTop w:val="0"/>
                                  <w:marBottom w:val="0"/>
                                  <w:divBdr>
                                    <w:top w:val="single" w:sz="2" w:space="0" w:color="D9D9E3"/>
                                    <w:left w:val="single" w:sz="2" w:space="0" w:color="D9D9E3"/>
                                    <w:bottom w:val="single" w:sz="2" w:space="0" w:color="D9D9E3"/>
                                    <w:right w:val="single" w:sz="2" w:space="0" w:color="D9D9E3"/>
                                  </w:divBdr>
                                  <w:divsChild>
                                    <w:div w:id="676661790">
                                      <w:marLeft w:val="0"/>
                                      <w:marRight w:val="0"/>
                                      <w:marTop w:val="0"/>
                                      <w:marBottom w:val="0"/>
                                      <w:divBdr>
                                        <w:top w:val="single" w:sz="2" w:space="0" w:color="D9D9E3"/>
                                        <w:left w:val="single" w:sz="2" w:space="0" w:color="D9D9E3"/>
                                        <w:bottom w:val="single" w:sz="2" w:space="0" w:color="D9D9E3"/>
                                        <w:right w:val="single" w:sz="2" w:space="0" w:color="D9D9E3"/>
                                      </w:divBdr>
                                      <w:divsChild>
                                        <w:div w:id="1287740477">
                                          <w:marLeft w:val="0"/>
                                          <w:marRight w:val="0"/>
                                          <w:marTop w:val="0"/>
                                          <w:marBottom w:val="0"/>
                                          <w:divBdr>
                                            <w:top w:val="single" w:sz="2" w:space="0" w:color="D9D9E3"/>
                                            <w:left w:val="single" w:sz="2" w:space="0" w:color="D9D9E3"/>
                                            <w:bottom w:val="single" w:sz="2" w:space="0" w:color="D9D9E3"/>
                                            <w:right w:val="single" w:sz="2" w:space="0" w:color="D9D9E3"/>
                                          </w:divBdr>
                                          <w:divsChild>
                                            <w:div w:id="1035623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938030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C21DB7-325E-49EA-94BF-98F4AD2E6118}">
  <ds:schemaRefs>
    <ds:schemaRef ds:uri="http://schemas.microsoft.com/sharepoint/v3/contenttype/forms"/>
  </ds:schemaRefs>
</ds:datastoreItem>
</file>

<file path=customXml/itemProps2.xml><?xml version="1.0" encoding="utf-8"?>
<ds:datastoreItem xmlns:ds="http://schemas.openxmlformats.org/officeDocument/2006/customXml" ds:itemID="{91830202-F273-46A5-9141-5C16F8E2937D}">
  <ds:schemaRefs>
    <ds:schemaRef ds:uri="http://schemas.microsoft.com/office/2006/metadata/longProperties"/>
  </ds:schemaRefs>
</ds:datastoreItem>
</file>

<file path=customXml/itemProps3.xml><?xml version="1.0" encoding="utf-8"?>
<ds:datastoreItem xmlns:ds="http://schemas.openxmlformats.org/officeDocument/2006/customXml" ds:itemID="{E14D5583-CEA3-480D-8C08-7E3334FDC706}">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4.xml><?xml version="1.0" encoding="utf-8"?>
<ds:datastoreItem xmlns:ds="http://schemas.openxmlformats.org/officeDocument/2006/customXml" ds:itemID="{D4780B62-6375-44E2-A521-B82A94DE5013}"/>
</file>

<file path=docProps/app.xml><?xml version="1.0" encoding="utf-8"?>
<Properties xmlns="http://schemas.openxmlformats.org/officeDocument/2006/extended-properties" xmlns:vt="http://schemas.openxmlformats.org/officeDocument/2006/docPropsVTypes">
  <Template>Normal</Template>
  <TotalTime>1</TotalTime>
  <Pages>4</Pages>
  <Words>1235</Words>
  <Characters>7045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Affidavit in lieu of Receipt</vt:lpstr>
    </vt:vector>
  </TitlesOfParts>
  <Company>POA</Company>
  <LinksUpToDate>false</LinksUpToDate>
  <CharactersWithSpaces>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Affidavit in lieu of Receipt</dc:title>
  <dc:subject/>
  <dc:creator>jtrimarchi</dc:creator>
  <cp:keywords/>
  <cp:lastModifiedBy>Danielle Martin</cp:lastModifiedBy>
  <cp:revision>2</cp:revision>
  <cp:lastPrinted>2017-10-30T18:30:00Z</cp:lastPrinted>
  <dcterms:created xsi:type="dcterms:W3CDTF">2023-08-16T21:52:00Z</dcterms:created>
  <dcterms:modified xsi:type="dcterms:W3CDTF">2023-08-16T21:52:00Z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13600.0000000000</vt:lpwstr>
  </property>
  <property fmtid="{D5CDD505-2E9C-101B-9397-08002B2CF9AE}" pid="3" name="ContentTypeId">
    <vt:lpwstr>0x010100C59B22D1DF915845AC6496EEE0CE9AE4</vt:lpwstr>
  </property>
  <property fmtid="{D5CDD505-2E9C-101B-9397-08002B2CF9AE}" pid="4" name="MediaServiceImageTags">
    <vt:lpwstr/>
  </property>
</Properties>
</file>