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2A5C" w:rsidP="006810D0" w:rsidRDefault="007A2A5C" w14:paraId="623CFC22" w14:textId="32AA3BDE">
      <w:pPr>
        <w:spacing w:line="276" w:lineRule="auto"/>
        <w:jc w:val="center"/>
      </w:pPr>
    </w:p>
    <w:p w:rsidR="0036576B" w:rsidP="006810D0" w:rsidRDefault="0036576B" w14:paraId="47C785B2" w14:textId="4C60D388">
      <w:pPr>
        <w:spacing w:line="276" w:lineRule="auto"/>
        <w:jc w:val="center"/>
      </w:pPr>
    </w:p>
    <w:p w:rsidR="0036576B" w:rsidP="006810D0" w:rsidRDefault="0036576B" w14:paraId="399FE864" w14:textId="46A311F4">
      <w:pPr>
        <w:spacing w:line="276" w:lineRule="auto"/>
        <w:jc w:val="center"/>
      </w:pPr>
    </w:p>
    <w:p w:rsidR="0036576B" w:rsidP="006810D0" w:rsidRDefault="0036576B" w14:paraId="78F49E5F" w14:textId="5B6C8F75">
      <w:pPr>
        <w:spacing w:line="276" w:lineRule="auto"/>
        <w:jc w:val="center"/>
      </w:pPr>
    </w:p>
    <w:p w:rsidRPr="002A7EC1" w:rsidR="0036576B" w:rsidP="006810D0" w:rsidRDefault="0036576B" w14:paraId="6EC85989" w14:textId="77777777">
      <w:pPr>
        <w:spacing w:line="276" w:lineRule="auto"/>
        <w:jc w:val="center"/>
      </w:pPr>
    </w:p>
    <w:p>
      <w:pPr>
        <w:spacing w:line="276" w:lineRule="auto"/>
        <w:jc w:val="center"/>
      </w:pPr>
      <w:r w:rsidRPr="0036576B">
        <w:rPr>
          <w:highlight w:val="yellow"/>
        </w:rPr>
        <w:t xml:space="preserve">Nom du programme</w:t>
      </w:r>
      <w:r w:rsidRPr="002A7EC1">
        <w:br/>
      </w:r>
      <w:r w:rsidRPr="002A7EC1">
        <w:br/>
        <w:t xml:space="preserve"> Coût remboursable </w:t>
      </w:r>
      <w:r w:rsidR="003616C2">
        <w:t xml:space="preserve">Sous-allocation</w:t>
      </w:r>
    </w:p>
    <w:p>
      <w:pPr>
        <w:spacing w:line="276" w:lineRule="auto"/>
        <w:jc w:val="center"/>
      </w:pPr>
      <w:r w:rsidRPr="002A7EC1">
        <w:t xml:space="preserve">Entre</w:t>
      </w:r>
    </w:p>
    <w:p>
      <w:pPr>
        <w:spacing w:line="276" w:lineRule="auto"/>
        <w:jc w:val="center"/>
      </w:pPr>
      <w:r w:rsidRPr="002A7EC1">
        <w:t xml:space="preserve">Partenaires des Amériques</w:t>
      </w:r>
    </w:p>
    <w:p>
      <w:pPr>
        <w:spacing w:line="276" w:lineRule="auto"/>
        <w:jc w:val="center"/>
      </w:pPr>
      <w:r w:rsidRPr="002A7EC1">
        <w:t xml:space="preserve">1424 K Street NW Suite 700</w:t>
      </w:r>
    </w:p>
    <w:p>
      <w:pPr>
        <w:spacing w:line="276" w:lineRule="auto"/>
        <w:jc w:val="center"/>
      </w:pPr>
      <w:r w:rsidRPr="002A7EC1">
        <w:t xml:space="preserve">Washington DC 20005</w:t>
      </w:r>
    </w:p>
    <w:p>
      <w:pPr>
        <w:spacing w:line="276" w:lineRule="auto"/>
        <w:jc w:val="center"/>
      </w:pPr>
      <w:r w:rsidRPr="002A7EC1">
        <w:t xml:space="preserve">Et</w:t>
      </w:r>
    </w:p>
    <w:p>
      <w:pPr>
        <w:spacing w:line="276" w:lineRule="auto"/>
        <w:jc w:val="center"/>
        <w:rPr>
          <w:highlight w:val="yellow"/>
        </w:rPr>
      </w:pPr>
      <w:r w:rsidRPr="0036576B">
        <w:rPr>
          <w:highlight w:val="yellow"/>
        </w:rPr>
        <w:t xml:space="preserve">Nom de l'organisation</w:t>
      </w:r>
    </w:p>
    <w:p>
      <w:pPr>
        <w:spacing w:line="276" w:lineRule="auto"/>
        <w:jc w:val="center"/>
      </w:pPr>
      <w:r w:rsidRPr="0036576B">
        <w:rPr>
          <w:highlight w:val="yellow"/>
        </w:rPr>
        <w:t xml:space="preserve">Adresse</w:t>
      </w:r>
    </w:p>
    <w:p w:rsidR="00C350E4" w:rsidP="006810D0" w:rsidRDefault="00A74B82" w14:paraId="7567CC24" w14:textId="77777777">
      <w:pPr>
        <w:pStyle w:val="Heading1"/>
        <w:numPr>
          <w:ilvl w:val="0"/>
          <w:numId w:val="0"/>
        </w:numPr>
        <w:spacing w:line="276" w:lineRule="auto"/>
      </w:pPr>
      <w:r w:rsidRPr="002A7EC1">
        <w:br w:type="page"/>
      </w:r>
    </w:p>
    <w:p>
      <w:pPr>
        <w:shd w:val="clear" w:color="auto" w:fill="D5DCE4" w:themeFill="text2" w:themeFillTint="33"/>
        <w:spacing w:line="276" w:lineRule="auto"/>
        <w:rPr>
          <w:i/>
        </w:rPr>
      </w:pPr>
      <w:r w:rsidRPr="00B603DA">
        <w:rPr>
          <w:b/>
          <w:i/>
          <w:color w:val="FF0000"/>
        </w:rPr>
        <w:lastRenderedPageBreak/>
        <w:t xml:space="preserve">Conditions d'utilisation </w:t>
      </w:r>
      <w:r w:rsidRPr="00B603DA">
        <w:rPr>
          <w:i/>
        </w:rPr>
        <w:t xml:space="preserve">:</w:t>
      </w:r>
    </w:p>
    <w:p>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Ce </w:t>
      </w:r>
      <w:r>
        <w:rPr>
          <w:bCs/>
          <w:i/>
        </w:rPr>
        <w:t xml:space="preserve">modèle ne doit être utilisé que pour les sous-attributaires à frais remboursables </w:t>
      </w:r>
      <w:r w:rsidR="003616C2">
        <w:rPr>
          <w:bCs/>
          <w:i/>
        </w:rPr>
        <w:t xml:space="preserve">qui </w:t>
      </w:r>
      <w:r w:rsidRPr="003616C2" w:rsidR="003616C2">
        <w:rPr>
          <w:bCs/>
          <w:i/>
        </w:rPr>
        <w:t xml:space="preserve">jouent un rôle important dans le projet et sont responsables de la réalisation d'une </w:t>
      </w:r>
      <w:r w:rsidRPr="003616C2" w:rsidR="003616C2">
        <w:rPr>
          <w:bCs/>
          <w:i/>
        </w:rPr>
        <w:t xml:space="preserve">partie du projet </w:t>
      </w:r>
      <w:r w:rsidR="009B4D12">
        <w:rPr>
          <w:bCs/>
          <w:i/>
        </w:rPr>
        <w:t xml:space="preserve">(estimée à 20 % ou plus). Il </w:t>
      </w:r>
      <w:r>
        <w:rPr>
          <w:bCs/>
          <w:i/>
        </w:rPr>
        <w:t xml:space="preserve">peut être utilisé pour des </w:t>
      </w:r>
      <w:r w:rsidR="00AD34E2">
        <w:rPr>
          <w:bCs/>
          <w:i/>
          <w:u w:val="single"/>
        </w:rPr>
        <w:t xml:space="preserve">bourses de</w:t>
      </w:r>
      <w:r>
        <w:rPr>
          <w:bCs/>
          <w:i/>
        </w:rPr>
        <w:t xml:space="preserve"> l'USG ou d'autres organismes. </w:t>
      </w:r>
    </w:p>
    <w:p>
      <w:pPr>
        <w:pStyle w:val="ListParagraph"/>
        <w:widowControl/>
        <w:numPr>
          <w:ilvl w:val="0"/>
          <w:numId w:val="14"/>
        </w:numPr>
        <w:shd w:val="clear" w:color="auto" w:fill="D5DCE4" w:themeFill="text2" w:themeFillTint="33"/>
        <w:spacing w:line="276" w:lineRule="auto"/>
        <w:contextualSpacing/>
        <w:rPr>
          <w:i/>
        </w:rPr>
      </w:pPr>
      <w:r w:rsidRPr="002B5EDD">
        <w:rPr>
          <w:i/>
        </w:rPr>
        <w:t xml:space="preserve">Les zones </w:t>
      </w:r>
      <w:r w:rsidRPr="009F11CC">
        <w:rPr>
          <w:b/>
          <w:i/>
          <w:highlight w:val="yellow"/>
        </w:rPr>
        <w:t xml:space="preserve">surlignées en jaune </w:t>
      </w:r>
      <w:r w:rsidRPr="002B5EDD">
        <w:rPr>
          <w:i/>
        </w:rPr>
        <w:t xml:space="preserve">correspondent aux </w:t>
      </w:r>
      <w:r>
        <w:rPr>
          <w:i/>
        </w:rPr>
        <w:t xml:space="preserve">instructions ou à la </w:t>
      </w:r>
      <w:r w:rsidR="00BB1F2B">
        <w:rPr>
          <w:i/>
        </w:rPr>
        <w:t xml:space="preserve">langue que vous devez choisir. </w:t>
      </w:r>
      <w:r w:rsidR="00BB1F2B">
        <w:rPr>
          <w:i/>
        </w:rPr>
        <w:t xml:space="preserve">Les instructions et la langue non utilisées doivent être supprimées. </w:t>
      </w:r>
      <w:r w:rsidRPr="006810D0">
        <w:rPr>
          <w:b/>
          <w:i/>
          <w:color w:val="FF0000"/>
        </w:rPr>
        <w:t xml:space="preserve">Cette section "conditions d'utilisation" doit être supprimée</w:t>
      </w:r>
      <w:r w:rsidR="006810D0">
        <w:rPr>
          <w:b/>
          <w:i/>
          <w:color w:val="FF0000"/>
        </w:rPr>
        <w:t xml:space="preserve">.</w:t>
      </w:r>
    </w:p>
    <w:p>
      <w:pPr>
        <w:pStyle w:val="Heading1"/>
        <w:numPr>
          <w:ilvl w:val="0"/>
          <w:numId w:val="0"/>
        </w:numPr>
        <w:spacing w:line="276" w:lineRule="auto"/>
      </w:pPr>
      <w:r w:rsidRPr="002A7EC1">
        <w:t xml:space="preserve">Section I : Fiche récapitulative des données relatives à l'attribution</w:t>
      </w:r>
    </w:p>
    <w:tbl>
      <w:tblPr>
        <w:tblStyle w:val="TableGrid"/>
        <w:tblW w:w="0" w:type="auto"/>
        <w:tblLook w:val="04a0"/>
      </w:tblPr>
      <w:tblGrid>
        <w:gridCol w:w="4675"/>
        <w:gridCol w:w="2337"/>
        <w:gridCol w:w="2338"/>
      </w:tblGrid>
      <w:tr w:rsidRPr="002A7EC1" w:rsidR="00A74B82" w:rsidTr="007F7555" w14:paraId="44AAA38C" w14:textId="77777777">
        <w:tc>
          <w:tcPr>
            <w:tcW w:w="4675" w:type="dxa"/>
          </w:tcPr>
          <w:p>
            <w:pPr>
              <w:pStyle w:val="Heading2"/>
              <w:spacing w:line="276" w:lineRule="auto"/>
              <w:outlineLvl w:val="1"/>
            </w:pPr>
            <w:r>
              <w:t xml:space="preserve">Article 1. </w:t>
            </w:r>
            <w:r w:rsidRPr="002A7EC1" w:rsidR="00A74B82">
              <w:t xml:space="preserve">Données relatives aux </w:t>
            </w:r>
            <w:r w:rsidR="003616C2">
              <w:t xml:space="preserve">sous-contrats</w:t>
            </w:r>
          </w:p>
        </w:tc>
        <w:tc>
          <w:tcPr>
            <w:tcW w:w="4675" w:type="dxa"/>
            <w:gridSpan w:val="2"/>
          </w:tcPr>
          <w:p w:rsidRPr="002A7EC1" w:rsidR="00A74B82" w:rsidP="006810D0" w:rsidRDefault="00A74B82" w14:paraId="5F0E5A4A" w14:textId="77777777">
            <w:pPr>
              <w:spacing w:line="276" w:lineRule="auto"/>
            </w:pPr>
          </w:p>
        </w:tc>
      </w:tr>
      <w:tr w:rsidRPr="002A7EC1" w:rsidR="00A74B82" w:rsidTr="007F7555" w14:paraId="6B656371" w14:textId="77777777">
        <w:tc>
          <w:tcPr>
            <w:tcW w:w="4675" w:type="dxa"/>
          </w:tcPr>
          <w:p>
            <w:pPr>
              <w:pStyle w:val="Heading3"/>
              <w:spacing w:line="276" w:lineRule="auto"/>
              <w:outlineLvl w:val="2"/>
            </w:pPr>
            <w:r w:rsidRPr="002A7EC1">
              <w:t xml:space="preserve">Numéro de sous-attribution de la POA</w:t>
            </w:r>
          </w:p>
        </w:tc>
        <w:tc>
          <w:tcPr>
            <w:tcW w:w="4675" w:type="dxa"/>
            <w:gridSpan w:val="2"/>
          </w:tcPr>
          <w:p w:rsidRPr="002A7EC1" w:rsidR="00A74B82" w:rsidP="006810D0" w:rsidRDefault="00A74B82" w14:paraId="7BFE71EC" w14:textId="77777777">
            <w:pPr>
              <w:spacing w:line="276" w:lineRule="auto"/>
            </w:pPr>
          </w:p>
        </w:tc>
      </w:tr>
      <w:tr w:rsidRPr="002A7EC1" w:rsidR="00A74B82" w:rsidTr="007F7555" w14:paraId="32FDC7C6" w14:textId="77777777">
        <w:tc>
          <w:tcPr>
            <w:tcW w:w="4675" w:type="dxa"/>
          </w:tcPr>
          <w:p>
            <w:pPr>
              <w:pStyle w:val="Heading3"/>
              <w:spacing w:line="276" w:lineRule="auto"/>
              <w:outlineLvl w:val="2"/>
            </w:pPr>
            <w:r w:rsidRPr="002A7EC1">
              <w:t xml:space="preserve">Titre du projet sous-attribué</w:t>
            </w:r>
          </w:p>
        </w:tc>
        <w:tc>
          <w:tcPr>
            <w:tcW w:w="4675" w:type="dxa"/>
            <w:gridSpan w:val="2"/>
          </w:tcPr>
          <w:p w:rsidRPr="002A7EC1" w:rsidR="00A74B82" w:rsidP="006810D0" w:rsidRDefault="00A74B82" w14:paraId="6DFA3630" w14:textId="77777777">
            <w:pPr>
              <w:spacing w:line="276" w:lineRule="auto"/>
            </w:pPr>
          </w:p>
        </w:tc>
      </w:tr>
      <w:tr w:rsidRPr="002A7EC1" w:rsidR="00A74B82" w:rsidTr="007F7555" w14:paraId="75C6584B" w14:textId="77777777">
        <w:tc>
          <w:tcPr>
            <w:tcW w:w="4675" w:type="dxa"/>
          </w:tcPr>
          <w:p>
            <w:pPr>
              <w:pStyle w:val="Heading3"/>
              <w:spacing w:line="276" w:lineRule="auto"/>
              <w:outlineLvl w:val="2"/>
            </w:pPr>
            <w:r w:rsidRPr="002A7EC1">
              <w:t xml:space="preserve">Nom, adresse, </w:t>
            </w:r>
            <w:r w:rsidRPr="002A7EC1">
              <w:t xml:space="preserve">téléphone et courriel général du </w:t>
            </w:r>
            <w:r w:rsidRPr="002A7EC1">
              <w:t xml:space="preserve">destinataire légal </w:t>
            </w:r>
          </w:p>
        </w:tc>
        <w:tc>
          <w:tcPr>
            <w:tcW w:w="4675" w:type="dxa"/>
            <w:gridSpan w:val="2"/>
          </w:tcPr>
          <w:p w:rsidRPr="002A7EC1" w:rsidR="00A74B82" w:rsidP="006810D0" w:rsidRDefault="00A74B82" w14:paraId="25E8F9DD" w14:textId="77777777">
            <w:pPr>
              <w:spacing w:line="276" w:lineRule="auto"/>
            </w:pPr>
          </w:p>
        </w:tc>
      </w:tr>
      <w:tr w:rsidRPr="002A7EC1" w:rsidR="00A74B82" w:rsidTr="007F7555" w14:paraId="04CF44DC" w14:textId="77777777">
        <w:tc>
          <w:tcPr>
            <w:tcW w:w="4675" w:type="dxa"/>
          </w:tcPr>
          <w:p>
            <w:pPr>
              <w:pStyle w:val="Heading3"/>
              <w:spacing w:line="276" w:lineRule="auto"/>
              <w:outlineLvl w:val="2"/>
            </w:pPr>
            <w:r w:rsidRPr="002A7EC1">
              <w:t xml:space="preserve">Identifiant </w:t>
            </w:r>
            <w:r w:rsidRPr="002A7EC1">
              <w:t xml:space="preserve">universel </w:t>
            </w:r>
            <w:r w:rsidRPr="002A7EC1">
              <w:t xml:space="preserve">de l'</w:t>
            </w:r>
            <w:r w:rsidR="003216E3">
              <w:t xml:space="preserve">entité </w:t>
            </w:r>
            <w:r w:rsidRPr="002A7EC1">
              <w:t xml:space="preserve">bénéficiaire</w:t>
            </w:r>
          </w:p>
        </w:tc>
        <w:tc>
          <w:tcPr>
            <w:tcW w:w="4675" w:type="dxa"/>
            <w:gridSpan w:val="2"/>
          </w:tcPr>
          <w:p w:rsidRPr="002A7EC1" w:rsidR="00A74B82" w:rsidP="006810D0" w:rsidRDefault="00A74B82" w14:paraId="1799DD66" w14:textId="77777777">
            <w:pPr>
              <w:spacing w:line="276" w:lineRule="auto"/>
            </w:pPr>
          </w:p>
        </w:tc>
      </w:tr>
      <w:tr w:rsidRPr="002A7EC1" w:rsidR="00A74B82" w:rsidTr="007F7555" w14:paraId="6DF5056E" w14:textId="77777777">
        <w:tc>
          <w:tcPr>
            <w:tcW w:w="4675" w:type="dxa"/>
          </w:tcPr>
          <w:p>
            <w:pPr>
              <w:pStyle w:val="Heading3"/>
              <w:spacing w:line="276" w:lineRule="auto"/>
              <w:outlineLvl w:val="2"/>
            </w:pPr>
            <w:r w:rsidRPr="002A7EC1">
              <w:t xml:space="preserve">Type de bénéficiaire</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pPr>
                  <w:spacing w:line="276" w:lineRule="auto"/>
                </w:pPr>
                <w:r w:rsidRPr="002A7EC1">
                  <w:t xml:space="preserve">Choisissez un article.</w:t>
                </w:r>
              </w:p>
            </w:tc>
          </w:sdtContent>
        </w:sdt>
      </w:tr>
      <w:tr w:rsidRPr="002A7EC1" w:rsidR="00A74B82" w:rsidTr="007F7555" w14:paraId="388250F4" w14:textId="77777777">
        <w:tc>
          <w:tcPr>
            <w:tcW w:w="4675" w:type="dxa"/>
          </w:tcPr>
          <w:p>
            <w:pPr>
              <w:pStyle w:val="Heading3"/>
              <w:spacing w:line="276" w:lineRule="auto"/>
              <w:outlineLvl w:val="2"/>
            </w:pPr>
            <w:r w:rsidRPr="002A7EC1">
              <w:t xml:space="preserve">Représentant autorisé du sous-contractant</w:t>
            </w:r>
          </w:p>
        </w:tc>
        <w:tc>
          <w:tcPr>
            <w:tcW w:w="4675" w:type="dxa"/>
            <w:gridSpan w:val="2"/>
          </w:tcPr>
          <w:p w:rsidRPr="002A7EC1" w:rsidR="00A74B82" w:rsidP="006810D0" w:rsidRDefault="00A74B82" w14:paraId="4726D9E7" w14:textId="77777777">
            <w:pPr>
              <w:spacing w:line="276" w:lineRule="auto"/>
            </w:pPr>
          </w:p>
        </w:tc>
      </w:tr>
      <w:tr w:rsidRPr="002A7EC1" w:rsidR="00A74B82" w:rsidTr="007F7555" w14:paraId="5147D6D1" w14:textId="77777777">
        <w:tc>
          <w:tcPr>
            <w:tcW w:w="4675" w:type="dxa"/>
          </w:tcPr>
          <w:p>
            <w:pPr>
              <w:pStyle w:val="Heading3"/>
              <w:spacing w:line="276" w:lineRule="auto"/>
              <w:outlineLvl w:val="2"/>
            </w:pPr>
            <w:r w:rsidRPr="002A7EC1">
              <w:t xml:space="preserve">POA Représentant technique autorisé </w:t>
            </w:r>
          </w:p>
        </w:tc>
        <w:tc>
          <w:tcPr>
            <w:tcW w:w="4675" w:type="dxa"/>
            <w:gridSpan w:val="2"/>
          </w:tcPr>
          <w:p w:rsidRPr="002A7EC1" w:rsidR="00A74B82" w:rsidP="006810D0" w:rsidRDefault="00A74B82" w14:paraId="14F33513" w14:textId="77777777">
            <w:pPr>
              <w:spacing w:line="276" w:lineRule="auto"/>
            </w:pPr>
          </w:p>
        </w:tc>
      </w:tr>
      <w:tr w:rsidRPr="002A7EC1" w:rsidR="00A74B82" w:rsidTr="007F7555" w14:paraId="778A800A" w14:textId="77777777">
        <w:tc>
          <w:tcPr>
            <w:tcW w:w="4675" w:type="dxa"/>
          </w:tcPr>
          <w:p>
            <w:pPr>
              <w:pStyle w:val="Heading3"/>
              <w:spacing w:line="276" w:lineRule="auto"/>
              <w:outlineLvl w:val="2"/>
            </w:pPr>
            <w:r w:rsidRPr="002A7EC1">
              <w:t xml:space="preserve">POA Représentant administratif/contractuel autorisé</w:t>
            </w:r>
          </w:p>
        </w:tc>
        <w:tc>
          <w:tcPr>
            <w:tcW w:w="4675" w:type="dxa"/>
            <w:gridSpan w:val="2"/>
          </w:tcPr>
          <w:p w:rsidRPr="002A7EC1" w:rsidR="00A74B82" w:rsidP="006810D0" w:rsidRDefault="00A74B82" w14:paraId="10DC8943" w14:textId="77777777">
            <w:pPr>
              <w:spacing w:line="276" w:lineRule="auto"/>
            </w:pPr>
          </w:p>
        </w:tc>
      </w:tr>
      <w:tr w:rsidRPr="002A7EC1" w:rsidR="00A74B82" w:rsidTr="007F7555" w14:paraId="46B27B91" w14:textId="77777777">
        <w:tc>
          <w:tcPr>
            <w:tcW w:w="4675" w:type="dxa"/>
          </w:tcPr>
          <w:p>
            <w:pPr>
              <w:pStyle w:val="Heading3"/>
              <w:spacing w:line="276" w:lineRule="auto"/>
              <w:outlineLvl w:val="2"/>
            </w:pPr>
            <w:r w:rsidRPr="002A7EC1">
              <w:t xml:space="preserve">Période d'exécution</w:t>
            </w:r>
          </w:p>
        </w:tc>
        <w:tc>
          <w:tcPr>
            <w:tcW w:w="2337" w:type="dxa"/>
          </w:tcPr>
          <w:p>
            <w:pPr>
              <w:spacing w:line="276" w:lineRule="auto"/>
            </w:pPr>
            <w:r w:rsidRPr="002A7EC1">
              <w:t xml:space="preserve">Date de début :</w:t>
            </w:r>
          </w:p>
        </w:tc>
        <w:tc>
          <w:tcPr>
            <w:tcW w:w="2338" w:type="dxa"/>
          </w:tcPr>
          <w:p>
            <w:pPr>
              <w:spacing w:line="276" w:lineRule="auto"/>
            </w:pPr>
            <w:r w:rsidRPr="002A7EC1">
              <w:t xml:space="preserve">Date de fin :</w:t>
            </w:r>
          </w:p>
        </w:tc>
      </w:tr>
      <w:tr w:rsidRPr="002A7EC1" w:rsidR="004F5AFE" w:rsidTr="00C067F4" w14:paraId="4D97774C" w14:textId="77777777">
        <w:tc>
          <w:tcPr>
            <w:tcW w:w="4675" w:type="dxa"/>
          </w:tcPr>
          <w:p>
            <w:pPr>
              <w:pStyle w:val="Heading3"/>
              <w:spacing w:line="276" w:lineRule="auto"/>
              <w:outlineLvl w:val="2"/>
            </w:pPr>
            <w:r w:rsidRPr="002A7EC1">
              <w:t xml:space="preserve">Montant de la bourse</w:t>
            </w:r>
          </w:p>
        </w:tc>
        <w:tc>
          <w:tcPr>
            <w:tcW w:w="2337" w:type="dxa"/>
          </w:tcPr>
          <w:p w:rsidRPr="002A7EC1" w:rsidR="004F5AFE" w:rsidP="006810D0" w:rsidRDefault="004F5AFE" w14:paraId="20476D64" w14:textId="77777777">
            <w:pPr>
              <w:spacing w:line="276" w:lineRule="auto"/>
            </w:pPr>
          </w:p>
        </w:tc>
        <w:tc>
          <w:tcPr>
            <w:tcW w:w="2338" w:type="dxa"/>
          </w:tcPr>
          <w:p>
            <w:pPr>
              <w:spacing w:line="276" w:lineRule="auto"/>
            </w:pPr>
            <w:r w:rsidRPr="002A7EC1">
              <w:rPr>
                <w:highlight w:val="yellow"/>
              </w:rPr>
              <w:t xml:space="preserve">Monnaie</w:t>
            </w:r>
          </w:p>
        </w:tc>
      </w:tr>
      <w:tr w:rsidRPr="002A7EC1" w:rsidR="004F5AFE" w:rsidTr="009F23E1" w14:paraId="374DAC4E" w14:textId="77777777">
        <w:tc>
          <w:tcPr>
            <w:tcW w:w="4675" w:type="dxa"/>
          </w:tcPr>
          <w:p>
            <w:pPr>
              <w:pStyle w:val="Heading3"/>
              <w:spacing w:line="276" w:lineRule="auto"/>
              <w:outlineLvl w:val="2"/>
            </w:pPr>
            <w:r w:rsidRPr="002A7EC1">
              <w:t xml:space="preserve">Partage des coûts</w:t>
            </w:r>
          </w:p>
        </w:tc>
        <w:tc>
          <w:tcPr>
            <w:tcW w:w="2337" w:type="dxa"/>
          </w:tcPr>
          <w:p w:rsidRPr="002A7EC1" w:rsidR="004F5AFE" w:rsidP="006810D0" w:rsidRDefault="004F5AFE" w14:paraId="79A38510" w14:textId="77777777">
            <w:pPr>
              <w:spacing w:line="276" w:lineRule="auto"/>
            </w:pPr>
          </w:p>
        </w:tc>
        <w:tc>
          <w:tcPr>
            <w:tcW w:w="2338" w:type="dxa"/>
          </w:tcPr>
          <w:p>
            <w:pPr>
              <w:spacing w:line="276" w:lineRule="auto"/>
            </w:pPr>
            <w:r w:rsidRPr="002A7EC1">
              <w:rPr>
                <w:highlight w:val="yellow"/>
              </w:rPr>
              <w:t xml:space="preserve">Monnaie</w:t>
            </w:r>
          </w:p>
        </w:tc>
      </w:tr>
      <w:tr w:rsidRPr="002A7EC1" w:rsidR="00BA1CF9" w:rsidTr="009F23E1" w14:paraId="6ABA46F2" w14:textId="77777777">
        <w:tc>
          <w:tcPr>
            <w:tcW w:w="4675" w:type="dxa"/>
          </w:tcPr>
          <w:p>
            <w:pPr>
              <w:pStyle w:val="Heading3"/>
              <w:spacing w:line="276" w:lineRule="auto"/>
              <w:outlineLvl w:val="2"/>
            </w:pPr>
            <w:r>
              <w:t xml:space="preserve">Effet de levier des coûts</w:t>
            </w:r>
          </w:p>
        </w:tc>
        <w:tc>
          <w:tcPr>
            <w:tcW w:w="2337" w:type="dxa"/>
          </w:tcPr>
          <w:p>
            <w:pPr>
              <w:spacing w:line="276" w:lineRule="auto"/>
            </w:pPr>
            <w:r>
              <w:t xml:space="preserve">Sans objet</w:t>
            </w:r>
          </w:p>
        </w:tc>
        <w:tc>
          <w:tcPr>
            <w:tcW w:w="2338" w:type="dxa"/>
          </w:tcPr>
          <w:p w:rsidRPr="002A7EC1" w:rsidR="00BA1CF9" w:rsidP="006810D0" w:rsidRDefault="00BA1CF9" w14:paraId="3C88E4B2" w14:textId="7B424C08">
            <w:pPr>
              <w:spacing w:line="276" w:lineRule="auto"/>
              <w:rPr>
                <w:highlight w:val="yellow"/>
              </w:rPr>
            </w:pPr>
          </w:p>
        </w:tc>
      </w:tr>
      <w:tr w:rsidRPr="002A7EC1" w:rsidR="00A74B82" w:rsidTr="007F7555" w14:paraId="592FFA4B" w14:textId="77777777">
        <w:tc>
          <w:tcPr>
            <w:tcW w:w="4675" w:type="dxa"/>
          </w:tcPr>
          <w:p>
            <w:pPr>
              <w:pStyle w:val="Heading3"/>
              <w:spacing w:line="276" w:lineRule="auto"/>
              <w:outlineLvl w:val="2"/>
            </w:pPr>
            <w:r w:rsidRPr="002A7EC1">
              <w:t xml:space="preserve">Montant total estimé de la sous-attribution</w:t>
            </w:r>
          </w:p>
        </w:tc>
        <w:tc>
          <w:tcPr>
            <w:tcW w:w="2337" w:type="dxa"/>
          </w:tcPr>
          <w:p w:rsidRPr="002A7EC1" w:rsidR="00A74B82" w:rsidP="006810D0" w:rsidRDefault="00A74B82" w14:paraId="2B726C10" w14:textId="77777777">
            <w:pPr>
              <w:spacing w:line="276" w:lineRule="auto"/>
            </w:pPr>
          </w:p>
        </w:tc>
        <w:tc>
          <w:tcPr>
            <w:tcW w:w="2338" w:type="dxa"/>
          </w:tcPr>
          <w:p>
            <w:pPr>
              <w:spacing w:line="276" w:lineRule="auto"/>
              <w:rPr>
                <w:highlight w:val="yellow"/>
              </w:rPr>
            </w:pPr>
            <w:r w:rsidRPr="002A7EC1">
              <w:rPr>
                <w:highlight w:val="yellow"/>
              </w:rPr>
              <w:t xml:space="preserve">Monnaie</w:t>
            </w:r>
          </w:p>
        </w:tc>
      </w:tr>
      <w:tr w:rsidRPr="002A7EC1" w:rsidR="00A74B82" w:rsidTr="007F7555" w14:paraId="3F75FBA7" w14:textId="77777777">
        <w:tc>
          <w:tcPr>
            <w:tcW w:w="4675" w:type="dxa"/>
          </w:tcPr>
          <w:p>
            <w:pPr>
              <w:pStyle w:val="Heading3"/>
              <w:spacing w:line="276" w:lineRule="auto"/>
              <w:outlineLvl w:val="2"/>
            </w:pPr>
            <w:r w:rsidRPr="002A7EC1">
              <w:t xml:space="preserve">Montant obligatoire</w:t>
            </w:r>
          </w:p>
        </w:tc>
        <w:tc>
          <w:tcPr>
            <w:tcW w:w="4675" w:type="dxa"/>
            <w:gridSpan w:val="2"/>
          </w:tcPr>
          <w:p w:rsidRPr="002A7EC1" w:rsidR="00A74B82" w:rsidP="006810D0" w:rsidRDefault="00A74B82" w14:paraId="0043ADFA" w14:textId="26DA8A0F">
            <w:pPr>
              <w:spacing w:line="276" w:lineRule="auto"/>
            </w:pPr>
          </w:p>
        </w:tc>
      </w:tr>
      <w:tr w:rsidRPr="002A7EC1" w:rsidR="00A74B82" w:rsidTr="007F7555" w14:paraId="3F729E92" w14:textId="77777777">
        <w:tc>
          <w:tcPr>
            <w:tcW w:w="4675" w:type="dxa"/>
            <w:tcBorders>
              <w:bottom w:val="single" w:color="auto" w:sz="4" w:space="0"/>
            </w:tcBorders>
          </w:tcPr>
          <w:p>
            <w:pPr>
              <w:pStyle w:val="Heading3"/>
              <w:spacing w:line="276" w:lineRule="auto"/>
              <w:outlineLvl w:val="2"/>
            </w:pPr>
            <w:r w:rsidRPr="002A7EC1">
              <w:t xml:space="preserve">Méthodologie des coûts indirects</w:t>
            </w:r>
          </w:p>
        </w:tc>
        <w:tc>
          <w:tcPr>
            <w:tcW w:w="4675" w:type="dxa"/>
            <w:gridSpan w:val="2"/>
            <w:tcBorders>
              <w:bottom w:val="single" w:color="auto" w:sz="4" w:space="0"/>
            </w:tcBorders>
          </w:tcPr>
          <w:p w:rsidRPr="002A7EC1" w:rsidR="00A74B82" w:rsidP="006810D0" w:rsidRDefault="00A74B82" w14:paraId="4B921D15" w14:textId="28EF311A">
            <w:pPr>
              <w:spacing w:line="276" w:lineRule="auto"/>
            </w:pPr>
          </w:p>
        </w:tc>
      </w:tr>
      <w:tr w:rsidRPr="002A7EC1" w:rsidR="00A74B82" w:rsidTr="007F7555" w14:paraId="75E011C2" w14:textId="77777777">
        <w:tc>
          <w:tcPr>
            <w:tcW w:w="4675" w:type="dxa"/>
            <w:tcBorders>
              <w:bottom w:val="single" w:color="auto" w:sz="4" w:space="0"/>
            </w:tcBorders>
          </w:tcPr>
          <w:p>
            <w:pPr>
              <w:pStyle w:val="Heading3"/>
              <w:spacing w:line="276" w:lineRule="auto"/>
              <w:outlineLvl w:val="2"/>
            </w:pPr>
            <w:r w:rsidRPr="002A7EC1">
              <w:t xml:space="preserve">Traitement des revenus du programme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color="auto" w:sz="4" w:space="0"/>
                </w:tcBorders>
              </w:tcPr>
              <w:p>
                <w:pPr>
                  <w:spacing w:line="276" w:lineRule="auto"/>
                </w:pPr>
                <w:r w:rsidRPr="002A7EC1">
                  <w:t xml:space="preserve">Choisissez un article.</w:t>
                </w:r>
              </w:p>
            </w:tc>
          </w:sdtContent>
        </w:sdt>
      </w:tr>
      <w:tr w:rsidRPr="002A7EC1" w:rsidR="00A74B82" w:rsidTr="007F7555" w14:paraId="366E934B" w14:textId="77777777">
        <w:tc>
          <w:tcPr>
            <w:tcW w:w="4675" w:type="dxa"/>
            <w:tcBorders>
              <w:top w:val="single" w:color="auto" w:sz="4" w:space="0"/>
              <w:left w:val="nil"/>
              <w:bottom w:val="single" w:color="auto" w:sz="4" w:space="0"/>
              <w:right w:val="nil"/>
            </w:tcBorders>
          </w:tcPr>
          <w:p w:rsidRPr="002A7EC1" w:rsidR="00A74B82" w:rsidP="006810D0" w:rsidRDefault="00A74B82" w14:paraId="30162E99" w14:textId="77777777">
            <w:pPr>
              <w:pStyle w:val="Heading1"/>
              <w:numPr>
                <w:ilvl w:val="0"/>
                <w:numId w:val="0"/>
              </w:numPr>
              <w:spacing w:before="0" w:line="276" w:lineRule="auto"/>
              <w:outlineLvl w:val="0"/>
            </w:pPr>
          </w:p>
        </w:tc>
        <w:tc>
          <w:tcPr>
            <w:tcW w:w="4675" w:type="dxa"/>
            <w:gridSpan w:val="2"/>
            <w:tcBorders>
              <w:top w:val="single" w:color="auto" w:sz="4" w:space="0"/>
              <w:left w:val="nil"/>
              <w:bottom w:val="single" w:color="auto" w:sz="4" w:space="0"/>
              <w:right w:val="nil"/>
            </w:tcBorders>
          </w:tcPr>
          <w:p w:rsidRPr="002A7EC1" w:rsidR="00A74B82" w:rsidP="006810D0" w:rsidRDefault="00A74B82" w14:paraId="5E066571" w14:textId="77777777">
            <w:pPr>
              <w:spacing w:line="276" w:lineRule="auto"/>
            </w:pPr>
          </w:p>
        </w:tc>
      </w:tr>
      <w:tr w:rsidRPr="002A7EC1" w:rsidR="00A74B82" w:rsidTr="007F7555" w14:paraId="3A89F1CB" w14:textId="77777777">
        <w:tc>
          <w:tcPr>
            <w:tcW w:w="4675" w:type="dxa"/>
            <w:tcBorders>
              <w:top w:val="single" w:color="auto" w:sz="4" w:space="0"/>
            </w:tcBorders>
          </w:tcPr>
          <w:p>
            <w:pPr>
              <w:pStyle w:val="Heading2"/>
              <w:spacing w:line="276" w:lineRule="auto"/>
              <w:outlineLvl w:val="1"/>
            </w:pPr>
            <w:r>
              <w:t xml:space="preserve">Article 2. </w:t>
            </w:r>
            <w:r w:rsidRPr="002A7EC1" w:rsidR="00A74B82">
              <w:t xml:space="preserve">Informations sur l'attribution du marché</w:t>
            </w:r>
          </w:p>
        </w:tc>
        <w:tc>
          <w:tcPr>
            <w:tcW w:w="4675" w:type="dxa"/>
            <w:gridSpan w:val="2"/>
            <w:tcBorders>
              <w:top w:val="single" w:color="auto" w:sz="4" w:space="0"/>
            </w:tcBorders>
          </w:tcPr>
          <w:p w:rsidRPr="002A7EC1" w:rsidR="00A74B82" w:rsidP="006810D0" w:rsidRDefault="00A74B82" w14:paraId="0EE9CDD4" w14:textId="77777777">
            <w:pPr>
              <w:spacing w:line="276" w:lineRule="auto"/>
            </w:pPr>
          </w:p>
        </w:tc>
      </w:tr>
      <w:tr w:rsidRPr="002A7EC1" w:rsidR="00A74B82" w:rsidTr="007F7555" w14:paraId="3F94A3DF" w14:textId="77777777">
        <w:tc>
          <w:tcPr>
            <w:tcW w:w="4675" w:type="dxa"/>
            <w:tcBorders>
              <w:top w:val="single" w:color="auto" w:sz="4" w:space="0"/>
            </w:tcBorders>
          </w:tcPr>
          <w:p>
            <w:pPr>
              <w:pStyle w:val="Heading3"/>
              <w:numPr>
                <w:ilvl w:val="0"/>
                <w:numId w:val="6"/>
              </w:numPr>
              <w:spacing w:line="276" w:lineRule="auto"/>
              <w:outlineLvl w:val="2"/>
            </w:pPr>
            <w:r w:rsidRPr="00FA03EF" w:rsidR="00A74B82">
              <w:t xml:space="preserve"> Numéro d'attribution principal</w:t>
            </w:r>
          </w:p>
        </w:tc>
        <w:tc>
          <w:tcPr>
            <w:tcW w:w="4675" w:type="dxa"/>
            <w:gridSpan w:val="2"/>
            <w:tcBorders>
              <w:top w:val="single" w:color="auto" w:sz="4" w:space="0"/>
            </w:tcBorders>
          </w:tcPr>
          <w:p w:rsidRPr="002A7EC1" w:rsidR="00A74B82" w:rsidP="006810D0" w:rsidRDefault="00A74B82" w14:paraId="7F88D65D" w14:textId="77777777">
            <w:pPr>
              <w:spacing w:line="276" w:lineRule="auto"/>
            </w:pPr>
          </w:p>
        </w:tc>
      </w:tr>
      <w:tr w:rsidRPr="002A7EC1" w:rsidR="00A74B82" w:rsidTr="007F7555" w14:paraId="424AFE2B" w14:textId="77777777">
        <w:tc>
          <w:tcPr>
            <w:tcW w:w="4675" w:type="dxa"/>
          </w:tcPr>
          <w:p>
            <w:pPr>
              <w:pStyle w:val="Heading3"/>
              <w:spacing w:line="276" w:lineRule="auto"/>
              <w:outlineLvl w:val="2"/>
            </w:pPr>
            <w:r w:rsidRPr="00FA03EF">
              <w:t xml:space="preserve">Nom du prix principal</w:t>
            </w:r>
          </w:p>
        </w:tc>
        <w:tc>
          <w:tcPr>
            <w:tcW w:w="4675" w:type="dxa"/>
            <w:gridSpan w:val="2"/>
          </w:tcPr>
          <w:p w:rsidRPr="002A7EC1" w:rsidR="00A74B82" w:rsidP="006810D0" w:rsidRDefault="00A74B82" w14:paraId="1FA61A48" w14:textId="77777777">
            <w:pPr>
              <w:spacing w:line="276" w:lineRule="auto"/>
            </w:pPr>
          </w:p>
        </w:tc>
      </w:tr>
      <w:tr w:rsidRPr="002A7EC1" w:rsidR="00A74B82" w:rsidTr="007F7555" w14:paraId="4735411A" w14:textId="77777777">
        <w:tc>
          <w:tcPr>
            <w:tcW w:w="4675" w:type="dxa"/>
          </w:tcPr>
          <w:p>
            <w:pPr>
              <w:pStyle w:val="Heading3"/>
              <w:spacing w:line="276" w:lineRule="auto"/>
              <w:outlineLvl w:val="2"/>
            </w:pPr>
            <w:r w:rsidRPr="00FA03EF">
              <w:t xml:space="preserve">Date d'attribution de la prime</w:t>
            </w:r>
          </w:p>
        </w:tc>
        <w:tc>
          <w:tcPr>
            <w:tcW w:w="4675" w:type="dxa"/>
            <w:gridSpan w:val="2"/>
          </w:tcPr>
          <w:p w:rsidRPr="002A7EC1" w:rsidR="00A74B82" w:rsidP="006810D0" w:rsidRDefault="00A74B82" w14:paraId="3ACF8BDC" w14:textId="77777777">
            <w:pPr>
              <w:spacing w:line="276" w:lineRule="auto"/>
            </w:pPr>
          </w:p>
        </w:tc>
      </w:tr>
      <w:tr w:rsidRPr="002A7EC1" w:rsidR="00A74B82" w:rsidTr="007F7555" w14:paraId="4F047B02" w14:textId="77777777">
        <w:tc>
          <w:tcPr>
            <w:tcW w:w="4675" w:type="dxa"/>
          </w:tcPr>
          <w:p>
            <w:pPr>
              <w:pStyle w:val="Heading3"/>
              <w:spacing w:line="276" w:lineRule="auto"/>
              <w:outlineLvl w:val="2"/>
            </w:pPr>
            <w:r w:rsidRPr="00FA03EF">
              <w:t xml:space="preserve">Prime Award Période de performance</w:t>
            </w:r>
          </w:p>
        </w:tc>
        <w:tc>
          <w:tcPr>
            <w:tcW w:w="4675" w:type="dxa"/>
            <w:gridSpan w:val="2"/>
          </w:tcPr>
          <w:p w:rsidRPr="002A7EC1" w:rsidR="00A74B82" w:rsidP="006810D0" w:rsidRDefault="00A74B82" w14:paraId="3D144E16" w14:textId="77777777">
            <w:pPr>
              <w:spacing w:line="276" w:lineRule="auto"/>
            </w:pPr>
          </w:p>
        </w:tc>
      </w:tr>
      <w:tr w:rsidRPr="002A7EC1" w:rsidR="00A74B82" w:rsidTr="007F7555" w14:paraId="4A499CAE" w14:textId="77777777">
        <w:tc>
          <w:tcPr>
            <w:tcW w:w="4675" w:type="dxa"/>
          </w:tcPr>
          <w:p>
            <w:pPr>
              <w:pStyle w:val="Heading3"/>
              <w:spacing w:line="276" w:lineRule="auto"/>
              <w:outlineLvl w:val="2"/>
            </w:pPr>
            <w:r w:rsidRPr="00FA03EF">
              <w:t xml:space="preserve">Code géographique autorisé</w:t>
            </w:r>
          </w:p>
        </w:tc>
        <w:tc>
          <w:tcPr>
            <w:tcW w:w="4675" w:type="dxa"/>
            <w:gridSpan w:val="2"/>
          </w:tcPr>
          <w:p w:rsidRPr="002A7EC1" w:rsidR="00A74B82" w:rsidP="006810D0" w:rsidRDefault="00A74B82" w14:paraId="7FAA7B50" w14:textId="77777777">
            <w:pPr>
              <w:spacing w:line="276" w:lineRule="auto"/>
            </w:pPr>
          </w:p>
        </w:tc>
      </w:tr>
      <w:tr w:rsidRPr="002A7EC1" w:rsidR="00A74B82" w:rsidTr="007F7555" w14:paraId="4483F8A5" w14:textId="77777777">
        <w:tc>
          <w:tcPr>
            <w:tcW w:w="4675" w:type="dxa"/>
          </w:tcPr>
          <w:p>
            <w:pPr>
              <w:pStyle w:val="Heading3"/>
              <w:spacing w:line="276" w:lineRule="auto"/>
              <w:outlineLvl w:val="2"/>
            </w:pPr>
            <w:r w:rsidRPr="00FA03EF">
              <w:t xml:space="preserve">Entité adjudicatrice</w:t>
            </w:r>
          </w:p>
        </w:tc>
        <w:tc>
          <w:tcPr>
            <w:tcW w:w="4675" w:type="dxa"/>
            <w:gridSpan w:val="2"/>
          </w:tcPr>
          <w:p>
            <w:pPr>
              <w:spacing w:line="276" w:lineRule="auto"/>
            </w:pPr>
            <w:r>
              <w:t xml:space="preserve">Département de l'agriculture des États-Unis (USDA)</w:t>
            </w:r>
          </w:p>
        </w:tc>
      </w:tr>
      <w:tr w:rsidRPr="002A7EC1" w:rsidR="00A74B82" w:rsidTr="007F7555" w14:paraId="3FDA3DAA" w14:textId="77777777">
        <w:tc>
          <w:tcPr>
            <w:tcW w:w="4675" w:type="dxa"/>
          </w:tcPr>
          <w:p>
            <w:pPr>
              <w:pStyle w:val="Heading3"/>
              <w:spacing w:line="276" w:lineRule="auto"/>
              <w:outlineLvl w:val="2"/>
            </w:pPr>
            <w:r w:rsidRPr="00FA03EF">
              <w:t xml:space="preserve">Numéro CDFA</w:t>
            </w:r>
          </w:p>
        </w:tc>
        <w:tc>
          <w:tcPr>
            <w:tcW w:w="4675" w:type="dxa"/>
            <w:gridSpan w:val="2"/>
          </w:tcPr>
          <w:p w:rsidRPr="002A7EC1" w:rsidR="00A74B82" w:rsidP="006810D0" w:rsidRDefault="00A74B82" w14:paraId="4BD4DAC9" w14:textId="77777777">
            <w:pPr>
              <w:spacing w:line="276" w:lineRule="auto"/>
            </w:pPr>
          </w:p>
        </w:tc>
      </w:tr>
      <w:tr w:rsidRPr="002A7EC1" w:rsidR="00A74B82" w:rsidTr="007F7555" w14:paraId="661294CA" w14:textId="77777777">
        <w:tc>
          <w:tcPr>
            <w:tcW w:w="4675" w:type="dxa"/>
          </w:tcPr>
          <w:p>
            <w:pPr>
              <w:pStyle w:val="Heading3"/>
              <w:spacing w:line="276" w:lineRule="auto"/>
              <w:outlineLvl w:val="2"/>
            </w:pPr>
            <w:r w:rsidRPr="00FA03EF">
              <w:t xml:space="preserve">Identification de la bourse R&amp;D</w:t>
            </w:r>
          </w:p>
        </w:tc>
        <w:tc>
          <w:tcPr>
            <w:tcW w:w="4675" w:type="dxa"/>
            <w:gridSpan w:val="2"/>
          </w:tcPr>
          <w:p w:rsidRPr="002A7EC1" w:rsidR="00A74B82" w:rsidP="006810D0" w:rsidRDefault="00A74B82" w14:paraId="6EF2722A" w14:textId="77777777">
            <w:pPr>
              <w:spacing w:line="276" w:lineRule="auto"/>
            </w:pPr>
          </w:p>
        </w:tc>
      </w:tr>
    </w:tbl>
    <w:p w:rsidRPr="002A7EC1" w:rsidR="00A74B82" w:rsidP="006810D0" w:rsidRDefault="00A74B82" w14:paraId="704BB7FA" w14:textId="77777777">
      <w:pPr>
        <w:spacing w:line="276" w:lineRule="auto"/>
      </w:pPr>
      <w:r w:rsidRPr="002A7EC1">
        <w:br w:type="page"/>
      </w:r>
    </w:p>
    <w:p>
      <w:pPr>
        <w:pStyle w:val="Heading1"/>
        <w:numPr>
          <w:ilvl w:val="0"/>
          <w:numId w:val="0"/>
        </w:numPr>
        <w:spacing w:line="276" w:lineRule="auto"/>
      </w:pPr>
      <w:r w:rsidRPr="002A7EC1">
        <w:lastRenderedPageBreak/>
        <w:t xml:space="preserve">Section II : Conditions générales de l'AOP</w:t>
      </w:r>
    </w:p>
    <w:p>
      <w:pPr>
        <w:pStyle w:val="Heading2"/>
        <w:spacing w:line="276" w:lineRule="auto"/>
      </w:pPr>
      <w:r>
        <w:t xml:space="preserve">Article 1. Introduction</w:t>
      </w:r>
    </w:p>
    <w:p>
      <w:pPr>
        <w:pStyle w:val="Heading3"/>
        <w:numPr>
          <w:ilvl w:val="0"/>
          <w:numId w:val="0"/>
        </w:numPr>
        <w:spacing w:line="276" w:lineRule="auto"/>
        <w:jc w:val="both"/>
      </w:pPr>
      <w:r w:rsidRPr="002A7EC1">
        <w:t xml:space="preserve">Partners of the Americas, Inc, situé au 1424 K Street NW, Suite 700, Washington, DC 20005, ci-après dénommé "PARTNERS", s'est vu attribuer le marché mentionné à la Section I. </w:t>
      </w:r>
      <w:r w:rsidR="00FA43A4">
        <w:t xml:space="preserve">Article </w:t>
      </w:r>
      <w:r w:rsidRPr="002A7EC1">
        <w:t xml:space="preserve">. </w:t>
      </w:r>
      <w:r w:rsidRPr="002A7EC1">
        <w:t xml:space="preserve">Prime </w:t>
      </w:r>
      <w:r w:rsidRPr="002A7EC1">
        <w:t xml:space="preserve">Award Information, ci-après dénommée "Prime Award". L'</w:t>
      </w:r>
      <w:r w:rsidRPr="002A7EC1">
        <w:t xml:space="preserve">organisation mentionnée à la section I, </w:t>
      </w:r>
      <w:r w:rsidR="00FA43A4">
        <w:t xml:space="preserve">article 1c</w:t>
      </w:r>
      <w:r w:rsidRPr="002A7EC1">
        <w:t xml:space="preserve">, ci-après dénommée "Sous-attributaire", a été identifiée dans le cadre de la procédure de proposition comme </w:t>
      </w:r>
      <w:r w:rsidRPr="002A7EC1">
        <w:t xml:space="preserve">possédant certaines capacités techniques et d'entreprise nécessaires pour aider PARTNERS à mettre en œuvre le </w:t>
      </w:r>
      <w:r w:rsidRPr="002A7EC1">
        <w:t xml:space="preserve">Prime Award. </w:t>
      </w:r>
      <w:r w:rsidRPr="002A7EC1">
        <w:t xml:space="preserve">Les PARTENAIRES ont déterminé qu'il est dans leur intérêt d'obtenir l'assistance du Sous-traitant pour l'exécution des travaux/services prévus dans la présente Convention. Le Sous-Allocataire, agissant en tant que bénéficiaire indépendant et non en tant qu'agent ou partenaire de PARTNERS, est désireux, </w:t>
      </w:r>
      <w:r w:rsidRPr="002A7EC1" w:rsidR="001D29E7">
        <w:t xml:space="preserve">capable </w:t>
      </w:r>
      <w:r w:rsidRPr="002A7EC1">
        <w:t xml:space="preserve">et qualifié pour exécuter lesdits travaux/services dans les conditions prévues ci-après et sur la base d'un plan de travail qui sera élaboré conjointement par PARTNERS et le Sous-Allocataire, tous deux ci-après dénommés "les Parties". </w:t>
      </w:r>
    </w:p>
    <w:p w:rsidR="003C3F86" w:rsidP="006810D0" w:rsidRDefault="003C3F86" w14:paraId="29F96C72" w14:textId="77777777">
      <w:pPr>
        <w:pStyle w:val="Heading3"/>
        <w:numPr>
          <w:ilvl w:val="0"/>
          <w:numId w:val="0"/>
        </w:numPr>
        <w:spacing w:line="276" w:lineRule="auto"/>
        <w:jc w:val="both"/>
      </w:pPr>
    </w:p>
    <w:p>
      <w:pPr>
        <w:pStyle w:val="Heading3"/>
        <w:numPr>
          <w:ilvl w:val="0"/>
          <w:numId w:val="0"/>
        </w:numPr>
        <w:spacing w:line="276" w:lineRule="auto"/>
        <w:jc w:val="both"/>
      </w:pPr>
      <w:r w:rsidRPr="002A7EC1">
        <w:t xml:space="preserve">Les dispositions du présent </w:t>
      </w:r>
      <w:r w:rsidR="00437DFC">
        <w:t xml:space="preserve">accord </w:t>
      </w:r>
      <w:r w:rsidRPr="002A7EC1">
        <w:t xml:space="preserve">doivent être lues ensemble et appliquées de manière cohérente. En cas d'ambiguïté, de conflit apparent ou d'incohérence, le Sous-traitant doit informer et obtenir des conseils de PARTNERS avant de poursuivre. Si le Sous-Allocataire ne le fait pas, il est lié par l'interprétation de PARTNERS.</w:t>
      </w:r>
    </w:p>
    <w:p w:rsidR="003C3F86" w:rsidP="006810D0" w:rsidRDefault="003C3F86" w14:paraId="29063D0D" w14:textId="77777777">
      <w:pPr>
        <w:pStyle w:val="Heading3"/>
        <w:numPr>
          <w:ilvl w:val="0"/>
          <w:numId w:val="0"/>
        </w:numPr>
        <w:spacing w:line="276" w:lineRule="auto"/>
        <w:jc w:val="both"/>
      </w:pPr>
    </w:p>
    <w:p>
      <w:pPr>
        <w:pStyle w:val="Heading3"/>
        <w:numPr>
          <w:ilvl w:val="0"/>
          <w:numId w:val="0"/>
        </w:numPr>
        <w:spacing w:line="276" w:lineRule="auto"/>
        <w:jc w:val="both"/>
      </w:pPr>
      <w:r w:rsidRPr="002A7EC1">
        <w:t xml:space="preserve">En contrepartie des engagements, accords, déclarations, garanties, termes et dispositions contenus dans le présent document, dont la réception et le caractère suffisant sont reconnus par la présente, les parties conviennent des termes et conditions suivants</w:t>
      </w:r>
      <w:r w:rsidR="00AD34E2">
        <w:t xml:space="preserve">. </w:t>
      </w:r>
    </w:p>
    <w:p w:rsidRPr="001D29E7" w:rsidR="001D29E7" w:rsidP="006810D0" w:rsidRDefault="001D29E7" w14:paraId="6F694B90" w14:textId="77777777">
      <w:pPr>
        <w:spacing w:after="0" w:line="276" w:lineRule="auto"/>
      </w:pPr>
    </w:p>
    <w:p>
      <w:pPr>
        <w:pStyle w:val="Heading2"/>
        <w:spacing w:line="276" w:lineRule="auto"/>
      </w:pPr>
      <w:r>
        <w:t xml:space="preserve">Article 2. </w:t>
      </w:r>
      <w:r w:rsidRPr="002A7EC1" w:rsidR="00A74B82">
        <w:t xml:space="preserve">Objet de l'</w:t>
      </w:r>
      <w:r w:rsidRPr="002A7EC1" w:rsidR="00A74B82">
        <w:t xml:space="preserve">adjudication </w:t>
      </w:r>
    </w:p>
    <w:p>
      <w:pPr>
        <w:pStyle w:val="Heading3"/>
        <w:numPr>
          <w:ilvl w:val="0"/>
          <w:numId w:val="0"/>
        </w:numPr>
        <w:spacing w:line="276" w:lineRule="auto"/>
        <w:jc w:val="both"/>
      </w:pPr>
      <w:r w:rsidRPr="002A7EC1">
        <w:t xml:space="preserve">L'objet du présent accord auxiliaire est de soutenir le programme décrit à la section III : Description et objectifs du programme. </w:t>
      </w:r>
      <w:r w:rsidRPr="002A7EC1">
        <w:t xml:space="preserve">Le sous-contractant fournira, à ses frais exclusifs, tous les équipements, matériaux et/ou fournitures nécessaires à l'exécution des services prévus dans le cadre du présent accord. Le </w:t>
      </w:r>
      <w:r w:rsidRPr="002A7EC1" w:rsidR="00C45366">
        <w:t xml:space="preserve">fait de ne pas achever le travail </w:t>
      </w:r>
      <w:r w:rsidRPr="002A7EC1" w:rsidR="000211E4">
        <w:t xml:space="preserve">selon une </w:t>
      </w:r>
      <w:r w:rsidRPr="002A7EC1" w:rsidR="00C45366">
        <w:t xml:space="preserve">norme raisonnable conformément aux sections III et IV peut être considéré comme un manquement aux conditions de l'attribution.</w:t>
      </w:r>
    </w:p>
    <w:p w:rsidRPr="00775620" w:rsidR="00775620" w:rsidP="006810D0" w:rsidRDefault="00775620" w14:paraId="13F805A8" w14:textId="77777777">
      <w:pPr>
        <w:spacing w:after="0" w:line="276" w:lineRule="auto"/>
      </w:pPr>
    </w:p>
    <w:p>
      <w:pPr>
        <w:pStyle w:val="Heading2"/>
        <w:spacing w:line="276" w:lineRule="auto"/>
      </w:pPr>
      <w:r w:rsidRPr="00046832">
        <w:t xml:space="preserve">Article 3. </w:t>
      </w:r>
      <w:r w:rsidRPr="00046832" w:rsidR="00A74B82">
        <w:t xml:space="preserve">Période d'exécution</w:t>
      </w:r>
    </w:p>
    <w:p>
      <w:pPr>
        <w:spacing w:after="0" w:line="276" w:lineRule="auto"/>
        <w:jc w:val="both"/>
      </w:pPr>
      <w:r w:rsidRPr="00046832">
        <w:t xml:space="preserve">La date d'entrée en vigueur du présent accord est celle indiquée à la section I</w:t>
      </w:r>
      <w:r w:rsidRPr="00046832" w:rsidR="0051504D">
        <w:t xml:space="preserve">, article 1. </w:t>
      </w:r>
      <w:r w:rsidRPr="00046832" w:rsidR="0051504D">
        <w:t xml:space="preserve">Données relatives aux </w:t>
      </w:r>
      <w:r w:rsidR="003616C2">
        <w:t xml:space="preserve">sous-contrats </w:t>
      </w:r>
      <w:r w:rsidRPr="00046832" w:rsidR="0051504D">
        <w:t xml:space="preserve">i. </w:t>
      </w:r>
      <w:r w:rsidRPr="00046832">
        <w:t xml:space="preserve">Période d'exécution et toute modification y afférente. Les </w:t>
      </w:r>
      <w:r w:rsidR="004D079C">
        <w:t xml:space="preserve">activités financées par des fonds provenant de la présente </w:t>
      </w:r>
      <w:r w:rsidR="00374490">
        <w:t xml:space="preserve">convention </w:t>
      </w:r>
      <w:r w:rsidR="004D079C">
        <w:t xml:space="preserve">ne doivent pas commencer avant la date de début et doivent être </w:t>
      </w:r>
      <w:r w:rsidR="007F0442">
        <w:t xml:space="preserve">achevées </w:t>
      </w:r>
      <w:r w:rsidR="004D079C">
        <w:t xml:space="preserve">au plus tard à la date </w:t>
      </w:r>
      <w:r w:rsidR="004D079C">
        <w:t xml:space="preserve">de </w:t>
      </w:r>
      <w:r w:rsidR="001F68A8">
        <w:t xml:space="preserve">fin </w:t>
      </w:r>
      <w:r w:rsidR="001F68A8">
        <w:t xml:space="preserve">sans approbation écrite</w:t>
      </w:r>
      <w:r w:rsidR="004D079C">
        <w:t xml:space="preserve">.</w:t>
      </w:r>
    </w:p>
    <w:p w:rsidRPr="00046832" w:rsidR="008B4176" w:rsidP="006810D0" w:rsidRDefault="008B4176" w14:paraId="08AA7C9F" w14:textId="77777777">
      <w:pPr>
        <w:spacing w:after="0" w:line="276" w:lineRule="auto"/>
        <w:jc w:val="both"/>
      </w:pPr>
    </w:p>
    <w:p>
      <w:pPr>
        <w:pStyle w:val="Heading2"/>
        <w:spacing w:line="276" w:lineRule="auto"/>
      </w:pPr>
      <w:r>
        <w:t xml:space="preserve">Article </w:t>
      </w:r>
      <w:r>
        <w:t xml:space="preserve">4. </w:t>
      </w:r>
      <w:r w:rsidRPr="002A7EC1" w:rsidR="00A74B82">
        <w:t xml:space="preserve">Documents d'attribution incorporés par référence</w:t>
      </w:r>
    </w:p>
    <w:p>
      <w:pPr>
        <w:pStyle w:val="Heading3"/>
        <w:numPr>
          <w:ilvl w:val="0"/>
          <w:numId w:val="0"/>
        </w:numPr>
        <w:spacing w:line="276" w:lineRule="auto"/>
        <w:jc w:val="both"/>
      </w:pPr>
      <w:r w:rsidRPr="00046832">
        <w:t xml:space="preserve">Le présent accord, qui comprend le corps du présent accord et les </w:t>
      </w:r>
      <w:r w:rsidRPr="00046832" w:rsidR="00CE1CAE">
        <w:t xml:space="preserve">sections </w:t>
      </w:r>
      <w:r w:rsidRPr="00046832">
        <w:t xml:space="preserve">énumérées ci-après</w:t>
      </w:r>
      <w:r w:rsidRPr="00046832" w:rsidR="00CE1CAE">
        <w:t xml:space="preserve">, </w:t>
      </w:r>
      <w:r w:rsidRPr="00046832">
        <w:t xml:space="preserve">ainsi que tous les documents qui y sont incorporés par référence (l'"accord"), constitue l'intégralité de l'accord entre les parties en ce qui concerne l'objet du présent accord, et remplace tous les autres accords ou ententes antérieurs, oraux ou écrits. </w:t>
      </w:r>
      <w:r w:rsidRPr="00046832">
        <w:t xml:space="preserve">Sauf disposition contraire dans le présent accord, aucun amendement, aucune </w:t>
      </w:r>
      <w:r w:rsidRPr="00046832" w:rsidR="00E905C5">
        <w:t xml:space="preserve">modification </w:t>
      </w:r>
      <w:r w:rsidRPr="00046832">
        <w:t xml:space="preserve">ou renonciation au présent accord ou à l'une de ses dispositions ne lie les parties, à moins qu'il ne soit stipulé dans un instrument écrit signé par les deux parties. </w:t>
      </w:r>
      <w:r w:rsidRPr="00046832">
        <w:t xml:space="preserve">Les sections et documents suivants sont </w:t>
      </w:r>
    </w:p>
    <w:p>
      <w:pPr>
        <w:pStyle w:val="Heading3"/>
        <w:numPr>
          <w:ilvl w:val="0"/>
          <w:numId w:val="0"/>
        </w:numPr>
        <w:spacing w:line="276" w:lineRule="auto"/>
      </w:pPr>
      <w:r w:rsidRPr="00046832">
        <w:t xml:space="preserve">incorporées par référence :</w:t>
      </w:r>
    </w:p>
    <w:p>
      <w:pPr>
        <w:pStyle w:val="Heading4"/>
        <w:spacing w:line="276" w:lineRule="auto"/>
      </w:pPr>
      <w:r w:rsidRPr="00046832">
        <w:lastRenderedPageBreak/>
        <w:t xml:space="preserve">Section III : Description et objectifs du programme</w:t>
      </w:r>
    </w:p>
    <w:p>
      <w:pPr>
        <w:pStyle w:val="Heading4"/>
        <w:spacing w:line="276" w:lineRule="auto"/>
      </w:pPr>
      <w:r w:rsidRPr="00046832">
        <w:t xml:space="preserve">Section IV : Budget </w:t>
      </w:r>
      <w:r w:rsidRPr="00046832" w:rsidR="00857E7C">
        <w:t xml:space="preserve">et gestion financière</w:t>
      </w:r>
    </w:p>
    <w:p>
      <w:pPr>
        <w:pStyle w:val="Heading4"/>
        <w:spacing w:line="276" w:lineRule="auto"/>
      </w:pPr>
      <w:r w:rsidRPr="00046832">
        <w:t xml:space="preserve">Section V : Déclarations et certifications</w:t>
      </w:r>
    </w:p>
    <w:p>
      <w:pPr>
        <w:pStyle w:val="Heading4"/>
        <w:spacing w:line="276" w:lineRule="auto"/>
      </w:pPr>
      <w:r w:rsidRPr="00046832">
        <w:t xml:space="preserve">Section VI : Image de marque et marquage</w:t>
      </w:r>
    </w:p>
    <w:p>
      <w:pPr>
        <w:pStyle w:val="Heading4"/>
        <w:spacing w:line="276" w:lineRule="auto"/>
      </w:pPr>
      <w:r w:rsidRPr="00046832">
        <w:t xml:space="preserve">Section VII : Dispositions relatives à l'attribution du marché </w:t>
      </w:r>
      <w:r w:rsidRPr="00046832" w:rsidR="00046832">
        <w:br/>
      </w:r>
    </w:p>
    <w:p>
      <w:pPr>
        <w:spacing w:line="276" w:lineRule="auto"/>
        <w:jc w:val="both"/>
      </w:pPr>
      <w:r w:rsidRPr="002A7EC1">
        <w:t xml:space="preserve">Les conflits entre les pièces jointes du présent accord auxiliaire sont résolus par l'application de l'ordre de priorité décroissant suivant :</w:t>
      </w:r>
    </w:p>
    <w:p>
      <w:pPr>
        <w:pStyle w:val="Heading4"/>
        <w:numPr>
          <w:ilvl w:val="3"/>
          <w:numId w:val="11"/>
        </w:numPr>
        <w:spacing w:line="276" w:lineRule="auto"/>
      </w:pPr>
      <w:r w:rsidRPr="002A7EC1">
        <w:t xml:space="preserve">Section I : Fiche récapitulative des données relatives à l'attribution ; </w:t>
      </w:r>
    </w:p>
    <w:p>
      <w:pPr>
        <w:pStyle w:val="Heading4"/>
        <w:spacing w:line="276" w:lineRule="auto"/>
      </w:pPr>
      <w:r w:rsidRPr="002A7EC1">
        <w:t xml:space="preserve">Section II : Conditions générales de l'AOP ;</w:t>
      </w:r>
    </w:p>
    <w:p>
      <w:pPr>
        <w:pStyle w:val="Heading4"/>
        <w:spacing w:line="276" w:lineRule="auto"/>
      </w:pPr>
      <w:r w:rsidRPr="002A7EC1">
        <w:t xml:space="preserve">Section VII : Dispositions relatives à l'attribution des marchés ;</w:t>
      </w:r>
    </w:p>
    <w:p>
      <w:pPr>
        <w:pStyle w:val="Heading4"/>
        <w:spacing w:line="276" w:lineRule="auto"/>
      </w:pPr>
      <w:r w:rsidRPr="002A7EC1">
        <w:t xml:space="preserve">Section III : </w:t>
      </w:r>
      <w:r w:rsidRPr="002A7EC1">
        <w:t xml:space="preserve">Description et objectifs du programme ;</w:t>
      </w:r>
    </w:p>
    <w:p>
      <w:pPr>
        <w:pStyle w:val="Heading4"/>
        <w:spacing w:line="276" w:lineRule="auto"/>
      </w:pPr>
      <w:r w:rsidRPr="002A7EC1">
        <w:t xml:space="preserve">Section IV : Budget</w:t>
      </w:r>
    </w:p>
    <w:p>
      <w:pPr>
        <w:pStyle w:val="Heading4"/>
        <w:spacing w:line="276" w:lineRule="auto"/>
      </w:pPr>
      <w:r w:rsidRPr="002A7EC1">
        <w:t xml:space="preserve">Sections V et VI.</w:t>
      </w:r>
    </w:p>
    <w:p w:rsidRPr="002A7EC1" w:rsidR="004A6E62" w:rsidP="006810D0" w:rsidRDefault="004A6E62" w14:paraId="2B4206DE" w14:textId="77777777">
      <w:pPr>
        <w:spacing w:line="276" w:lineRule="auto"/>
      </w:pPr>
    </w:p>
    <w:p>
      <w:pPr>
        <w:spacing w:after="0" w:line="276" w:lineRule="auto"/>
      </w:pPr>
      <w:r w:rsidRPr="001A3288">
        <w:rPr>
          <w:rStyle w:val="Heading2Char"/>
        </w:rPr>
        <w:t xml:space="preserve">Article 5. </w:t>
      </w:r>
      <w:r w:rsidRPr="001A3288" w:rsidR="00A74B82">
        <w:rPr>
          <w:rStyle w:val="Heading2Char"/>
        </w:rPr>
        <w:t xml:space="preserve">Type d'attribution et </w:t>
      </w:r>
      <w:r w:rsidRPr="001A3288" w:rsidR="00EE7EFD">
        <w:t xml:space="preserve">montant de l'</w:t>
      </w:r>
      <w:r w:rsidRPr="001A3288" w:rsidR="00A74B82">
        <w:rPr>
          <w:rStyle w:val="Heading2Char"/>
        </w:rPr>
        <w:t xml:space="preserve">attribution </w:t>
      </w:r>
    </w:p>
    <w:p>
      <w:pPr>
        <w:pStyle w:val="Heading3"/>
        <w:numPr>
          <w:ilvl w:val="0"/>
          <w:numId w:val="17"/>
        </w:numPr>
        <w:spacing w:line="276" w:lineRule="auto"/>
        <w:jc w:val="both"/>
      </w:pPr>
      <w:r w:rsidRPr="001A3288" w:rsidR="003616C2">
        <w:t xml:space="preserve">Il s'agit d'une subvention à </w:t>
      </w:r>
      <w:r w:rsidRPr="001A3288">
        <w:t xml:space="preserve">frais remboursables</w:t>
      </w:r>
      <w:r w:rsidRPr="001A3288">
        <w:t xml:space="preserve">. Le </w:t>
      </w:r>
      <w:r w:rsidRPr="001A3288">
        <w:t xml:space="preserve">sous-bénéficiaire recevra un paiement </w:t>
      </w:r>
      <w:r w:rsidRPr="001A3288" w:rsidR="004A6E62">
        <w:t xml:space="preserve">et sera remboursé pour les coûts encourus pour la réalisation des objectifs de cet accord conformément aux principes </w:t>
      </w:r>
      <w:r w:rsidRPr="001A3288" w:rsidR="00E9377A">
        <w:t xml:space="preserve">de coûts tels que décrits dans 2 CFR 200 Part E Cost Principles (Principes de coûts)</w:t>
      </w:r>
      <w:r w:rsidRPr="001A3288" w:rsidR="00AD34E2">
        <w:t xml:space="preserve">. </w:t>
      </w:r>
    </w:p>
    <w:p w:rsidRPr="001A3288" w:rsidR="00153ADC" w:rsidP="00153ADC" w:rsidRDefault="00153ADC" w14:paraId="56AB363A" w14:textId="77777777"/>
    <w:p>
      <w:pPr>
        <w:pStyle w:val="Heading3"/>
        <w:numPr>
          <w:ilvl w:val="0"/>
          <w:numId w:val="17"/>
        </w:numPr>
        <w:spacing w:line="276" w:lineRule="auto"/>
        <w:jc w:val="both"/>
      </w:pPr>
      <w:r w:rsidRPr="001A3288">
        <w:t xml:space="preserve">Aucun des fonds fournis dans le cadre de la présente convention de remboursement des coûts ne doit être gagné ou conservé à titre de profit ou de rémunération par le Sous-traitant ou le </w:t>
      </w:r>
      <w:r w:rsidRPr="001A3288">
        <w:t xml:space="preserve">Sous-traitant de niveau inférieur dans le cadre de la présente convention de remboursement des coûts. Tous les fonds versés au Sous-traitant qui dépassent le montant auquel le Sous-traitant est finalement considéré comme ayant droit en vertu des termes et conditions de la Convention doivent être remboursés aux PARTENAIRES. </w:t>
      </w:r>
      <w:r w:rsidR="00046832">
        <w:br/>
      </w:r>
    </w:p>
    <w:p>
      <w:pPr>
        <w:pStyle w:val="Heading2"/>
        <w:spacing w:before="0" w:line="276" w:lineRule="auto"/>
        <w:rPr>
          <w:rFonts w:eastAsiaTheme="minorHAnsi" w:cstheme="minorBidi"/>
          <w:color w:val="auto"/>
          <w:sz w:val="22"/>
          <w:szCs w:val="22"/>
          <w:highlight w:val="yellow"/>
        </w:rPr>
      </w:pPr>
      <w:r>
        <w:t xml:space="preserve">Article 6. </w:t>
      </w:r>
      <w:r w:rsidR="0067132D">
        <w:t xml:space="preserve">Participation substantielle </w:t>
      </w:r>
      <w:r w:rsidRPr="001D62CD" w:rsidR="00064788">
        <w:rPr>
          <w:rFonts w:eastAsiaTheme="minorHAnsi" w:cstheme="minorBidi"/>
          <w:color w:val="auto"/>
          <w:sz w:val="22"/>
          <w:szCs w:val="22"/>
          <w:highlight w:val="yellow"/>
        </w:rPr>
        <w:t xml:space="preserve">(Choisir les </w:t>
      </w:r>
      <w:r w:rsidRPr="001D62CD" w:rsidR="00064788">
        <w:rPr>
          <w:rFonts w:eastAsiaTheme="minorHAnsi" w:cstheme="minorBidi"/>
          <w:color w:val="auto"/>
          <w:sz w:val="22"/>
          <w:szCs w:val="22"/>
          <w:highlight w:val="yellow"/>
        </w:rPr>
        <w:t xml:space="preserve">éléments applicables </w:t>
      </w:r>
      <w:r w:rsidR="001D62CD">
        <w:rPr>
          <w:rFonts w:eastAsiaTheme="minorHAnsi" w:cstheme="minorBidi"/>
          <w:color w:val="auto"/>
          <w:sz w:val="22"/>
          <w:szCs w:val="22"/>
          <w:highlight w:val="yellow"/>
        </w:rPr>
        <w:t xml:space="preserve">et/ou ajouter d'autres </w:t>
      </w:r>
      <w:r w:rsidRPr="001D62CD" w:rsidR="00064788">
        <w:rPr>
          <w:rFonts w:eastAsiaTheme="minorHAnsi" w:cstheme="minorBidi"/>
          <w:color w:val="auto"/>
          <w:sz w:val="22"/>
          <w:szCs w:val="22"/>
          <w:highlight w:val="yellow"/>
        </w:rPr>
        <w:t xml:space="preserve">éléments </w:t>
      </w:r>
      <w:r w:rsidR="001D62CD">
        <w:rPr>
          <w:rFonts w:eastAsiaTheme="minorHAnsi" w:cstheme="minorBidi"/>
          <w:color w:val="auto"/>
          <w:sz w:val="22"/>
          <w:szCs w:val="22"/>
          <w:highlight w:val="yellow"/>
        </w:rPr>
        <w:t xml:space="preserve">si nécessaire</w:t>
      </w:r>
      <w:r w:rsidRPr="001D62CD" w:rsidR="00064788">
        <w:rPr>
          <w:rFonts w:eastAsiaTheme="minorHAnsi" w:cstheme="minorBidi"/>
          <w:color w:val="auto"/>
          <w:sz w:val="22"/>
          <w:szCs w:val="22"/>
          <w:highlight w:val="yellow"/>
        </w:rPr>
        <w:t xml:space="preserve">)</w:t>
      </w:r>
    </w:p>
    <w:p>
      <w:pPr>
        <w:spacing w:line="276" w:lineRule="auto"/>
        <w:jc w:val="both"/>
      </w:pPr>
      <w:r>
        <w:t xml:space="preserve">Les PARTENAIRES et l'entité adjudicatrice seront largement impliqués dans la mise en œuvre du présent accord auxiliaire. Les </w:t>
      </w:r>
      <w:r>
        <w:t xml:space="preserve">PARTENAIRES seront </w:t>
      </w:r>
      <w:r w:rsidR="00064788">
        <w:t xml:space="preserve">substantiellement impliqués comme suit </w:t>
      </w:r>
      <w:r>
        <w:t xml:space="preserve">:</w:t>
      </w:r>
    </w:p>
    <w:p>
      <w:pPr>
        <w:pStyle w:val="ListParagraph"/>
        <w:numPr>
          <w:ilvl w:val="0"/>
          <w:numId w:val="16"/>
        </w:numPr>
        <w:spacing w:line="276" w:lineRule="auto"/>
        <w:jc w:val="both"/>
      </w:pPr>
      <w:r>
        <w:t xml:space="preserve">Approbation du </w:t>
      </w:r>
      <w:r w:rsidR="007237DA">
        <w:t xml:space="preserve">plan de travail annuel du sous-contractant </w:t>
      </w:r>
      <w:r w:rsidR="003A4F19">
        <w:t xml:space="preserve">;</w:t>
      </w:r>
    </w:p>
    <w:p>
      <w:pPr>
        <w:pStyle w:val="ListParagraph"/>
        <w:numPr>
          <w:ilvl w:val="0"/>
          <w:numId w:val="16"/>
        </w:numPr>
        <w:spacing w:line="276" w:lineRule="auto"/>
        <w:jc w:val="both"/>
      </w:pPr>
      <w:r>
        <w:t xml:space="preserve">Approbation du </w:t>
      </w:r>
      <w:r w:rsidR="003A4F19">
        <w:t xml:space="preserve">plan de suivi, d'évaluation et d'apprentissage </w:t>
      </w:r>
      <w:r w:rsidR="00F8155E">
        <w:t xml:space="preserve">du sous-contractant ;</w:t>
      </w:r>
    </w:p>
    <w:p>
      <w:pPr>
        <w:pStyle w:val="ListParagraph"/>
        <w:numPr>
          <w:ilvl w:val="0"/>
          <w:numId w:val="16"/>
        </w:numPr>
        <w:spacing w:line="276" w:lineRule="auto"/>
        <w:jc w:val="both"/>
      </w:pPr>
      <w:r>
        <w:t xml:space="preserve">Approbation du personnel clé </w:t>
      </w:r>
      <w:r w:rsidR="003A4F19">
        <w:t xml:space="preserve">; </w:t>
      </w:r>
    </w:p>
    <w:p>
      <w:pPr>
        <w:pStyle w:val="ListParagraph"/>
        <w:numPr>
          <w:ilvl w:val="0"/>
          <w:numId w:val="16"/>
        </w:numPr>
        <w:spacing w:line="276" w:lineRule="auto"/>
        <w:jc w:val="both"/>
      </w:pPr>
      <w:r>
        <w:t xml:space="preserve">Suivi pour fournir une orientation ou une réorientation en raison des interrelations avec d'autres projets </w:t>
      </w:r>
      <w:r w:rsidR="003A4F19">
        <w:t xml:space="preserve">;</w:t>
      </w:r>
    </w:p>
    <w:p>
      <w:pPr>
        <w:pStyle w:val="ListParagraph"/>
        <w:numPr>
          <w:ilvl w:val="0"/>
          <w:numId w:val="16"/>
        </w:numPr>
        <w:spacing w:line="276" w:lineRule="auto"/>
        <w:jc w:val="both"/>
      </w:pPr>
      <w:r>
        <w:t xml:space="preserve">La </w:t>
      </w:r>
      <w:r>
        <w:t xml:space="preserve">sous-traitance</w:t>
      </w:r>
      <w:r>
        <w:t xml:space="preserve">, le transfert ou l'externalisation de tout travail dans le cadre d'une subvention fédérale, y compris les sous-traitances à montant fixe</w:t>
      </w:r>
      <w:r w:rsidR="00AD34E2">
        <w:t xml:space="preserve">. </w:t>
      </w:r>
    </w:p>
    <w:p w:rsidRPr="0067132D" w:rsidR="00B46625" w:rsidP="00B46625" w:rsidRDefault="00B46625" w14:paraId="2B1DC6A3" w14:textId="77777777">
      <w:pPr>
        <w:pStyle w:val="ListParagraph"/>
        <w:spacing w:line="276" w:lineRule="auto"/>
        <w:ind w:start="720"/>
        <w:jc w:val="both"/>
      </w:pPr>
    </w:p>
    <w:p>
      <w:pPr>
        <w:pStyle w:val="Heading2"/>
        <w:spacing w:line="276" w:lineRule="auto"/>
      </w:pPr>
      <w:r>
        <w:t xml:space="preserve">Article 7. </w:t>
      </w:r>
      <w:r w:rsidRPr="002A7EC1" w:rsidR="00CA557E">
        <w:t xml:space="preserve">Coût estimé, financement engagé et montant de la subvention</w:t>
      </w:r>
    </w:p>
    <w:p>
      <w:pPr>
        <w:pStyle w:val="Heading3"/>
        <w:numPr>
          <w:ilvl w:val="0"/>
          <w:numId w:val="19"/>
        </w:numPr>
        <w:spacing w:line="276" w:lineRule="auto"/>
        <w:jc w:val="both"/>
      </w:pPr>
      <w:r w:rsidRPr="002A7EC1">
        <w:t xml:space="preserve">Le </w:t>
      </w:r>
      <w:r w:rsidRPr="002A7EC1" w:rsidR="00DE35A4">
        <w:t xml:space="preserve">montant de la subvention </w:t>
      </w:r>
      <w:r w:rsidRPr="002A7EC1" w:rsidR="00DE35A4">
        <w:t xml:space="preserve">pour l'exécution de la présente convention est indiqué à la section I</w:t>
      </w:r>
      <w:r w:rsidR="00FA43A4">
        <w:t xml:space="preserve">, article 1j, </w:t>
      </w:r>
      <w:r w:rsidRPr="002A7EC1" w:rsidR="00DE35A4">
        <w:t xml:space="preserve">montant de la subvention. </w:t>
      </w:r>
      <w:r w:rsidRPr="002A7EC1" w:rsidR="00760A4B">
        <w:t xml:space="preserve">Il s</w:t>
      </w:r>
      <w:r w:rsidRPr="002A7EC1" w:rsidR="00F21FDC">
        <w:t xml:space="preserve">'agit du montant maximal des fonds que les PARTENAIRES peuvent rembourser au Sous-Allocataire dans le cadre de la présente convention. </w:t>
      </w:r>
      <w:r w:rsidRPr="002A7EC1" w:rsidR="00F21FDC">
        <w:t xml:space="preserve">Ce </w:t>
      </w:r>
      <w:r w:rsidRPr="002A7EC1" w:rsidR="00760A4B">
        <w:t xml:space="preserve">montant est subordonné à la disponibilité des fonds, à l'avancement satisfaisant du </w:t>
      </w:r>
      <w:r w:rsidRPr="002A7EC1" w:rsidR="00760A4B">
        <w:lastRenderedPageBreak/>
        <w:t xml:space="preserve">projet et au maintien de sa pertinence.</w:t>
      </w:r>
    </w:p>
    <w:p w:rsidRPr="00153ADC" w:rsidR="00153ADC" w:rsidP="00153ADC" w:rsidRDefault="00153ADC" w14:paraId="7F3F7322" w14:textId="77777777"/>
    <w:p>
      <w:pPr>
        <w:pStyle w:val="Heading3"/>
        <w:numPr>
          <w:ilvl w:val="0"/>
          <w:numId w:val="19"/>
        </w:numPr>
        <w:spacing w:line="276" w:lineRule="auto"/>
        <w:jc w:val="both"/>
      </w:pPr>
      <w:r w:rsidRPr="002A7EC1">
        <w:t xml:space="preserve">Le Montant Obligatoire de la Convention est tel qu'indiqué à la Section I </w:t>
      </w:r>
      <w:r w:rsidR="00FA43A4">
        <w:t xml:space="preserve">Article </w:t>
      </w:r>
      <w:r w:rsidR="00CE18AA">
        <w:t xml:space="preserve">1n </w:t>
      </w:r>
      <w:r w:rsidRPr="002A7EC1" w:rsidR="00760A4B">
        <w:t xml:space="preserve">Montant Obligatoire. </w:t>
      </w:r>
      <w:r w:rsidRPr="002A7EC1" w:rsidR="00C4292F">
        <w:t xml:space="preserve">Le Sous-Allocataire sera informé par écrit par PARTNERS de l'ajout de fonds supplémentaires. </w:t>
      </w:r>
      <w:r w:rsidRPr="002A7EC1" w:rsidR="00D527DE">
        <w:t xml:space="preserve">PARTNERS </w:t>
      </w:r>
      <w:r w:rsidRPr="002A7EC1" w:rsidR="00C4292F">
        <w:t xml:space="preserve">n'est pas tenu de rembourser le </w:t>
      </w:r>
      <w:r w:rsidRPr="002A7EC1" w:rsidR="00D527DE">
        <w:t xml:space="preserve">Sous-Allocataire </w:t>
      </w:r>
      <w:r w:rsidRPr="002A7EC1" w:rsidR="00C4292F">
        <w:t xml:space="preserve">pour les dépenses excédant le montant total engagé. </w:t>
      </w:r>
      <w:r w:rsidRPr="002A7EC1" w:rsidR="0094108D">
        <w:t xml:space="preserve">Le Sous-Allocataire doit informer PARTNERS dans les 20 jours ouvrables lorsque les dépenses atteignent 70 % du montant engagé.</w:t>
      </w:r>
    </w:p>
    <w:p w:rsidRPr="00153ADC" w:rsidR="00153ADC" w:rsidP="00153ADC" w:rsidRDefault="00153ADC" w14:paraId="2CB28B22" w14:textId="77777777"/>
    <w:p>
      <w:pPr>
        <w:pStyle w:val="Heading3"/>
        <w:numPr>
          <w:ilvl w:val="0"/>
          <w:numId w:val="19"/>
        </w:numPr>
        <w:spacing w:line="276" w:lineRule="auto"/>
        <w:jc w:val="both"/>
      </w:pPr>
      <w:r w:rsidRPr="002A7EC1">
        <w:t xml:space="preserve">Le montant total estimé indiqué à la section I</w:t>
      </w:r>
      <w:r w:rsidR="00964EF7">
        <w:t xml:space="preserve">, article </w:t>
      </w:r>
      <w:r w:rsidR="001D62CD">
        <w:t xml:space="preserve">1m</w:t>
      </w:r>
      <w:r w:rsidRPr="002A7EC1">
        <w:t xml:space="preserve">, de la bourse est constitué du montant de la bourse indiqué à la section I</w:t>
      </w:r>
      <w:r w:rsidR="00964EF7">
        <w:t xml:space="preserve">, article 1j, </w:t>
      </w:r>
      <w:r w:rsidRPr="002A7EC1">
        <w:t xml:space="preserve">plus la part des coûts indiquée à la section I</w:t>
      </w:r>
      <w:r w:rsidR="00964EF7">
        <w:t xml:space="preserve">, article 1k, </w:t>
      </w:r>
      <w:r w:rsidRPr="002A7EC1">
        <w:t xml:space="preserve">part des coûts. </w:t>
      </w:r>
    </w:p>
    <w:p w:rsidRPr="00153ADC" w:rsidR="00153ADC" w:rsidP="00153ADC" w:rsidRDefault="00153ADC" w14:paraId="348A820E" w14:textId="77777777"/>
    <w:p>
      <w:pPr>
        <w:pStyle w:val="Heading3"/>
        <w:numPr>
          <w:ilvl w:val="0"/>
          <w:numId w:val="19"/>
        </w:numPr>
        <w:spacing w:line="276" w:lineRule="auto"/>
        <w:jc w:val="both"/>
      </w:pPr>
      <w:r w:rsidRPr="002A7EC1">
        <w:t xml:space="preserve">Les fonds non dépensés à la fin du projet doivent être remboursés aux PARTENAIRES.</w:t>
      </w:r>
    </w:p>
    <w:p w:rsidRPr="004C6C01" w:rsidR="004C6C01" w:rsidP="004C6C01" w:rsidRDefault="004C6C01" w14:paraId="6D9FFEE3" w14:textId="77777777">
      <w:pPr>
        <w:spacing w:after="0"/>
      </w:pPr>
    </w:p>
    <w:p>
      <w:pPr>
        <w:spacing w:after="0" w:line="276" w:lineRule="auto"/>
      </w:pPr>
      <w:r>
        <w:rPr>
          <w:rStyle w:val="Heading2Char"/>
        </w:rPr>
        <w:t xml:space="preserve">Article </w:t>
      </w:r>
      <w:r w:rsidR="0067132D">
        <w:rPr>
          <w:rStyle w:val="Heading2Char"/>
        </w:rPr>
        <w:t xml:space="preserve">8</w:t>
      </w:r>
      <w:r>
        <w:rPr>
          <w:rStyle w:val="Heading2Char"/>
        </w:rPr>
        <w:t xml:space="preserve">. </w:t>
      </w:r>
      <w:r w:rsidRPr="00AB2069" w:rsidR="00C45366">
        <w:rPr>
          <w:rStyle w:val="Heading2Char"/>
        </w:rPr>
        <w:t xml:space="preserve">Partage des coûts </w:t>
      </w:r>
      <w:r w:rsidRPr="002A7EC1" w:rsidR="00356936">
        <w:rPr>
          <w:highlight w:val="yellow"/>
        </w:rPr>
        <w:t xml:space="preserve">(Choisir une option et supprimer les autres)</w:t>
      </w:r>
    </w:p>
    <w:p>
      <w:pPr>
        <w:spacing w:line="276" w:lineRule="auto"/>
        <w:jc w:val="both"/>
        <w:rPr>
          <w:b/>
          <w:bCs/>
          <w:highlight w:val="yellow"/>
        </w:rPr>
      </w:pPr>
      <w:bookmarkStart w:name="_Hlk88248010" w:id="0"/>
      <w:r w:rsidRPr="00AB2069">
        <w:rPr>
          <w:b/>
          <w:bCs/>
          <w:highlight w:val="yellow"/>
        </w:rPr>
        <w:t xml:space="preserve">Pas de partage des coûts</w:t>
      </w:r>
    </w:p>
    <w:p>
      <w:pPr>
        <w:pStyle w:val="Heading3"/>
        <w:numPr>
          <w:ilvl w:val="0"/>
          <w:numId w:val="0"/>
        </w:numPr>
        <w:spacing w:line="276" w:lineRule="auto"/>
        <w:jc w:val="both"/>
        <w:rPr>
          <w:highlight w:val="yellow"/>
        </w:rPr>
      </w:pPr>
      <w:r w:rsidRPr="00AB2069">
        <w:rPr>
          <w:highlight w:val="yellow"/>
        </w:rPr>
        <w:t xml:space="preserve">Aucun partage des coûts n'est requis dans le cadre de cette bourse.</w:t>
      </w:r>
    </w:p>
    <w:p w:rsidRPr="002A7EC1" w:rsidR="00356936" w:rsidP="006810D0" w:rsidRDefault="00356936" w14:paraId="5E42D71F" w14:textId="45439DEC">
      <w:pPr>
        <w:pStyle w:val="Heading3"/>
        <w:numPr>
          <w:ilvl w:val="0"/>
          <w:numId w:val="0"/>
        </w:numPr>
        <w:spacing w:line="276" w:lineRule="auto"/>
        <w:rPr>
          <w:highlight w:val="yellow"/>
        </w:rPr>
      </w:pPr>
    </w:p>
    <w:p>
      <w:pPr>
        <w:spacing w:line="276" w:lineRule="auto"/>
        <w:jc w:val="both"/>
        <w:rPr>
          <w:b/>
          <w:bCs/>
          <w:highlight w:val="yellow"/>
        </w:rPr>
      </w:pPr>
      <w:r w:rsidRPr="00AB2069">
        <w:rPr>
          <w:b/>
          <w:bCs/>
          <w:highlight w:val="yellow"/>
        </w:rPr>
        <w:t xml:space="preserve">Partage des coûts</w:t>
      </w:r>
    </w:p>
    <w:bookmarkEnd w:id="0"/>
    <w:p>
      <w:pPr>
        <w:pStyle w:val="Heading3"/>
        <w:numPr>
          <w:ilvl w:val="0"/>
          <w:numId w:val="20"/>
        </w:numPr>
        <w:spacing w:line="276" w:lineRule="auto"/>
        <w:jc w:val="both"/>
        <w:rPr>
          <w:highlight w:val="yellow"/>
        </w:rPr>
      </w:pPr>
      <w:r w:rsidRPr="00AB2069">
        <w:rPr>
          <w:highlight w:val="yellow"/>
        </w:rPr>
        <w:t xml:space="preserve">Le Sous-Allocataire doit dépenser ou contribuer à partir de fonds non gouvernementaux américains un montant au moins égal au montant indiqué comme partage des coûts dans l'Annexe B. Le partage </w:t>
      </w:r>
      <w:r w:rsidRPr="00AB2069">
        <w:rPr>
          <w:highlight w:val="yellow"/>
        </w:rPr>
        <w:t xml:space="preserve">des coûts, y compris toutes les contributions, en </w:t>
      </w:r>
      <w:r w:rsidRPr="00AB2069" w:rsidR="008A45DA">
        <w:rPr>
          <w:highlight w:val="yellow"/>
        </w:rPr>
        <w:t xml:space="preserve">espèces </w:t>
      </w:r>
      <w:r w:rsidRPr="00AB2069">
        <w:rPr>
          <w:highlight w:val="yellow"/>
        </w:rPr>
        <w:t xml:space="preserve">et en nature, sera accepté dans le cadre du partage des coûts ou de l'appariement du sous-bénéficiaire lorsque ces contributions répondent à tous les critères suivants :</w:t>
      </w:r>
    </w:p>
    <w:p>
      <w:pPr>
        <w:pStyle w:val="Heading4"/>
        <w:numPr>
          <w:ilvl w:val="3"/>
          <w:numId w:val="4"/>
        </w:numPr>
        <w:spacing w:line="276" w:lineRule="auto"/>
        <w:ind w:start="1440"/>
        <w:jc w:val="both"/>
        <w:rPr>
          <w:highlight w:val="yellow"/>
        </w:rPr>
      </w:pPr>
      <w:r w:rsidRPr="00AB2069">
        <w:rPr>
          <w:highlight w:val="yellow"/>
        </w:rPr>
        <w:t xml:space="preserve">sont vérifiables dans les registres du sous-contractant ;</w:t>
      </w:r>
    </w:p>
    <w:p>
      <w:pPr>
        <w:pStyle w:val="Heading4"/>
        <w:spacing w:line="276" w:lineRule="auto"/>
        <w:ind w:start="1440"/>
        <w:jc w:val="both"/>
        <w:rPr>
          <w:highlight w:val="yellow"/>
        </w:rPr>
      </w:pPr>
      <w:r w:rsidRPr="002A7EC1">
        <w:rPr>
          <w:highlight w:val="yellow"/>
        </w:rPr>
        <w:t xml:space="preserve">ne sont pas incluses en tant que contributions pour une autre subvention fédérale ;</w:t>
      </w:r>
    </w:p>
    <w:p>
      <w:pPr>
        <w:pStyle w:val="Heading4"/>
        <w:spacing w:line="276" w:lineRule="auto"/>
        <w:ind w:start="1440"/>
        <w:jc w:val="both"/>
        <w:rPr>
          <w:highlight w:val="yellow"/>
        </w:rPr>
      </w:pPr>
      <w:r w:rsidRPr="002A7EC1">
        <w:rPr>
          <w:highlight w:val="yellow"/>
        </w:rPr>
        <w:t xml:space="preserve">sont nécessaires et raisonnables pour atteindre les objectifs du projet ou du programme ;</w:t>
      </w:r>
    </w:p>
    <w:p>
      <w:pPr>
        <w:pStyle w:val="Heading4"/>
        <w:spacing w:line="276" w:lineRule="auto"/>
        <w:ind w:start="1440"/>
        <w:jc w:val="both"/>
        <w:rPr>
          <w:highlight w:val="yellow"/>
        </w:rPr>
      </w:pPr>
      <w:r w:rsidRPr="002A7EC1">
        <w:rPr>
          <w:highlight w:val="yellow"/>
        </w:rPr>
        <w:t xml:space="preserve">sont admissibles en vertu de la </w:t>
      </w:r>
      <w:r w:rsidRPr="002A7EC1">
        <w:rPr>
          <w:highlight w:val="yellow"/>
        </w:rPr>
        <w:t xml:space="preserve">sous-partie E de </w:t>
      </w:r>
      <w:r w:rsidR="00EE78B5">
        <w:rPr>
          <w:highlight w:val="yellow"/>
        </w:rPr>
        <w:t xml:space="preserve">2 CFR 200 ;</w:t>
      </w:r>
    </w:p>
    <w:p>
      <w:pPr>
        <w:pStyle w:val="Heading4"/>
        <w:spacing w:line="276" w:lineRule="auto"/>
        <w:ind w:start="1440"/>
        <w:jc w:val="both"/>
        <w:rPr>
          <w:highlight w:val="yellow"/>
        </w:rPr>
      </w:pPr>
      <w:r w:rsidRPr="002A7EC1">
        <w:rPr>
          <w:highlight w:val="yellow"/>
        </w:rPr>
        <w:t xml:space="preserve">ne sont pas payés par le gouvernement fédéral américain dans le cadre d'une autre attribution ; et</w:t>
      </w:r>
    </w:p>
    <w:p>
      <w:pPr>
        <w:pStyle w:val="Heading4"/>
        <w:spacing w:line="276" w:lineRule="auto"/>
        <w:ind w:start="1440"/>
        <w:jc w:val="both"/>
        <w:rPr>
          <w:highlight w:val="yellow"/>
        </w:rPr>
      </w:pPr>
      <w:r w:rsidRPr="002A7EC1">
        <w:rPr>
          <w:highlight w:val="yellow"/>
        </w:rPr>
        <w:t xml:space="preserve">Sont prévus dans le budget approuvé lorsque les PARTENAIRES l'exigent ; </w:t>
      </w:r>
    </w:p>
    <w:p w:rsidR="008A45DA" w:rsidP="008A45DA" w:rsidRDefault="008A45DA" w14:paraId="44FD199A" w14:textId="77777777">
      <w:pPr>
        <w:pStyle w:val="Heading3"/>
        <w:numPr>
          <w:ilvl w:val="0"/>
          <w:numId w:val="0"/>
        </w:numPr>
        <w:spacing w:line="276" w:lineRule="auto"/>
        <w:jc w:val="both"/>
        <w:rPr>
          <w:highlight w:val="yellow"/>
        </w:rPr>
      </w:pPr>
    </w:p>
    <w:p>
      <w:pPr>
        <w:pStyle w:val="Heading3"/>
        <w:numPr>
          <w:ilvl w:val="0"/>
          <w:numId w:val="20"/>
        </w:numPr>
        <w:spacing w:line="276" w:lineRule="auto"/>
        <w:jc w:val="both"/>
        <w:rPr>
          <w:highlight w:val="yellow"/>
        </w:rPr>
      </w:pPr>
      <w:r w:rsidRPr="002A7EC1">
        <w:rPr>
          <w:highlight w:val="yellow"/>
        </w:rPr>
        <w:t xml:space="preserve">Les coûts indirects non couverts, y compris les coûts indirects sur le partage des coûts ou l'appariement, ne peuvent être inclus dans le partage des coûts ou l'appariement qu'avec l'approbation préalable des PARTENAIRES. On entend par coûts indirects non couverts la différence entre le montant imputé à la subvention et le montant qui aurait pu être imputé à la subvention en vertu du taux de coûts indirects négocié et approuvé par les sous-bénéficiaires.</w:t>
      </w:r>
    </w:p>
    <w:p w:rsidRPr="00153ADC" w:rsidR="00153ADC" w:rsidP="00153ADC" w:rsidRDefault="00153ADC" w14:paraId="295B253A" w14:textId="77777777">
      <w:pPr>
        <w:rPr>
          <w:highlight w:val="yellow"/>
        </w:rPr>
      </w:pPr>
    </w:p>
    <w:p>
      <w:pPr>
        <w:pStyle w:val="Heading3"/>
        <w:numPr>
          <w:ilvl w:val="0"/>
          <w:numId w:val="20"/>
        </w:numPr>
        <w:spacing w:line="276" w:lineRule="auto"/>
        <w:jc w:val="both"/>
        <w:rPr>
          <w:highlight w:val="yellow"/>
        </w:rPr>
      </w:pPr>
      <w:r w:rsidRPr="00637A70">
        <w:rPr>
          <w:highlight w:val="yellow"/>
        </w:rPr>
        <w:t xml:space="preserve">Les services bénévoles fournis par du personnel professionnel et technique tiers, des consultants et d'autres travailleurs qualifiés et non qualifiés peuvent être pris en compte dans le cadre du partage des coûts ou de l'appariement si le service fait partie intégrante et nécessaire d'un projet ou d'un programme approuvé. Les tarifs des services bénévoles fournis par des tiers doivent être conformes à ceux payés pour un travail similaire par le sous-contractant. Dans les cas </w:t>
      </w:r>
      <w:r w:rsidRPr="00637A70">
        <w:rPr>
          <w:highlight w:val="yellow"/>
        </w:rPr>
        <w:t xml:space="preserve">où les compétences requises ne font pas partie des taux de rémunération établis par le sous-contractant, les taux de bénévolat </w:t>
      </w:r>
      <w:r w:rsidRPr="00637A70">
        <w:rPr>
          <w:highlight w:val="yellow"/>
        </w:rPr>
        <w:lastRenderedPageBreak/>
        <w:t xml:space="preserve">doivent être conformes à ceux payés pour un travail similaire sur le marché du travail dans lequel le sous-contractant est en concurrence pour le type de services concernés. Dans les deux cas, les avantages sociaux payés qui sont raisonnables, nécessaires, attribuables et autrement admissibles peuvent être inclus dans l'évaluation.</w:t>
      </w:r>
    </w:p>
    <w:p w:rsidRPr="00153ADC" w:rsidR="00153ADC" w:rsidP="00153ADC" w:rsidRDefault="00153ADC" w14:paraId="7FE4A7E5" w14:textId="77777777">
      <w:pPr>
        <w:rPr>
          <w:highlight w:val="yellow"/>
        </w:rPr>
      </w:pPr>
    </w:p>
    <w:p>
      <w:pPr>
        <w:pStyle w:val="Heading3"/>
        <w:numPr>
          <w:ilvl w:val="0"/>
          <w:numId w:val="20"/>
        </w:numPr>
        <w:spacing w:line="276" w:lineRule="auto"/>
        <w:jc w:val="both"/>
        <w:rPr>
          <w:highlight w:val="yellow"/>
        </w:rPr>
      </w:pPr>
      <w:r w:rsidRPr="00637A70">
        <w:rPr>
          <w:highlight w:val="yellow"/>
        </w:rPr>
        <w:t xml:space="preserve">Lorsqu'une organisation tierce fournit les services d'un employé, ces services doivent être évalués au taux de salaire normal de l'employé plus un montant d'avantages sociaux qui est raisonnable, nécessaire, attribuable et autrement admissible, et les coûts indirects au </w:t>
      </w:r>
      <w:r w:rsidRPr="00637A70">
        <w:rPr>
          <w:highlight w:val="yellow"/>
        </w:rPr>
        <w:t xml:space="preserve">taux de coût indirect approuvé de l'organisation tierce, à condition que ces services fassent appel aux mêmes compétences que celles pour lesquelles l'employé est normalement rémunéré. Lorsque des services donnés sont traités comme des coûts indirects, les taux de coûts indirects sépareront la valeur des services donnés de sorte que le remboursement des services donnés ne sera pas effectué.</w:t>
      </w:r>
    </w:p>
    <w:p w:rsidRPr="00153ADC" w:rsidR="00153ADC" w:rsidP="00153ADC" w:rsidRDefault="00153ADC" w14:paraId="5294F257" w14:textId="77777777">
      <w:pPr>
        <w:rPr>
          <w:highlight w:val="yellow"/>
        </w:rPr>
      </w:pPr>
    </w:p>
    <w:p>
      <w:pPr>
        <w:pStyle w:val="Heading3"/>
        <w:numPr>
          <w:ilvl w:val="0"/>
          <w:numId w:val="20"/>
        </w:numPr>
        <w:spacing w:line="276" w:lineRule="auto"/>
        <w:jc w:val="both"/>
        <w:rPr>
          <w:highlight w:val="yellow"/>
        </w:rPr>
      </w:pPr>
      <w:r w:rsidRPr="00637A70">
        <w:rPr>
          <w:highlight w:val="yellow"/>
        </w:rPr>
        <w:t xml:space="preserve">Les biens donnés par des tiers peuvent être des équipements, des fournitures de bureau, des fournitures de laboratoire ou des fournitures pour les ateliers et les salles de classe. La </w:t>
      </w:r>
      <w:r w:rsidRPr="00637A70">
        <w:rPr>
          <w:highlight w:val="yellow"/>
        </w:rPr>
        <w:t xml:space="preserve">valeur évaluée des biens donnés inclus dans le partage des coûts ou la part équivalente ne doit pas dépasser la juste valeur marchande du bien au moment du don</w:t>
      </w:r>
      <w:r w:rsidRPr="00637A70" w:rsidR="00AD34E2">
        <w:rPr>
          <w:highlight w:val="yellow"/>
        </w:rPr>
        <w:t xml:space="preserve">. </w:t>
      </w:r>
    </w:p>
    <w:p w:rsidRPr="00E5363B" w:rsidR="00E5363B" w:rsidP="00E5363B" w:rsidRDefault="00E5363B" w14:paraId="02FB5149" w14:textId="77777777">
      <w:pPr>
        <w:rPr>
          <w:highlight w:val="yellow"/>
        </w:rPr>
      </w:pPr>
    </w:p>
    <w:p>
      <w:pPr>
        <w:pStyle w:val="Heading2"/>
        <w:spacing w:line="276" w:lineRule="auto"/>
        <w:rPr>
          <w:rFonts w:eastAsiaTheme="minorHAnsi" w:cstheme="minorBidi"/>
          <w:color w:val="auto"/>
          <w:sz w:val="22"/>
          <w:szCs w:val="22"/>
        </w:rPr>
      </w:pPr>
      <w:r>
        <w:t xml:space="preserve">Article </w:t>
      </w:r>
      <w:r w:rsidR="0067132D">
        <w:t xml:space="preserve">9</w:t>
      </w:r>
      <w:r>
        <w:t xml:space="preserve">. Effet de levier des coûts</w:t>
      </w:r>
    </w:p>
    <w:p>
      <w:pPr>
        <w:pStyle w:val="Heading3"/>
        <w:numPr>
          <w:ilvl w:val="0"/>
          <w:numId w:val="0"/>
        </w:numPr>
        <w:spacing w:line="276" w:lineRule="auto"/>
        <w:jc w:val="both"/>
      </w:pPr>
      <w:r w:rsidRPr="001A3288">
        <w:t xml:space="preserve">Aucun effet de levier des coûts n'est requis dans le cadre de cette bourse.</w:t>
      </w:r>
    </w:p>
    <w:p w:rsidRPr="002A7EC1" w:rsidR="0048167B" w:rsidP="006810D0" w:rsidRDefault="0048167B" w14:paraId="2719A9D1" w14:textId="77777777">
      <w:pPr>
        <w:pStyle w:val="Heading3"/>
        <w:numPr>
          <w:ilvl w:val="0"/>
          <w:numId w:val="0"/>
        </w:numPr>
        <w:spacing w:line="276" w:lineRule="auto"/>
        <w:rPr>
          <w:highlight w:val="yellow"/>
        </w:rPr>
      </w:pPr>
    </w:p>
    <w:p>
      <w:pPr>
        <w:pStyle w:val="Heading2"/>
        <w:spacing w:line="276" w:lineRule="auto"/>
      </w:pPr>
      <w:r>
        <w:t xml:space="preserve">Article </w:t>
      </w:r>
      <w:r w:rsidR="0067132D">
        <w:t xml:space="preserve">10</w:t>
      </w:r>
      <w:r>
        <w:t xml:space="preserve">. </w:t>
      </w:r>
      <w:r w:rsidRPr="002A7EC1" w:rsidR="00C45366">
        <w:t xml:space="preserve">Budget </w:t>
      </w:r>
      <w:r w:rsidRPr="002A7EC1" w:rsidR="000E3F4B">
        <w:t xml:space="preserve">et gestion financière</w:t>
      </w:r>
    </w:p>
    <w:p>
      <w:pPr>
        <w:spacing w:line="276" w:lineRule="auto"/>
      </w:pPr>
      <w:r w:rsidRPr="002A7EC1">
        <w:t xml:space="preserve">Le budget figurant à la Section IV : Budget et gestion financière décrit les montants approuvés pour des catégories budgétaires spécifiques. </w:t>
      </w:r>
      <w:r w:rsidRPr="002A7EC1">
        <w:t xml:space="preserve">Le sous-attributaire ne peut pas dépasser le montant total de ce budget. De </w:t>
      </w:r>
      <w:r w:rsidRPr="002A7EC1" w:rsidR="000E3F4B">
        <w:t xml:space="preserve">plus amples informations sur la </w:t>
      </w:r>
      <w:r w:rsidRPr="002A7EC1" w:rsidR="000E3F4B">
        <w:t xml:space="preserve">gestion </w:t>
      </w:r>
      <w:r w:rsidRPr="002A7EC1" w:rsidR="000E3F4B">
        <w:t xml:space="preserve">financière du </w:t>
      </w:r>
      <w:r w:rsidRPr="002A7EC1">
        <w:t xml:space="preserve">budget </w:t>
      </w:r>
      <w:r w:rsidRPr="002A7EC1" w:rsidR="000E3F4B">
        <w:t xml:space="preserve">figurent à la </w:t>
      </w:r>
      <w:r w:rsidRPr="002A7EC1" w:rsidR="00A74B82">
        <w:t xml:space="preserve">section IV : </w:t>
      </w:r>
      <w:r w:rsidRPr="002A7EC1" w:rsidR="000E3F4B">
        <w:t xml:space="preserve">Budget et gestion financière</w:t>
      </w:r>
      <w:r w:rsidR="00AD34E2">
        <w:t xml:space="preserve">. </w:t>
      </w:r>
    </w:p>
    <w:p>
      <w:pPr>
        <w:spacing w:before="240" w:after="0" w:line="276" w:lineRule="auto"/>
        <w:rPr>
          <w:highlight w:val="yellow"/>
        </w:rPr>
      </w:pPr>
      <w:r w:rsidRPr="00AB2069">
        <w:rPr>
          <w:rStyle w:val="Heading2Char"/>
        </w:rPr>
        <w:t xml:space="preserve">Article </w:t>
      </w:r>
      <w:r w:rsidR="0067132D">
        <w:rPr>
          <w:rStyle w:val="Heading2Char"/>
        </w:rPr>
        <w:t xml:space="preserve">11</w:t>
      </w:r>
      <w:r w:rsidRPr="00AB2069">
        <w:rPr>
          <w:rStyle w:val="Heading2Char"/>
        </w:rPr>
        <w:t xml:space="preserve">. </w:t>
      </w:r>
      <w:r w:rsidRPr="00AB2069" w:rsidR="00C44C31">
        <w:rPr>
          <w:rStyle w:val="Heading2Char"/>
        </w:rPr>
        <w:t xml:space="preserve">Coûts indirects </w:t>
      </w:r>
      <w:r w:rsidRPr="002A7EC1" w:rsidR="00C44C31">
        <w:rPr>
          <w:highlight w:val="yellow"/>
        </w:rPr>
        <w:t xml:space="preserve">(choisir une option et supprimer les autres)</w:t>
      </w:r>
    </w:p>
    <w:p>
      <w:pPr>
        <w:spacing w:line="276" w:lineRule="auto"/>
        <w:jc w:val="both"/>
        <w:rPr>
          <w:b/>
          <w:bCs/>
          <w:highlight w:val="yellow"/>
        </w:rPr>
      </w:pPr>
      <w:r w:rsidRPr="00AB2069">
        <w:rPr>
          <w:b/>
          <w:bCs/>
          <w:highlight w:val="yellow"/>
        </w:rPr>
        <w:t xml:space="preserve">USG </w:t>
      </w:r>
      <w:r w:rsidRPr="00AB2069" w:rsidR="00356936">
        <w:rPr>
          <w:b/>
          <w:bCs/>
          <w:highlight w:val="yellow"/>
        </w:rPr>
        <w:t xml:space="preserve">De </w:t>
      </w:r>
      <w:r w:rsidRPr="00AB2069" w:rsidR="001F6441">
        <w:rPr>
          <w:b/>
          <w:bCs/>
          <w:highlight w:val="yellow"/>
        </w:rPr>
        <w:t xml:space="preserve">Minimis</w:t>
      </w:r>
    </w:p>
    <w:p>
      <w:pPr>
        <w:spacing w:line="276" w:lineRule="auto"/>
        <w:jc w:val="both"/>
        <w:rPr>
          <w:highlight w:val="yellow"/>
        </w:rPr>
      </w:pPr>
      <w:r w:rsidRPr="002A7EC1">
        <w:rPr>
          <w:highlight w:val="yellow"/>
        </w:rPr>
        <w:t xml:space="preserve">Le sous-contractant appliquera un taux de minimis de 10 % du total des coûts directs modifiés (MTDC). </w:t>
      </w:r>
      <w:r w:rsidRPr="002A7EC1">
        <w:rPr>
          <w:highlight w:val="yellow"/>
        </w:rPr>
        <w:t xml:space="preserve">Aucune documentation n'est requise pour justifier le taux de minimis de 10 % des coûts indirects. Le MTDC comprend tous les salaires et traitements directs, les avantages sociaux applicables, les matériaux et fournitures, les services, les déplacements et jusqu'à la première tranche de 25 000 $ de chaque sous-allocation (quelle que soit la période d'exécution des sous-allocations dans le cadre de la subvention). Le MTDC exclut les équipements, les dépenses d'investissement, les frais de soins aux patients, les frais de location, les remises de frais de scolarité, les bourses d'études et de perfectionnement, les frais de soutien aux participants et la partie de chaque sous-allocation dépassant 25 000 dollars. D'autres éléments ne peuvent être exclus que si cela est nécessaire pour éviter une grave iniquité dans la répartition des coûts indirects, et avec l'approbation de PARTENAIRES. Si le taux de minimis de 10 % est choisi, les coûts doivent être imputés de manière cohérente en tant que coûts indirects ou directs, mais ne peuvent pas être imputés deux fois ou de manière incohérente en tant que deux types de coûts. Si elle est choisie, cette méthodologie doit être utilisée de manière cohérente pour toutes les subventions du gouvernement américain jusqu'à ce qu'une entité sous-bénéficiaire choisisse de négocier un taux, ce que le sous-bénéficiaire peut faire à tout moment.</w:t>
      </w:r>
    </w:p>
    <w:p w:rsidRPr="002A7EC1" w:rsidR="00356936" w:rsidP="006810D0" w:rsidRDefault="00356936" w14:paraId="6F6D2964" w14:textId="49D9E4E7">
      <w:pPr>
        <w:spacing w:line="276" w:lineRule="auto"/>
        <w:rPr>
          <w:highlight w:val="yellow"/>
        </w:rPr>
      </w:pPr>
    </w:p>
    <w:p>
      <w:pPr>
        <w:spacing w:line="276" w:lineRule="auto"/>
        <w:rPr>
          <w:b/>
          <w:bCs/>
          <w:highlight w:val="yellow"/>
        </w:rPr>
      </w:pPr>
      <w:r w:rsidRPr="00AB2069">
        <w:rPr>
          <w:b/>
          <w:bCs/>
          <w:highlight w:val="yellow"/>
        </w:rPr>
        <w:t xml:space="preserve">USG </w:t>
      </w:r>
      <w:r w:rsidR="00AB2069">
        <w:rPr>
          <w:b/>
          <w:bCs/>
          <w:highlight w:val="yellow"/>
        </w:rPr>
        <w:t xml:space="preserve">provisoire </w:t>
      </w:r>
      <w:r w:rsidRPr="00AB2069" w:rsidR="00356936">
        <w:rPr>
          <w:b/>
          <w:bCs/>
          <w:highlight w:val="yellow"/>
        </w:rPr>
        <w:t xml:space="preserve">NICRA</w:t>
      </w:r>
    </w:p>
    <w:p>
      <w:pPr>
        <w:pStyle w:val="Heading3"/>
        <w:numPr>
          <w:ilvl w:val="0"/>
          <w:numId w:val="22"/>
        </w:numPr>
        <w:spacing w:line="276" w:lineRule="auto"/>
        <w:jc w:val="both"/>
        <w:rPr>
          <w:highlight w:val="yellow"/>
        </w:rPr>
      </w:pPr>
      <w:r w:rsidRPr="00AB2069">
        <w:rPr>
          <w:highlight w:val="yellow"/>
        </w:rPr>
        <w:lastRenderedPageBreak/>
        <w:t xml:space="preserve">Dans l'attente de l'établissement de taux indirects provisoires ou définitifs révisés, le sous-bénéficiaire est remboursé sur la base des taux négociés suivants et des bases appropriées :</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ook w:val="01e0"/>
      </w:tblPr>
      <w:tblGrid>
        <w:gridCol w:w="2310"/>
        <w:gridCol w:w="1480"/>
        <w:gridCol w:w="1300"/>
        <w:gridCol w:w="1390"/>
        <w:gridCol w:w="1230"/>
      </w:tblGrid>
      <w:tr w:rsidRPr="002A7EC1" w:rsidR="00C44C31" w:rsidTr="00D53E0D" w14:paraId="54BC026A" w14:textId="77777777">
        <w:trPr>
          <w:tblCellSpacing w:w="20" w:type="dxa"/>
        </w:trPr>
        <w:tc>
          <w:tcPr>
            <w:tcW w:w="2250" w:type="dxa"/>
            <w:vAlign w:val="bottom"/>
          </w:tcPr>
          <w:p>
            <w:pPr>
              <w:spacing w:line="276" w:lineRule="auto"/>
              <w:rPr>
                <w:highlight w:val="yellow"/>
              </w:rPr>
            </w:pPr>
            <w:r w:rsidRPr="002A7EC1">
              <w:rPr>
                <w:highlight w:val="yellow"/>
              </w:rPr>
              <w:t xml:space="preserve">Description</w:t>
            </w:r>
          </w:p>
        </w:tc>
        <w:tc>
          <w:tcPr>
            <w:tcW w:w="1440" w:type="dxa"/>
            <w:vAlign w:val="bottom"/>
          </w:tcPr>
          <w:p>
            <w:pPr>
              <w:spacing w:line="276" w:lineRule="auto"/>
              <w:rPr>
                <w:highlight w:val="yellow"/>
              </w:rPr>
            </w:pPr>
            <w:r w:rsidRPr="002A7EC1">
              <w:rPr>
                <w:highlight w:val="yellow"/>
              </w:rPr>
              <w:t xml:space="preserve">Taux</w:t>
            </w:r>
          </w:p>
        </w:tc>
        <w:tc>
          <w:tcPr>
            <w:tcW w:w="1260" w:type="dxa"/>
            <w:vAlign w:val="bottom"/>
          </w:tcPr>
          <w:p>
            <w:pPr>
              <w:spacing w:line="276" w:lineRule="auto"/>
              <w:rPr>
                <w:highlight w:val="yellow"/>
              </w:rPr>
            </w:pPr>
            <w:r w:rsidRPr="002A7EC1">
              <w:rPr>
                <w:highlight w:val="yellow"/>
              </w:rPr>
              <w:t xml:space="preserve">Base</w:t>
            </w:r>
          </w:p>
        </w:tc>
        <w:tc>
          <w:tcPr>
            <w:tcW w:w="1350" w:type="dxa"/>
            <w:vAlign w:val="bottom"/>
          </w:tcPr>
          <w:p>
            <w:pPr>
              <w:spacing w:line="276" w:lineRule="auto"/>
              <w:rPr>
                <w:highlight w:val="yellow"/>
              </w:rPr>
            </w:pPr>
            <w:r w:rsidRPr="002A7EC1">
              <w:rPr>
                <w:highlight w:val="yellow"/>
              </w:rPr>
              <w:t xml:space="preserve">Type</w:t>
            </w:r>
          </w:p>
        </w:tc>
        <w:tc>
          <w:tcPr>
            <w:tcW w:w="1170" w:type="dxa"/>
            <w:vAlign w:val="bottom"/>
          </w:tcPr>
          <w:p>
            <w:pPr>
              <w:spacing w:line="276" w:lineRule="auto"/>
              <w:rPr>
                <w:highlight w:val="yellow"/>
              </w:rPr>
            </w:pPr>
            <w:r w:rsidRPr="002A7EC1">
              <w:rPr>
                <w:highlight w:val="yellow"/>
              </w:rPr>
              <w:t xml:space="preserve">Période</w:t>
            </w:r>
          </w:p>
        </w:tc>
      </w:tr>
      <w:tr w:rsidRPr="002A7EC1" w:rsidR="00C44C31" w:rsidTr="00D53E0D" w14:paraId="70C76D24" w14:textId="77777777">
        <w:trPr>
          <w:tblCellSpacing w:w="20" w:type="dxa"/>
        </w:trPr>
        <w:tc>
          <w:tcPr>
            <w:tcW w:w="2250" w:type="dxa"/>
            <w:vAlign w:val="bottom"/>
          </w:tcPr>
          <w:p>
            <w:pPr>
              <w:spacing w:line="276" w:lineRule="auto"/>
              <w:rPr>
                <w:highlight w:val="yellow"/>
              </w:rPr>
            </w:pPr>
            <w:r w:rsidRPr="002A7EC1">
              <w:rPr>
                <w:highlight w:val="yellow"/>
              </w:rPr>
              <w:t xml:space="preserve">Frange</w:t>
            </w:r>
          </w:p>
        </w:tc>
        <w:tc>
          <w:tcPr>
            <w:tcW w:w="1440" w:type="dxa"/>
            <w:vAlign w:val="bottom"/>
          </w:tcPr>
          <w:p>
            <w:pPr>
              <w:spacing w:line="276" w:lineRule="auto"/>
              <w:rPr>
                <w:highlight w:val="yellow"/>
              </w:rPr>
            </w:pPr>
            <w:r w:rsidRPr="002A7EC1">
              <w:rPr>
                <w:highlight w:val="yellow"/>
              </w:rPr>
              <w:t xml:space="preserve">%</w:t>
            </w:r>
          </w:p>
        </w:tc>
        <w:tc>
          <w:tcPr>
            <w:tcW w:w="1260" w:type="dxa"/>
            <w:vAlign w:val="bottom"/>
          </w:tcPr>
          <w:p>
            <w:pPr>
              <w:spacing w:line="276" w:lineRule="auto"/>
              <w:rPr>
                <w:highlight w:val="yellow"/>
              </w:rPr>
            </w:pPr>
            <w:r w:rsidRPr="002A7EC1">
              <w:rPr>
                <w:highlight w:val="yellow"/>
              </w:rPr>
              <w:t xml:space="preserve">1/</w:t>
            </w:r>
          </w:p>
        </w:tc>
        <w:tc>
          <w:tcPr>
            <w:tcW w:w="1350" w:type="dxa"/>
            <w:vAlign w:val="bottom"/>
          </w:tcPr>
          <w:p>
            <w:pPr>
              <w:spacing w:line="276" w:lineRule="auto"/>
              <w:rPr>
                <w:highlight w:val="yellow"/>
              </w:rPr>
            </w:pPr>
            <w:r w:rsidRPr="002A7EC1">
              <w:rPr>
                <w:highlight w:val="yellow"/>
              </w:rPr>
              <w:t xml:space="preserve">1/</w:t>
            </w:r>
          </w:p>
        </w:tc>
        <w:tc>
          <w:tcPr>
            <w:tcW w:w="1170" w:type="dxa"/>
            <w:vAlign w:val="bottom"/>
          </w:tcPr>
          <w:p>
            <w:pPr>
              <w:spacing w:line="276" w:lineRule="auto"/>
              <w:rPr>
                <w:highlight w:val="yellow"/>
              </w:rPr>
            </w:pPr>
            <w:r w:rsidRPr="002A7EC1">
              <w:rPr>
                <w:highlight w:val="yellow"/>
              </w:rPr>
              <w:t xml:space="preserve">1/</w:t>
            </w:r>
          </w:p>
        </w:tc>
      </w:tr>
      <w:tr w:rsidRPr="002A7EC1" w:rsidR="00C44C31" w:rsidTr="00D53E0D" w14:paraId="54FC1BE4" w14:textId="77777777">
        <w:trPr>
          <w:tblCellSpacing w:w="20" w:type="dxa"/>
        </w:trPr>
        <w:tc>
          <w:tcPr>
            <w:tcW w:w="2250" w:type="dxa"/>
            <w:vAlign w:val="bottom"/>
          </w:tcPr>
          <w:p>
            <w:pPr>
              <w:spacing w:line="276" w:lineRule="auto"/>
              <w:rPr>
                <w:highlight w:val="yellow"/>
              </w:rPr>
            </w:pPr>
            <w:r w:rsidRPr="002A7EC1">
              <w:rPr>
                <w:highlight w:val="yellow"/>
              </w:rPr>
              <w:t xml:space="preserve">Frais généraux</w:t>
            </w:r>
          </w:p>
        </w:tc>
        <w:tc>
          <w:tcPr>
            <w:tcW w:w="1440" w:type="dxa"/>
            <w:vAlign w:val="bottom"/>
          </w:tcPr>
          <w:p>
            <w:pPr>
              <w:spacing w:line="276" w:lineRule="auto"/>
              <w:rPr>
                <w:highlight w:val="yellow"/>
              </w:rPr>
            </w:pPr>
            <w:r w:rsidRPr="002A7EC1">
              <w:rPr>
                <w:highlight w:val="yellow"/>
              </w:rPr>
              <w:t xml:space="preserve">%</w:t>
            </w:r>
          </w:p>
        </w:tc>
        <w:tc>
          <w:tcPr>
            <w:tcW w:w="1260" w:type="dxa"/>
            <w:vAlign w:val="bottom"/>
          </w:tcPr>
          <w:p>
            <w:pPr>
              <w:spacing w:line="276" w:lineRule="auto"/>
              <w:rPr>
                <w:highlight w:val="yellow"/>
              </w:rPr>
            </w:pPr>
            <w:r w:rsidRPr="002A7EC1">
              <w:rPr>
                <w:highlight w:val="yellow"/>
              </w:rPr>
              <w:t xml:space="preserve">2/</w:t>
            </w:r>
          </w:p>
        </w:tc>
        <w:tc>
          <w:tcPr>
            <w:tcW w:w="1350" w:type="dxa"/>
            <w:vAlign w:val="bottom"/>
          </w:tcPr>
          <w:p>
            <w:pPr>
              <w:spacing w:line="276" w:lineRule="auto"/>
              <w:rPr>
                <w:highlight w:val="yellow"/>
              </w:rPr>
            </w:pPr>
            <w:r w:rsidRPr="002A7EC1">
              <w:rPr>
                <w:highlight w:val="yellow"/>
              </w:rPr>
              <w:t xml:space="preserve">2/</w:t>
            </w:r>
          </w:p>
        </w:tc>
        <w:tc>
          <w:tcPr>
            <w:tcW w:w="1170" w:type="dxa"/>
            <w:vAlign w:val="bottom"/>
          </w:tcPr>
          <w:p>
            <w:pPr>
              <w:spacing w:line="276" w:lineRule="auto"/>
              <w:rPr>
                <w:highlight w:val="yellow"/>
              </w:rPr>
            </w:pPr>
            <w:r w:rsidRPr="002A7EC1">
              <w:rPr>
                <w:highlight w:val="yellow"/>
              </w:rPr>
              <w:t xml:space="preserve">2/</w:t>
            </w:r>
          </w:p>
        </w:tc>
      </w:tr>
      <w:tr w:rsidRPr="002A7EC1" w:rsidR="00C44C31" w:rsidTr="00D53E0D" w14:paraId="2242CA8F" w14:textId="77777777">
        <w:trPr>
          <w:tblCellSpacing w:w="20" w:type="dxa"/>
        </w:trPr>
        <w:tc>
          <w:tcPr>
            <w:tcW w:w="2250" w:type="dxa"/>
            <w:vAlign w:val="bottom"/>
          </w:tcPr>
          <w:p>
            <w:pPr>
              <w:spacing w:line="276" w:lineRule="auto"/>
              <w:rPr>
                <w:highlight w:val="yellow"/>
              </w:rPr>
            </w:pPr>
            <w:r w:rsidRPr="002A7EC1">
              <w:rPr>
                <w:highlight w:val="yellow"/>
              </w:rPr>
              <w:t xml:space="preserve">G&amp;A</w:t>
            </w:r>
          </w:p>
        </w:tc>
        <w:tc>
          <w:tcPr>
            <w:tcW w:w="1440" w:type="dxa"/>
            <w:vAlign w:val="bottom"/>
          </w:tcPr>
          <w:p>
            <w:pPr>
              <w:spacing w:line="276" w:lineRule="auto"/>
              <w:rPr>
                <w:highlight w:val="yellow"/>
              </w:rPr>
            </w:pPr>
            <w:r w:rsidRPr="002A7EC1">
              <w:rPr>
                <w:highlight w:val="yellow"/>
              </w:rPr>
              <w:t xml:space="preserve">%</w:t>
            </w:r>
          </w:p>
        </w:tc>
        <w:tc>
          <w:tcPr>
            <w:tcW w:w="1260" w:type="dxa"/>
            <w:vAlign w:val="bottom"/>
          </w:tcPr>
          <w:p>
            <w:pPr>
              <w:spacing w:line="276" w:lineRule="auto"/>
              <w:rPr>
                <w:highlight w:val="yellow"/>
              </w:rPr>
            </w:pPr>
            <w:r w:rsidRPr="002A7EC1">
              <w:rPr>
                <w:highlight w:val="yellow"/>
              </w:rPr>
              <w:t xml:space="preserve">3/</w:t>
            </w:r>
          </w:p>
        </w:tc>
        <w:tc>
          <w:tcPr>
            <w:tcW w:w="1350" w:type="dxa"/>
            <w:vAlign w:val="bottom"/>
          </w:tcPr>
          <w:p>
            <w:pPr>
              <w:spacing w:line="276" w:lineRule="auto"/>
              <w:rPr>
                <w:highlight w:val="yellow"/>
              </w:rPr>
            </w:pPr>
            <w:r w:rsidRPr="002A7EC1">
              <w:rPr>
                <w:highlight w:val="yellow"/>
              </w:rPr>
              <w:t xml:space="preserve">3/</w:t>
            </w:r>
          </w:p>
        </w:tc>
        <w:tc>
          <w:tcPr>
            <w:tcW w:w="1170" w:type="dxa"/>
            <w:vAlign w:val="bottom"/>
          </w:tcPr>
          <w:p>
            <w:pPr>
              <w:spacing w:line="276" w:lineRule="auto"/>
              <w:rPr>
                <w:highlight w:val="yellow"/>
              </w:rPr>
            </w:pPr>
            <w:r w:rsidRPr="002A7EC1">
              <w:rPr>
                <w:highlight w:val="yellow"/>
              </w:rPr>
              <w:t xml:space="preserve">3/</w:t>
            </w:r>
          </w:p>
        </w:tc>
      </w:tr>
    </w:tbl>
    <w:p w:rsidRPr="002A7EC1" w:rsidR="00C44C31" w:rsidP="006810D0" w:rsidRDefault="00C44C31" w14:paraId="77619495" w14:textId="77777777">
      <w:pPr>
        <w:spacing w:line="276" w:lineRule="auto"/>
        <w:rPr>
          <w:highlight w:val="yellow"/>
        </w:rPr>
      </w:pPr>
    </w:p>
    <w:p>
      <w:pPr>
        <w:spacing w:line="276" w:lineRule="auto"/>
        <w:rPr>
          <w:highlight w:val="yellow"/>
        </w:rPr>
      </w:pPr>
      <w:r w:rsidRPr="002A7EC1">
        <w:rPr>
          <w:highlight w:val="yellow"/>
        </w:rPr>
        <w:t xml:space="preserve">1/Base d'</w:t>
      </w:r>
      <w:r w:rsidRPr="002A7EC1">
        <w:rPr>
          <w:highlight w:val="yellow"/>
        </w:rPr>
        <w:tab/>
        <w:t xml:space="preserve">application : </w:t>
      </w:r>
    </w:p>
    <w:p>
      <w:pPr>
        <w:spacing w:line="276" w:lineRule="auto"/>
        <w:rPr>
          <w:highlight w:val="yellow"/>
        </w:rPr>
      </w:pPr>
      <w:r w:rsidRPr="002A7EC1">
        <w:rPr>
          <w:highlight w:val="yellow"/>
        </w:rPr>
        <w:tab/>
        <w:t xml:space="preserve">Type de taux </w:t>
      </w:r>
      <w:r w:rsidR="00AD34E2">
        <w:rPr>
          <w:highlight w:val="yellow"/>
        </w:rPr>
        <w:t xml:space="preserve">: </w:t>
      </w:r>
    </w:p>
    <w:p>
      <w:pPr>
        <w:spacing w:line="276" w:lineRule="auto"/>
        <w:rPr>
          <w:highlight w:val="yellow"/>
        </w:rPr>
      </w:pPr>
      <w:r w:rsidRPr="002A7EC1">
        <w:rPr>
          <w:highlight w:val="yellow"/>
        </w:rPr>
        <w:tab/>
        <w:t xml:space="preserve">2/Base d'</w:t>
      </w:r>
      <w:r w:rsidRPr="002A7EC1">
        <w:rPr>
          <w:highlight w:val="yellow"/>
        </w:rPr>
        <w:tab/>
        <w:t xml:space="preserve">application : </w:t>
      </w:r>
    </w:p>
    <w:p>
      <w:pPr>
        <w:spacing w:line="276" w:lineRule="auto"/>
        <w:rPr>
          <w:highlight w:val="yellow"/>
        </w:rPr>
      </w:pPr>
      <w:r w:rsidRPr="002A7EC1">
        <w:rPr>
          <w:highlight w:val="yellow"/>
        </w:rPr>
        <w:tab/>
        <w:t xml:space="preserve">Type de taux :</w:t>
      </w:r>
    </w:p>
    <w:p>
      <w:pPr>
        <w:spacing w:line="276" w:lineRule="auto"/>
        <w:rPr>
          <w:highlight w:val="yellow"/>
        </w:rPr>
      </w:pPr>
      <w:r w:rsidRPr="002A7EC1">
        <w:rPr>
          <w:highlight w:val="yellow"/>
        </w:rPr>
        <w:tab/>
        <w:t xml:space="preserve">3/Base d'</w:t>
      </w:r>
      <w:r w:rsidRPr="002A7EC1">
        <w:rPr>
          <w:highlight w:val="yellow"/>
        </w:rPr>
        <w:tab/>
        <w:t xml:space="preserve">application : </w:t>
      </w:r>
    </w:p>
    <w:p>
      <w:pPr>
        <w:spacing w:line="276" w:lineRule="auto"/>
        <w:rPr>
          <w:highlight w:val="yellow"/>
        </w:rPr>
      </w:pPr>
      <w:r w:rsidRPr="002A7EC1">
        <w:rPr>
          <w:highlight w:val="yellow"/>
        </w:rPr>
        <w:tab/>
        <w:t xml:space="preserve">Type de taux :</w:t>
      </w:r>
    </w:p>
    <w:p>
      <w:pPr>
        <w:pStyle w:val="Heading3"/>
        <w:numPr>
          <w:ilvl w:val="0"/>
          <w:numId w:val="23"/>
        </w:numPr>
        <w:spacing w:line="276" w:lineRule="auto"/>
        <w:jc w:val="both"/>
        <w:rPr>
          <w:highlight w:val="yellow"/>
        </w:rPr>
      </w:pPr>
      <w:r w:rsidRPr="001F6441">
        <w:rPr>
          <w:highlight w:val="yellow"/>
        </w:rPr>
        <w:t xml:space="preserve">Le Sous-Allocataire ne peut modifier sa méthode de classification ou de répartition des coûts indirects sans l'accord écrit préalable de PARTNERS. Les taux de coûts indirects sont mis à jour annuellement ou selon la méthode de répartition des coûts indirects du Sous-traitant. </w:t>
      </w:r>
    </w:p>
    <w:p w:rsidRPr="001F6441" w:rsidR="00AB2069" w:rsidP="006810D0" w:rsidRDefault="00AB2069" w14:paraId="11BFE834" w14:textId="77777777">
      <w:pPr>
        <w:spacing w:line="276" w:lineRule="auto"/>
        <w:rPr>
          <w:b/>
          <w:bCs/>
          <w:highlight w:val="yellow"/>
        </w:rPr>
      </w:pPr>
    </w:p>
    <w:p>
      <w:pPr>
        <w:spacing w:line="276" w:lineRule="auto"/>
        <w:jc w:val="both"/>
        <w:rPr>
          <w:b/>
          <w:bCs/>
        </w:rPr>
      </w:pPr>
      <w:r w:rsidRPr="00AB2069">
        <w:rPr>
          <w:b/>
          <w:bCs/>
          <w:highlight w:val="yellow"/>
        </w:rPr>
        <w:t xml:space="preserve">Chargement direct</w:t>
      </w:r>
    </w:p>
    <w:p>
      <w:pPr>
        <w:spacing w:line="276" w:lineRule="auto"/>
        <w:jc w:val="both"/>
        <w:rPr>
          <w:highlight w:val="yellow"/>
        </w:rPr>
      </w:pPr>
      <w:r w:rsidRPr="002A7EC1">
        <w:rPr>
          <w:highlight w:val="yellow"/>
        </w:rPr>
        <w:t xml:space="preserve">Aucun taux indirect n'est inclus dans le budget. </w:t>
      </w:r>
      <w:r w:rsidRPr="002A7EC1">
        <w:rPr>
          <w:highlight w:val="yellow"/>
        </w:rPr>
        <w:t xml:space="preserve">Tous les coûts sont des </w:t>
      </w:r>
      <w:r w:rsidRPr="002A7EC1" w:rsidR="00280E4F">
        <w:rPr>
          <w:highlight w:val="yellow"/>
        </w:rPr>
        <w:t xml:space="preserve">coûts </w:t>
      </w:r>
      <w:r w:rsidRPr="002A7EC1">
        <w:rPr>
          <w:highlight w:val="yellow"/>
        </w:rPr>
        <w:t xml:space="preserve">directs </w:t>
      </w:r>
      <w:r w:rsidRPr="002A7EC1">
        <w:rPr>
          <w:highlight w:val="yellow"/>
        </w:rPr>
        <w:t xml:space="preserve">et aucun coût indirect ne sera remboursé. </w:t>
      </w:r>
    </w:p>
    <w:p>
      <w:pPr>
        <w:spacing w:line="276" w:lineRule="auto"/>
        <w:rPr>
          <w:b/>
          <w:bCs/>
          <w:highlight w:val="yellow"/>
        </w:rPr>
      </w:pPr>
      <w:r w:rsidRPr="005E5AE3">
        <w:rPr>
          <w:b/>
          <w:bCs/>
          <w:highlight w:val="yellow"/>
        </w:rPr>
        <w:t xml:space="preserve">Coûts indirects Montant fixe</w:t>
      </w:r>
    </w:p>
    <w:p>
      <w:pPr>
        <w:pStyle w:val="Heading3"/>
        <w:numPr>
          <w:ilvl w:val="0"/>
          <w:numId w:val="24"/>
        </w:numPr>
        <w:spacing w:line="276" w:lineRule="auto"/>
        <w:jc w:val="both"/>
        <w:rPr>
          <w:highlight w:val="yellow"/>
        </w:rPr>
      </w:pPr>
      <w:r w:rsidRPr="005E5AE3">
        <w:rPr>
          <w:highlight w:val="yellow"/>
        </w:rPr>
        <w:t xml:space="preserve">Le sous-contractant recevra un montant fixe pour couvrir les coûts indirects, comme prévu dans le budget à la section IV. Budget et gestion financière. Les coûts indirects sont des coûts communs qui profitent aux opérations quotidiennes de l'organisation, y compris des catégories telles que les salaires et les dépenses des cadres dirigeants, l'administration du personnel et la comptabilité, ou qui profitent et sont identifiables à plus d'un programme ou d'une activité, tels que l'amortissement, les coûts de location, le fonctionnement et l'entretien des installations, et les frais de téléphone. Pour déterminer le montant fixe, ces coûts doivent être répartis au prorata de manière équitable et cohérente entre tous les programmes et activités du bénéficiaire en utilisant une base qui mesure les avantages de ce coût particulier pour chaque programme ou activité auquel le coût s'applique. Les bases doivent être établies conformément à des critères raisonnables et être étayées par des données actuelles. Les coûts indirects doivent ensuite être imputés aux programmes auxquels ils s'appliquent.</w:t>
      </w:r>
    </w:p>
    <w:p w:rsidRPr="00153ADC" w:rsidR="00153ADC" w:rsidP="00153ADC" w:rsidRDefault="00153ADC" w14:paraId="265D9C65" w14:textId="77777777">
      <w:pPr>
        <w:rPr>
          <w:highlight w:val="yellow"/>
        </w:rPr>
      </w:pPr>
    </w:p>
    <w:p>
      <w:pPr>
        <w:pStyle w:val="Heading3"/>
        <w:numPr>
          <w:ilvl w:val="0"/>
          <w:numId w:val="24"/>
        </w:numPr>
        <w:spacing w:line="276" w:lineRule="auto"/>
        <w:jc w:val="both"/>
        <w:rPr>
          <w:highlight w:val="yellow"/>
        </w:rPr>
      </w:pPr>
      <w:r w:rsidRPr="00142DEB">
        <w:rPr>
          <w:highlight w:val="yellow"/>
        </w:rPr>
        <w:t xml:space="preserve">Le montant fixe pour les coûts indirects et un calendrier des paiements doivent être intégrés dans le budget de la subvention. Les </w:t>
      </w:r>
      <w:r w:rsidRPr="00142DEB">
        <w:rPr>
          <w:highlight w:val="yellow"/>
        </w:rPr>
        <w:t xml:space="preserve">notes budgétaires doivent préciser les catégories de coûts, telles que décrites au paragraphe a., </w:t>
      </w:r>
      <w:r w:rsidRPr="00142DEB">
        <w:rPr>
          <w:highlight w:val="yellow"/>
        </w:rPr>
        <w:lastRenderedPageBreak/>
        <w:t xml:space="preserve">qui sont couvertes par le montant fixe, et le bénéficiaire ne doit pas facturer ces coûts séparément en tant que coûts directs. Toute dérogation doit être approuvée au préalable, par écrit, par PARTNERS.</w:t>
      </w:r>
    </w:p>
    <w:p w:rsidRPr="00153ADC" w:rsidR="00153ADC" w:rsidP="00153ADC" w:rsidRDefault="00153ADC" w14:paraId="368572F3" w14:textId="77777777">
      <w:pPr>
        <w:rPr>
          <w:highlight w:val="yellow"/>
        </w:rPr>
      </w:pPr>
    </w:p>
    <w:p>
      <w:pPr>
        <w:pStyle w:val="Heading3"/>
        <w:numPr>
          <w:ilvl w:val="0"/>
          <w:numId w:val="24"/>
        </w:numPr>
        <w:spacing w:line="276" w:lineRule="auto"/>
        <w:jc w:val="both"/>
        <w:rPr>
          <w:highlight w:val="yellow"/>
        </w:rPr>
      </w:pPr>
      <w:r w:rsidRPr="00142DEB">
        <w:rPr>
          <w:highlight w:val="yellow"/>
        </w:rPr>
        <w:t xml:space="preserve">PARTNERS ne paiera pas au bénéficiaire un montant supérieur au montant fixe négocié pour les coûts indirects autorisés dans le cadre de cette subvention. De même, si les coûts réels sont inférieurs au montant fixe convenu pour les coûts indirects inclus dans le budget de la subvention, le bénéficiaire ne sera pas tenu de restituer la différence à </w:t>
      </w:r>
      <w:r w:rsidRPr="00142DEB" w:rsidR="005E5AE3">
        <w:rPr>
          <w:highlight w:val="yellow"/>
        </w:rPr>
        <w:t xml:space="preserve">PARTNERS</w:t>
      </w:r>
      <w:r w:rsidRPr="00142DEB">
        <w:rPr>
          <w:highlight w:val="yellow"/>
        </w:rPr>
        <w:t xml:space="preserve">. </w:t>
      </w:r>
      <w:r w:rsidRPr="00142DEB">
        <w:rPr>
          <w:highlight w:val="yellow"/>
        </w:rPr>
        <w:t xml:space="preserve">Toutefois, si les coûts totaux, y compris les coûts directs et les coûts indirects décrits en a., que </w:t>
      </w:r>
      <w:r w:rsidRPr="00142DEB" w:rsidR="005E5AE3">
        <w:rPr>
          <w:highlight w:val="yellow"/>
        </w:rPr>
        <w:t xml:space="preserve">PARTNERS </w:t>
      </w:r>
      <w:r w:rsidRPr="00142DEB">
        <w:rPr>
          <w:highlight w:val="yellow"/>
        </w:rPr>
        <w:t xml:space="preserve">soutient dans le cadre de cette subvention changent de manière significative (c'est-à-dire de 20 % ou plus dans l'ensemble), </w:t>
      </w:r>
      <w:r w:rsidRPr="00142DEB" w:rsidR="005E5AE3">
        <w:rPr>
          <w:highlight w:val="yellow"/>
        </w:rPr>
        <w:t xml:space="preserve">PARTNERS </w:t>
      </w:r>
      <w:r w:rsidRPr="00142DEB">
        <w:rPr>
          <w:highlight w:val="yellow"/>
        </w:rPr>
        <w:t xml:space="preserve">se réserve le droit d'ajuster le montant fixe pour les coûts indirects afin d'imputer équitablement les coûts indirects qui bénéficient de cette subvention.</w:t>
      </w:r>
    </w:p>
    <w:p w:rsidRPr="001C0A30" w:rsidR="001C0A30" w:rsidP="001C0A30" w:rsidRDefault="001C0A30" w14:paraId="361CC05A" w14:textId="77777777">
      <w:pPr>
        <w:rPr>
          <w:highlight w:val="yellow"/>
        </w:rPr>
      </w:pPr>
    </w:p>
    <w:p>
      <w:pPr>
        <w:pStyle w:val="Heading2"/>
        <w:spacing w:before="0" w:line="276" w:lineRule="auto"/>
      </w:pPr>
      <w:r>
        <w:t xml:space="preserve">Article </w:t>
      </w:r>
      <w:r w:rsidR="0067132D">
        <w:t xml:space="preserve">12</w:t>
      </w:r>
      <w:r>
        <w:t xml:space="preserve">. </w:t>
      </w:r>
      <w:r w:rsidRPr="002A7EC1" w:rsidR="00FC5497">
        <w:t xml:space="preserve">Avances et paiements </w:t>
      </w:r>
    </w:p>
    <w:p>
      <w:pPr>
        <w:pStyle w:val="Heading3"/>
        <w:numPr>
          <w:ilvl w:val="0"/>
          <w:numId w:val="25"/>
        </w:numPr>
        <w:spacing w:line="276" w:lineRule="auto"/>
        <w:jc w:val="both"/>
      </w:pPr>
      <w:r w:rsidRPr="00AB2069">
        <w:t xml:space="preserve">Les paiements </w:t>
      </w:r>
      <w:r w:rsidR="001241B8">
        <w:t xml:space="preserve">seront effectués </w:t>
      </w:r>
      <w:r w:rsidRPr="00AB2069">
        <w:t xml:space="preserve">sur le compte identifié du sous-bénéficiaire par virement bancaire ou par chèque conformément aux politiques et procédures de PARTNEERS. </w:t>
      </w:r>
      <w:r w:rsidRPr="00AB2069">
        <w:t xml:space="preserve">Les paiements seront effectués dans les 30 jours suivant la réception et l'approbation par PARTNEERS des rapports financiers du sous-bénéficiaire. Les </w:t>
      </w:r>
      <w:r w:rsidRPr="00AB2069">
        <w:t xml:space="preserve">paiements seront effectués dans la devise indiquée à la Section 1 </w:t>
      </w:r>
      <w:r w:rsidR="00964EF7">
        <w:t xml:space="preserve">Article 1j </w:t>
      </w:r>
      <w:r w:rsidRPr="00AB2069">
        <w:t xml:space="preserve">Montant de la subvention</w:t>
      </w:r>
      <w:r w:rsidR="00AD34E2">
        <w:t xml:space="preserve">. </w:t>
      </w:r>
    </w:p>
    <w:p w:rsidRPr="00153ADC" w:rsidR="00153ADC" w:rsidP="00153ADC" w:rsidRDefault="00153ADC" w14:paraId="2A8A2E67" w14:textId="77777777"/>
    <w:p>
      <w:pPr>
        <w:pStyle w:val="Heading3"/>
        <w:numPr>
          <w:ilvl w:val="0"/>
          <w:numId w:val="25"/>
        </w:numPr>
        <w:spacing w:line="276" w:lineRule="auto"/>
        <w:jc w:val="both"/>
      </w:pPr>
      <w:r w:rsidRPr="002A7EC1">
        <w:t xml:space="preserve">PARTNERS </w:t>
      </w:r>
      <w:r>
        <w:t xml:space="preserve">se réserve le droit de réduire le paiement pour </w:t>
      </w:r>
      <w:r w:rsidRPr="002A7EC1">
        <w:t xml:space="preserve">tout désaveu ou dette du Sous-traitant </w:t>
      </w:r>
      <w:r w:rsidR="00982F59">
        <w:t xml:space="preserve">envers PARTNERS </w:t>
      </w:r>
      <w:r w:rsidRPr="002A7EC1">
        <w:t xml:space="preserve">en appliquant le produit de la facture d'abord à ces déductions et ensuite à tout solde non liquidé de l'avance, le cas échéant, restant dans le cadre de cet Accord de Sous-traitance.</w:t>
      </w:r>
    </w:p>
    <w:p w:rsidRPr="00153ADC" w:rsidR="00153ADC" w:rsidP="00153ADC" w:rsidRDefault="00153ADC" w14:paraId="641493BB" w14:textId="77777777"/>
    <w:p>
      <w:pPr>
        <w:pStyle w:val="Heading3"/>
        <w:numPr>
          <w:ilvl w:val="0"/>
          <w:numId w:val="25"/>
        </w:numPr>
        <w:spacing w:line="276" w:lineRule="auto"/>
        <w:jc w:val="both"/>
      </w:pPr>
      <w:r w:rsidRPr="002A7EC1">
        <w:t xml:space="preserve">Une facture finale, portant la mention FINAL, doit être soumise avec le </w:t>
      </w:r>
      <w:r w:rsidRPr="002A7EC1" w:rsidR="00C7612B">
        <w:t xml:space="preserve">produit livrable </w:t>
      </w:r>
      <w:r w:rsidRPr="002A7EC1">
        <w:t xml:space="preserve">final </w:t>
      </w:r>
      <w:r w:rsidRPr="002A7EC1">
        <w:t xml:space="preserve">et reçue par les PARTENAIRES au plus tard 45 jours après la date de fin de la convention. Les factures reçues après 45 jours peuvent être suspendues en tout ou en partie, à la seule discrétion de PARTNERS. Le </w:t>
      </w:r>
      <w:r w:rsidRPr="002A7EC1">
        <w:t xml:space="preserve">paiement final ne sera pas effectué tant que tous les rapports spécifiés dans les sections III et IV, la </w:t>
      </w:r>
      <w:r w:rsidRPr="002A7EC1">
        <w:t xml:space="preserve">soumission de toutes les factures requises et une lettre de clôture de l'accord partiel signée n</w:t>
      </w:r>
      <w:r w:rsidRPr="002A7EC1">
        <w:t xml:space="preserve">'auront pas été </w:t>
      </w:r>
      <w:r w:rsidRPr="002A7EC1">
        <w:t xml:space="preserve">approuvés par le PARTENAIRE</w:t>
      </w:r>
      <w:r w:rsidR="00AD34E2">
        <w:t xml:space="preserve">. </w:t>
      </w:r>
    </w:p>
    <w:p w:rsidRPr="001C0A30" w:rsidR="001C0A30" w:rsidP="001C0A30" w:rsidRDefault="001C0A30" w14:paraId="56954C61" w14:textId="77777777"/>
    <w:p>
      <w:pPr>
        <w:spacing w:line="276" w:lineRule="auto"/>
        <w:rPr>
          <w:b/>
          <w:bCs/>
        </w:rPr>
      </w:pPr>
      <w:r w:rsidRPr="00AB2069">
        <w:rPr>
          <w:b/>
          <w:bCs/>
          <w:highlight w:val="yellow"/>
        </w:rPr>
        <w:t xml:space="preserve">Insérer si des paiements anticipés sont autorisés</w:t>
      </w:r>
    </w:p>
    <w:p>
      <w:pPr>
        <w:pStyle w:val="Heading3"/>
        <w:numPr>
          <w:ilvl w:val="0"/>
          <w:numId w:val="26"/>
        </w:numPr>
        <w:spacing w:line="276" w:lineRule="auto"/>
        <w:jc w:val="both"/>
        <w:rPr>
          <w:highlight w:val="yellow"/>
        </w:rPr>
      </w:pPr>
      <w:r w:rsidRPr="0046768C">
        <w:rPr>
          <w:highlight w:val="yellow"/>
        </w:rPr>
        <w:t xml:space="preserve">Avances. </w:t>
      </w:r>
      <w:r w:rsidRPr="0046768C">
        <w:rPr>
          <w:highlight w:val="yellow"/>
        </w:rPr>
        <w:t xml:space="preserve">Si une avance est demandée par le Sous-Allocataire et lui est versée, le montant de l'avance est limité au montant minimum nécessaire pour répondre aux besoins de décaissement actuels (pas plus de </w:t>
      </w:r>
      <w:r w:rsidRPr="0046768C" w:rsidR="009C5279">
        <w:rPr>
          <w:highlight w:val="yellow"/>
        </w:rPr>
        <w:t xml:space="preserve">30 jours</w:t>
      </w:r>
      <w:r w:rsidRPr="0046768C">
        <w:rPr>
          <w:highlight w:val="yellow"/>
        </w:rPr>
        <w:t xml:space="preserve">) et est programmé de manière à ce que les fonds soient disponibles aussi près que possible, d'un point de vue administratif, des décaissements réels pour les </w:t>
      </w:r>
      <w:r w:rsidRPr="0046768C">
        <w:rPr>
          <w:highlight w:val="yellow"/>
        </w:rPr>
        <w:t xml:space="preserve">coûts du </w:t>
      </w:r>
      <w:r w:rsidR="003616C2">
        <w:rPr>
          <w:highlight w:val="yellow"/>
        </w:rPr>
        <w:t xml:space="preserve">Sous-Allocataire.</w:t>
      </w:r>
      <w:r w:rsidRPr="0046768C">
        <w:rPr>
          <w:highlight w:val="yellow"/>
        </w:rPr>
        <w:t xml:space="preserve"> Les demandes et les liquidations d'avances doivent être effectuées à l'aide du formulaire de rapport financier du titulaire d'une subvention PARTNERS (section IV). Chaque avance doit être rapprochée dans les 30 jours suivant l'expiration de la période pour laquelle l'avance a été accordée. </w:t>
      </w:r>
      <w:r w:rsidRPr="0046768C">
        <w:rPr>
          <w:highlight w:val="yellow"/>
        </w:rPr>
        <w:t xml:space="preserve">Aucune avance supplémentaire ne sera accordée tant que toutes les avances en cours n'auront pas été rapprochées. </w:t>
      </w:r>
      <w:r w:rsidRPr="0046768C">
        <w:rPr>
          <w:highlight w:val="yellow"/>
        </w:rPr>
        <w:t xml:space="preserve">Les demandes de remboursement seront d'abord créditées sur toute avance en cours. </w:t>
      </w:r>
    </w:p>
    <w:p w:rsidRPr="00153ADC" w:rsidR="00153ADC" w:rsidP="00153ADC" w:rsidRDefault="00153ADC" w14:paraId="0101AF99" w14:textId="77777777">
      <w:pPr>
        <w:rPr>
          <w:highlight w:val="yellow"/>
        </w:rPr>
      </w:pPr>
    </w:p>
    <w:p>
      <w:pPr>
        <w:pStyle w:val="Heading3"/>
        <w:numPr>
          <w:ilvl w:val="0"/>
          <w:numId w:val="26"/>
        </w:numPr>
        <w:spacing w:line="276" w:lineRule="auto"/>
        <w:jc w:val="both"/>
        <w:rPr>
          <w:highlight w:val="yellow"/>
        </w:rPr>
      </w:pPr>
      <w:r w:rsidRPr="009C5279">
        <w:rPr>
          <w:highlight w:val="yellow"/>
        </w:rPr>
        <w:t xml:space="preserve">l'expiration de la présente convention, le Sous-Allocataire doit immédiatement restituer tous les fonds non dépensés que </w:t>
      </w:r>
      <w:r w:rsidRPr="009C5279">
        <w:rPr>
          <w:highlight w:val="yellow"/>
        </w:rPr>
        <w:lastRenderedPageBreak/>
        <w:t xml:space="preserve">PARTNERS lui a avancés, à moins que ces fonds avancés n'aient déjà été dépensés ou engagés dans le cadre d'une transaction juridiquement contraignante pendant la durée de la présente convention, ou qu'ils ne soient nécessaires pour couvrir des coûts de clôture approuvés. </w:t>
      </w:r>
    </w:p>
    <w:p w:rsidRPr="00153ADC" w:rsidR="00153ADC" w:rsidP="00153ADC" w:rsidRDefault="00153ADC" w14:paraId="5B40AB8D" w14:textId="77777777">
      <w:pPr>
        <w:rPr>
          <w:highlight w:val="yellow"/>
        </w:rPr>
      </w:pPr>
    </w:p>
    <w:p>
      <w:pPr>
        <w:pStyle w:val="Heading3"/>
        <w:numPr>
          <w:ilvl w:val="0"/>
          <w:numId w:val="26"/>
        </w:numPr>
        <w:spacing w:after="240" w:line="276" w:lineRule="auto"/>
        <w:jc w:val="both"/>
        <w:rPr>
          <w:highlight w:val="yellow"/>
        </w:rPr>
      </w:pPr>
      <w:r w:rsidRPr="009C5279">
        <w:rPr>
          <w:highlight w:val="yellow"/>
        </w:rPr>
        <w:t xml:space="preserve">PARTNERS se réserve le droit, à tout moment, 1) de retenir ou de compenser les paiements au bénéficiaire ou 2) d'exiger le remboursement par le bénéficiaire de tout montant que le bénéficiaire n'a pas dépensé conformément aux termes et conditions de cette subvention ou qui est autrement déterminé par PARTNERS comme n'étant pas admissible conformément aux réglementations applicables. </w:t>
      </w:r>
      <w:r w:rsidRPr="009C5279">
        <w:rPr>
          <w:highlight w:val="yellow"/>
        </w:rPr>
        <w:t xml:space="preserve">PARTNERS conserve le droit à un remboursement de tous les montants payés dans le cadre de cette subvention jusqu'à ce que toutes les conclusions d'audit en suspens et les demandes de règlement aient été résolues entre PARTNERS et le bénéficiaire.</w:t>
      </w:r>
    </w:p>
    <w:p>
      <w:pPr>
        <w:pStyle w:val="Heading2"/>
        <w:spacing w:line="276" w:lineRule="auto"/>
      </w:pPr>
      <w:r>
        <w:t xml:space="preserve">Article </w:t>
      </w:r>
      <w:r w:rsidR="0067132D">
        <w:t xml:space="preserve">13</w:t>
      </w:r>
      <w:r>
        <w:t xml:space="preserve">. Fermeture</w:t>
      </w:r>
    </w:p>
    <w:p>
      <w:pPr>
        <w:pStyle w:val="Heading3"/>
        <w:numPr>
          <w:ilvl w:val="0"/>
          <w:numId w:val="27"/>
        </w:numPr>
        <w:spacing w:line="276" w:lineRule="auto"/>
      </w:pPr>
      <w:r w:rsidRPr="00FE0620">
        <w:t xml:space="preserve">Six (6) mois avant la date d'achèvement de l'attribution secondaire, le sous-attributaire doit soumettre un plan de clôture aux partenaires. </w:t>
      </w:r>
      <w:r w:rsidRPr="00FE0620" w:rsidR="00FE0620">
        <w:t xml:space="preserve">Le</w:t>
      </w:r>
      <w:r w:rsidRPr="00FE0620">
        <w:t xml:space="preserve"> plan de clôture doit comprendre</w:t>
      </w:r>
    </w:p>
    <w:p>
      <w:pPr>
        <w:pStyle w:val="Heading4"/>
        <w:numPr>
          <w:ilvl w:val="3"/>
          <w:numId w:val="15"/>
        </w:numPr>
        <w:spacing w:line="276" w:lineRule="auto"/>
        <w:ind w:start="1296"/>
        <w:jc w:val="both"/>
      </w:pPr>
      <w:r w:rsidRPr="00FE0620">
        <w:t xml:space="preserve">Un </w:t>
      </w:r>
      <w:r w:rsidRPr="00FE0620" w:rsidR="00A5202F">
        <w:t xml:space="preserve">bref résumé du programme et une chronologie des six derniers mois </w:t>
      </w:r>
      <w:r w:rsidRPr="00FE0620">
        <w:t xml:space="preserve">;</w:t>
      </w:r>
    </w:p>
    <w:p>
      <w:pPr>
        <w:pStyle w:val="Heading4"/>
        <w:spacing w:line="276" w:lineRule="auto"/>
        <w:ind w:start="1296"/>
        <w:jc w:val="both"/>
      </w:pPr>
      <w:r w:rsidRPr="00B954FD">
        <w:t xml:space="preserve">Dates de remise de tous les </w:t>
      </w:r>
      <w:r>
        <w:t xml:space="preserve">rapports </w:t>
      </w:r>
      <w:r>
        <w:t xml:space="preserve">finaux</w:t>
      </w:r>
      <w:r>
        <w:t xml:space="preserve">, factures </w:t>
      </w:r>
      <w:r w:rsidRPr="00B954FD">
        <w:t xml:space="preserve">et autres éléments livrables ; </w:t>
      </w:r>
    </w:p>
    <w:p>
      <w:pPr>
        <w:pStyle w:val="Heading4"/>
        <w:numPr>
          <w:ilvl w:val="3"/>
          <w:numId w:val="15"/>
        </w:numPr>
        <w:spacing w:line="276" w:lineRule="auto"/>
        <w:ind w:start="1296"/>
        <w:jc w:val="both"/>
      </w:pPr>
      <w:r w:rsidRPr="00FE0620">
        <w:t xml:space="preserve">Un </w:t>
      </w:r>
      <w:r w:rsidR="00A5202F">
        <w:t xml:space="preserve">rapport sur la situation </w:t>
      </w:r>
      <w:r w:rsidRPr="00FE0620" w:rsidR="00A5202F">
        <w:t xml:space="preserve">financière</w:t>
      </w:r>
      <w:r>
        <w:t xml:space="preserve">, les projections pour les six derniers mois du projet, le solde prévu des fonds après la date de fin du projet ;</w:t>
      </w:r>
    </w:p>
    <w:p>
      <w:pPr>
        <w:pStyle w:val="Heading4"/>
        <w:spacing w:line="276" w:lineRule="auto"/>
        <w:ind w:start="1296"/>
        <w:jc w:val="both"/>
      </w:pPr>
      <w:r w:rsidRPr="00FE0620">
        <w:t xml:space="preserve">Inventaire final des biens résiduels </w:t>
      </w:r>
      <w:r w:rsidRPr="00B954FD" w:rsidR="00B954FD">
        <w:t xml:space="preserve">dont la juste valeur marchande actuelle est </w:t>
      </w:r>
      <w:r w:rsidRPr="00B954FD" w:rsidR="00B954FD">
        <w:t xml:space="preserve">égale ou supérieure à </w:t>
      </w:r>
      <w:r w:rsidRPr="00B954FD" w:rsidR="00B954FD">
        <w:t xml:space="preserve">250 USD </w:t>
      </w:r>
      <w:r w:rsidR="00542C9C">
        <w:t xml:space="preserve">(ou l'équivalent local)</w:t>
      </w:r>
      <w:r w:rsidRPr="00FE0620">
        <w:t xml:space="preserve">, qui ont été acquis ou fournis dans le cadre de l'</w:t>
      </w:r>
      <w:r>
        <w:t xml:space="preserve">attribution secondaire et du plan de cession des biens </w:t>
      </w:r>
      <w:r w:rsidR="00B954FD">
        <w:t xml:space="preserve">; et</w:t>
      </w:r>
    </w:p>
    <w:p>
      <w:pPr>
        <w:pStyle w:val="Heading4"/>
        <w:spacing w:line="276" w:lineRule="auto"/>
        <w:ind w:start="1296"/>
        <w:jc w:val="both"/>
      </w:pPr>
      <w:r w:rsidRPr="00B954FD">
        <w:t xml:space="preserve">Un calendrier pour les baux de bureaux, les comptes bancaires, les services publics, les téléphones portables, la notification au personnel, l'assurance maladie, les voyages en cours, les paiements sociaux, les indemnités de licenciement pour le personnel local. </w:t>
      </w:r>
    </w:p>
    <w:p>
      <w:pPr>
        <w:pStyle w:val="Heading4"/>
        <w:numPr>
          <w:ilvl w:val="0"/>
          <w:numId w:val="0"/>
        </w:numPr>
        <w:spacing w:line="276" w:lineRule="auto"/>
        <w:ind w:start="1296"/>
      </w:pPr>
      <w:r w:rsidRPr="0010175B">
        <w:t xml:space="preserve">(le cas échéant), les contrats de location de véhicules et les abonnements téléphoniques</w:t>
      </w:r>
      <w:r w:rsidR="0010175B">
        <w:t xml:space="preserve">.</w:t>
      </w:r>
      <w:r w:rsidRPr="0010175B">
        <w:br/>
      </w:r>
    </w:p>
    <w:p>
      <w:pPr>
        <w:pStyle w:val="Heading3"/>
        <w:numPr>
          <w:ilvl w:val="0"/>
          <w:numId w:val="28"/>
        </w:numPr>
        <w:spacing w:line="276" w:lineRule="auto"/>
      </w:pPr>
      <w:r w:rsidRPr="0010175B">
        <w:t xml:space="preserve">La clôture sera </w:t>
      </w:r>
      <w:r w:rsidRPr="0010175B" w:rsidR="00B954FD">
        <w:t xml:space="preserve">finalisée lorsque </w:t>
      </w:r>
      <w:r w:rsidRPr="0010175B">
        <w:t xml:space="preserve">:</w:t>
      </w:r>
    </w:p>
    <w:p>
      <w:pPr>
        <w:pStyle w:val="Heading4"/>
        <w:numPr>
          <w:ilvl w:val="3"/>
          <w:numId w:val="5"/>
        </w:numPr>
        <w:spacing w:line="276" w:lineRule="auto"/>
        <w:ind w:start="1296"/>
      </w:pPr>
      <w:r w:rsidRPr="0010175B">
        <w:t xml:space="preserve">Tous les </w:t>
      </w:r>
      <w:r w:rsidRPr="0010175B" w:rsidR="00AB2069">
        <w:t xml:space="preserve">rapports </w:t>
      </w:r>
      <w:r w:rsidR="00AB2069">
        <w:t xml:space="preserve">et documents </w:t>
      </w:r>
      <w:r w:rsidRPr="0010175B" w:rsidR="00AB2069">
        <w:t xml:space="preserve">programmatiques requis </w:t>
      </w:r>
      <w:r w:rsidR="00AB2069">
        <w:t xml:space="preserve">à la </w:t>
      </w:r>
      <w:r w:rsidR="000B27FA">
        <w:t xml:space="preserve">section III </w:t>
      </w:r>
      <w:r>
        <w:t xml:space="preserve">ont été soumis et approuvés ;</w:t>
      </w:r>
    </w:p>
    <w:p>
      <w:pPr>
        <w:pStyle w:val="Heading4"/>
        <w:spacing w:line="276" w:lineRule="auto"/>
        <w:ind w:start="1296"/>
      </w:pPr>
      <w:r>
        <w:t xml:space="preserve">Tous les </w:t>
      </w:r>
      <w:r w:rsidR="00AB2069">
        <w:t xml:space="preserve">rapports financiers et toutes les </w:t>
      </w:r>
      <w:r w:rsidR="00AB2069">
        <w:t xml:space="preserve">pièces </w:t>
      </w:r>
      <w:r w:rsidR="005E5AE3">
        <w:t xml:space="preserve">justificatives requises </w:t>
      </w:r>
      <w:r>
        <w:t xml:space="preserve">ont été soumis et approuvés </w:t>
      </w:r>
      <w:r w:rsidR="00AB2069">
        <w:t xml:space="preserve">;</w:t>
      </w:r>
    </w:p>
    <w:p>
      <w:pPr>
        <w:pStyle w:val="Heading4"/>
        <w:spacing w:line="276" w:lineRule="auto"/>
        <w:ind w:start="1296"/>
      </w:pPr>
      <w:r>
        <w:t xml:space="preserve">Tous les biens ont été cédés </w:t>
      </w:r>
      <w:r w:rsidR="00AB2069">
        <w:t xml:space="preserve">; et</w:t>
      </w:r>
    </w:p>
    <w:p>
      <w:pPr>
        <w:pStyle w:val="Heading4"/>
        <w:spacing w:line="276" w:lineRule="auto"/>
        <w:ind w:start="1296"/>
      </w:pPr>
      <w:r>
        <w:t xml:space="preserve">Lettre de clôture de l'accord partiel signée.</w:t>
      </w:r>
    </w:p>
    <w:p w:rsidR="00AB2069" w:rsidP="006810D0" w:rsidRDefault="00AB2069" w14:paraId="4F437C6A" w14:textId="77777777">
      <w:pPr>
        <w:spacing w:line="276" w:lineRule="auto"/>
      </w:pPr>
    </w:p>
    <w:p>
      <w:pPr>
        <w:pStyle w:val="Heading2"/>
        <w:spacing w:line="276" w:lineRule="auto"/>
      </w:pPr>
      <w:r>
        <w:t xml:space="preserve">Article </w:t>
      </w:r>
      <w:r w:rsidR="0067132D">
        <w:t xml:space="preserve">14</w:t>
      </w:r>
      <w:r>
        <w:t xml:space="preserve">. </w:t>
      </w:r>
      <w:r w:rsidR="0091385C">
        <w:t xml:space="preserve">Passation de marchés</w:t>
      </w:r>
    </w:p>
    <w:p>
      <w:pPr>
        <w:pStyle w:val="Heading3"/>
        <w:numPr>
          <w:ilvl w:val="0"/>
          <w:numId w:val="29"/>
        </w:numPr>
        <w:spacing w:line="276" w:lineRule="auto"/>
        <w:jc w:val="both"/>
      </w:pPr>
      <w:r>
        <w:t xml:space="preserve">Le sous-attributaire doit utiliser ses propres politiques et procédures de passation de marchés pour l'acquisition des produits et services nécessaires à l'exécution de la présente attribution, à condition qu'elles soient conformes aux exigences de </w:t>
      </w:r>
      <w:r w:rsidR="0091385C">
        <w:t xml:space="preserve">la présente section</w:t>
      </w:r>
      <w:r w:rsidR="00FA4019">
        <w:t xml:space="preserve">.</w:t>
      </w:r>
    </w:p>
    <w:p w:rsidRPr="00153ADC" w:rsidR="00153ADC" w:rsidP="00153ADC" w:rsidRDefault="00153ADC" w14:paraId="7C9FF31C" w14:textId="77777777"/>
    <w:p>
      <w:pPr>
        <w:pStyle w:val="Heading3"/>
        <w:numPr>
          <w:ilvl w:val="0"/>
          <w:numId w:val="29"/>
        </w:numPr>
        <w:spacing w:line="276" w:lineRule="auto"/>
        <w:jc w:val="both"/>
      </w:pPr>
      <w:r w:rsidRPr="00FA4019">
        <w:t xml:space="preserve">Le </w:t>
      </w:r>
      <w:r>
        <w:t xml:space="preserve">sous-attributaire </w:t>
      </w:r>
      <w:r w:rsidRPr="00FA4019">
        <w:t xml:space="preserve">peut désigner un seuil raisonnable de micro-achats (par exemple, 2 500 dollars) en dessous duquel des procédures d'acquisition plus simplifiées peuvent s'appliquer.</w:t>
      </w:r>
    </w:p>
    <w:p w:rsidRPr="00153ADC" w:rsidR="00153ADC" w:rsidP="00153ADC" w:rsidRDefault="00153ADC" w14:paraId="37567124" w14:textId="77777777"/>
    <w:p>
      <w:pPr>
        <w:pStyle w:val="Heading3"/>
        <w:numPr>
          <w:ilvl w:val="0"/>
          <w:numId w:val="29"/>
        </w:numPr>
        <w:spacing w:line="276" w:lineRule="auto"/>
        <w:jc w:val="both"/>
      </w:pPr>
      <w:r>
        <w:lastRenderedPageBreak/>
        <w:t xml:space="preserve">Les marchés dépassant le seuil de micro-achat du bénéficiaire doivent être menés de manière à assurer une </w:t>
      </w:r>
      <w:r w:rsidR="0091385C">
        <w:t xml:space="preserve">concurrence </w:t>
      </w:r>
      <w:r>
        <w:lastRenderedPageBreak/>
        <w:t xml:space="preserve">loyale et impartiale</w:t>
      </w:r>
      <w:r w:rsidR="0091385C">
        <w:t xml:space="preserve">, </w:t>
      </w:r>
      <w:r>
        <w:t xml:space="preserve">toutes les sources responsables étant autorisées à concourir sur un pied d'égalité.</w:t>
      </w:r>
    </w:p>
    <w:p w:rsidRPr="00153ADC" w:rsidR="00153ADC" w:rsidP="00153ADC" w:rsidRDefault="00153ADC" w14:paraId="39F9E06A" w14:textId="77777777"/>
    <w:p>
      <w:pPr>
        <w:pStyle w:val="Heading3"/>
        <w:numPr>
          <w:ilvl w:val="0"/>
          <w:numId w:val="29"/>
        </w:numPr>
        <w:spacing w:line="276" w:lineRule="auto"/>
        <w:jc w:val="both"/>
      </w:pPr>
      <w:r>
        <w:t xml:space="preserve">Les demandes d'achat doivent clairement établir toutes les exigences auxquelles le soumissionnaire ou l'offrant doit satisfaire pour être évalué par le destinataire.</w:t>
      </w:r>
    </w:p>
    <w:p w:rsidRPr="00153ADC" w:rsidR="00153ADC" w:rsidP="00153ADC" w:rsidRDefault="00153ADC" w14:paraId="5600CB27" w14:textId="77777777"/>
    <w:p>
      <w:pPr>
        <w:pStyle w:val="Heading3"/>
        <w:numPr>
          <w:ilvl w:val="0"/>
          <w:numId w:val="29"/>
        </w:numPr>
        <w:spacing w:line="276" w:lineRule="auto"/>
        <w:jc w:val="both"/>
      </w:pPr>
      <w:r>
        <w:t xml:space="preserve">Les marchés publics </w:t>
      </w:r>
      <w:r w:rsidR="005E5AE3">
        <w:t xml:space="preserve">doivent être attribués à l'offrant dont l'offre répond à la demande d'achat et présente le prix, la qualité et d'autres facteurs les plus avantageux.</w:t>
      </w:r>
    </w:p>
    <w:p w:rsidRPr="00153ADC" w:rsidR="00153ADC" w:rsidP="00153ADC" w:rsidRDefault="00153ADC" w14:paraId="4A013D0B" w14:textId="77777777"/>
    <w:p>
      <w:pPr>
        <w:pStyle w:val="Heading3"/>
        <w:numPr>
          <w:ilvl w:val="0"/>
          <w:numId w:val="29"/>
        </w:numPr>
        <w:spacing w:line="276" w:lineRule="auto"/>
        <w:jc w:val="both"/>
      </w:pPr>
      <w:r w:rsidRPr="00FA4019">
        <w:t xml:space="preserve">Le cas échéant, le </w:t>
      </w:r>
      <w:r w:rsidR="00FA4019">
        <w:t xml:space="preserve">sous-attributaire </w:t>
      </w:r>
      <w:r w:rsidRPr="00FA4019">
        <w:t xml:space="preserve">doit déterminer les moyens les plus économiques et les plus pratiques pour atteindre les objectifs du programme, y compris la nécessité des marchandises ou des services, les options de location ou d'achat et le caractère raisonnable des coûts.</w:t>
      </w:r>
    </w:p>
    <w:p w:rsidRPr="00153ADC" w:rsidR="00153ADC" w:rsidP="00153ADC" w:rsidRDefault="00153ADC" w14:paraId="1EAEA705" w14:textId="77777777"/>
    <w:p>
      <w:pPr>
        <w:pStyle w:val="Heading3"/>
        <w:numPr>
          <w:ilvl w:val="0"/>
          <w:numId w:val="29"/>
        </w:numPr>
        <w:spacing w:line="276" w:lineRule="auto"/>
        <w:jc w:val="both"/>
      </w:pPr>
      <w:r w:rsidRPr="00FA4019">
        <w:t xml:space="preserve">Le bénéficiaire doit maintenir un système de </w:t>
      </w:r>
      <w:r w:rsidRPr="00FA4019">
        <w:t xml:space="preserve">gestion des contrats d'</w:t>
      </w:r>
      <w:r w:rsidR="00FA4019">
        <w:t xml:space="preserve">approvisionnement </w:t>
      </w:r>
      <w:r w:rsidRPr="00FA4019">
        <w:t xml:space="preserve">afin de garantir que les biens et les services sont fournis conformément aux termes, conditions et spécifications du contrat, y compris la livraison et l'exécution complètes et en temps voulu. </w:t>
      </w:r>
    </w:p>
    <w:p w:rsidRPr="00153ADC" w:rsidR="00153ADC" w:rsidP="00153ADC" w:rsidRDefault="00153ADC" w14:paraId="11675EAD" w14:textId="77777777"/>
    <w:p>
      <w:pPr>
        <w:pStyle w:val="Heading3"/>
        <w:numPr>
          <w:ilvl w:val="0"/>
          <w:numId w:val="29"/>
        </w:numPr>
        <w:spacing w:line="276" w:lineRule="auto"/>
        <w:jc w:val="both"/>
      </w:pPr>
      <w:r w:rsidRPr="00AA3437">
        <w:rPr>
          <w:sz w:val="23"/>
          <w:szCs w:val="23"/>
        </w:rPr>
        <w:t xml:space="preserve">Le sous-contractant </w:t>
      </w:r>
      <w:r w:rsidRPr="00AA3437" w:rsidR="0091385C">
        <w:rPr>
          <w:sz w:val="23"/>
          <w:szCs w:val="23"/>
        </w:rPr>
        <w:t xml:space="preserve">doit conserver tous les documents relatifs à la passation du marché et les mettre à la disposition des </w:t>
      </w:r>
      <w:r w:rsidRPr="00AA3437">
        <w:rPr>
          <w:sz w:val="23"/>
          <w:szCs w:val="23"/>
        </w:rPr>
        <w:t xml:space="preserve">PARTENAIRES </w:t>
      </w:r>
      <w:r w:rsidRPr="00AA3437" w:rsidR="0091385C">
        <w:rPr>
          <w:sz w:val="23"/>
          <w:szCs w:val="23"/>
        </w:rPr>
        <w:t xml:space="preserve">sur demande. </w:t>
      </w:r>
      <w:r w:rsidRPr="00AA3437">
        <w:rPr>
          <w:sz w:val="23"/>
          <w:szCs w:val="23"/>
        </w:rPr>
        <w:t xml:space="preserve">Pour les marchés </w:t>
      </w:r>
      <w:r w:rsidRPr="00AA3437" w:rsidR="0091385C">
        <w:rPr>
          <w:sz w:val="23"/>
          <w:szCs w:val="23"/>
        </w:rPr>
        <w:t xml:space="preserve">dépassant le seuil de micro-achat du bénéficiaire, ce dernier doit également conserver les documents écrits suivants : </w:t>
      </w:r>
    </w:p>
    <w:p>
      <w:pPr>
        <w:pStyle w:val="ListParagraph"/>
        <w:numPr>
          <w:ilvl w:val="0"/>
          <w:numId w:val="30"/>
        </w:numPr>
        <w:rPr>
          <w:i/>
          <w:iCs/>
        </w:rPr>
      </w:pPr>
      <w:r w:rsidRPr="00AA3437">
        <w:rPr>
          <w:i/>
          <w:iCs/>
        </w:rPr>
        <w:t xml:space="preserve">Base de sélection du contractant ; </w:t>
      </w:r>
    </w:p>
    <w:p>
      <w:pPr>
        <w:pStyle w:val="ListParagraph"/>
        <w:numPr>
          <w:ilvl w:val="0"/>
          <w:numId w:val="30"/>
        </w:numPr>
        <w:rPr>
          <w:i/>
          <w:iCs/>
        </w:rPr>
      </w:pPr>
      <w:r w:rsidRPr="00AA3437">
        <w:rPr>
          <w:i/>
          <w:iCs/>
        </w:rPr>
        <w:t xml:space="preserve">Base d'attribution du coût ou du prix. </w:t>
      </w:r>
    </w:p>
    <w:p w:rsidRPr="00AA3437" w:rsidR="00153ADC" w:rsidP="00153ADC" w:rsidRDefault="00153ADC" w14:paraId="53614DF1" w14:textId="77777777">
      <w:pPr>
        <w:pStyle w:val="ListParagraph"/>
        <w:ind w:start="2160"/>
        <w:rPr>
          <w:i/>
          <w:iCs/>
        </w:rPr>
      </w:pPr>
    </w:p>
    <w:p>
      <w:pPr>
        <w:pStyle w:val="Heading3"/>
        <w:numPr>
          <w:ilvl w:val="0"/>
          <w:numId w:val="31"/>
        </w:numPr>
        <w:spacing w:line="276" w:lineRule="auto"/>
        <w:jc w:val="both"/>
        <w:rPr>
          <w:sz w:val="23"/>
          <w:szCs w:val="23"/>
        </w:rPr>
      </w:pPr>
      <w:r>
        <w:rPr>
          <w:sz w:val="23"/>
          <w:szCs w:val="23"/>
        </w:rPr>
        <w:t xml:space="preserve">Le type d'instruments de passation de marchés utilisés (par exemple, contrats à prix fixe, contrats à frais remboursables, bons de commande, contrats incitatifs) doit être approprié pour la passation de marchés en question et pour promouvoir les meilleurs intérêts du programme ou du projet. Le bénéficiaire ne doit pas utiliser la méthode du "coût majoré d'un pourcentage du coût", du "pourcentage du coût de construction" ou toute autre méthode prévoyant des honoraires payables en pourcentage des coûts encourus</w:t>
      </w:r>
      <w:r w:rsidR="00FA4019">
        <w:rPr>
          <w:sz w:val="23"/>
          <w:szCs w:val="23"/>
        </w:rPr>
        <w:t xml:space="preserve">.</w:t>
      </w:r>
    </w:p>
    <w:p w:rsidRPr="00153ADC" w:rsidR="00153ADC" w:rsidP="00153ADC" w:rsidRDefault="00153ADC" w14:paraId="7FE80858" w14:textId="77777777"/>
    <w:p>
      <w:pPr>
        <w:pStyle w:val="Heading3"/>
        <w:numPr>
          <w:ilvl w:val="0"/>
          <w:numId w:val="31"/>
        </w:numPr>
        <w:spacing w:line="276" w:lineRule="auto"/>
        <w:jc w:val="both"/>
        <w:rPr>
          <w:sz w:val="23"/>
          <w:szCs w:val="23"/>
        </w:rPr>
      </w:pPr>
      <w:r w:rsidRPr="00AA3437">
        <w:rPr>
          <w:sz w:val="23"/>
          <w:szCs w:val="23"/>
        </w:rPr>
        <w:t xml:space="preserve">Pour les contrats relevant de cette bourse, le bénéficiaire doit inclure toutes les dispositions requises par cette bourse pour être incluses dans les contrats, ainsi que toutes les autres dispositions nécessaires pour définir un contrat solide et complet</w:t>
      </w:r>
      <w:r w:rsidRPr="00AA3437" w:rsidR="00FA4019">
        <w:rPr>
          <w:sz w:val="23"/>
          <w:szCs w:val="23"/>
        </w:rPr>
        <w:t xml:space="preserve">. </w:t>
      </w:r>
    </w:p>
    <w:p w:rsidR="0091385C" w:rsidP="00AA3437" w:rsidRDefault="0091385C" w14:paraId="5A2CB8B4" w14:textId="00B6BDE4">
      <w:pPr>
        <w:spacing w:line="276" w:lineRule="auto"/>
        <w:jc w:val="both"/>
      </w:pPr>
    </w:p>
    <w:p>
      <w:pPr>
        <w:pStyle w:val="Heading2"/>
        <w:spacing w:line="276" w:lineRule="auto"/>
      </w:pPr>
      <w:r>
        <w:t xml:space="preserve">Article </w:t>
      </w:r>
      <w:r w:rsidR="0067132D">
        <w:t xml:space="preserve">15</w:t>
      </w:r>
      <w:r>
        <w:t xml:space="preserve">. </w:t>
      </w:r>
      <w:r w:rsidR="0019687D">
        <w:t xml:space="preserve">Propriété </w:t>
      </w:r>
    </w:p>
    <w:p>
      <w:pPr>
        <w:pStyle w:val="Heading3"/>
        <w:numPr>
          <w:ilvl w:val="0"/>
          <w:numId w:val="32"/>
        </w:numPr>
        <w:spacing w:line="276" w:lineRule="auto"/>
        <w:jc w:val="both"/>
      </w:pPr>
      <w:r w:rsidRPr="0019687D">
        <w:t xml:space="preserve">Le titre de propriété de tous les biens financés dans le cadre de la présente bourse est dévolu au </w:t>
      </w:r>
      <w:r>
        <w:t xml:space="preserve">sous-contractant </w:t>
      </w:r>
      <w:r w:rsidRPr="0019687D">
        <w:t xml:space="preserve">dès leur acquisition.</w:t>
      </w:r>
    </w:p>
    <w:p w:rsidR="00AA3437" w:rsidP="00153ADC" w:rsidRDefault="0019687D" w14:paraId="5F2565D2" w14:textId="03950824">
      <w:pPr>
        <w:pStyle w:val="Heading3"/>
        <w:numPr>
          <w:ilvl w:val="0"/>
          <w:numId w:val="0"/>
        </w:numPr>
        <w:spacing w:line="276" w:lineRule="auto"/>
        <w:ind w:start="720"/>
        <w:jc w:val="both"/>
      </w:pPr>
      <w:r>
        <w:t xml:space="preserve"> </w:t>
      </w:r>
    </w:p>
    <w:p>
      <w:pPr>
        <w:pStyle w:val="Heading3"/>
        <w:numPr>
          <w:ilvl w:val="0"/>
          <w:numId w:val="32"/>
        </w:numPr>
        <w:spacing w:line="276" w:lineRule="auto"/>
        <w:jc w:val="both"/>
      </w:pPr>
      <w:r w:rsidRPr="000B27FA">
        <w:t xml:space="preserve">Chaque année, en même temps que la soumission du rapport annuel de performance, le Sous-traitant doit soumettre un inventaire détaillé de tous les </w:t>
      </w:r>
      <w:r w:rsidR="00F47F88">
        <w:t xml:space="preserve">biens </w:t>
      </w:r>
      <w:r w:rsidRPr="000B27FA">
        <w:t xml:space="preserve">achetés dans le cadre de la </w:t>
      </w:r>
      <w:r w:rsidR="0067132D">
        <w:t xml:space="preserve">Sous-traitance et </w:t>
      </w:r>
      <w:r w:rsidR="00F47F88">
        <w:t xml:space="preserve">dépassant </w:t>
      </w:r>
      <w:r w:rsidR="005650DE">
        <w:t xml:space="preserve">250 </w:t>
      </w:r>
      <w:r w:rsidR="002949CE">
        <w:t xml:space="preserve">USD </w:t>
      </w:r>
      <w:r w:rsidR="00F47F88">
        <w:t xml:space="preserve">par article (ou l'équivalent local)</w:t>
      </w:r>
      <w:r w:rsidRPr="000B27FA">
        <w:t xml:space="preserve">, qui doit inclure une description du bien, le coût et la date d'acquisition, le </w:t>
      </w:r>
      <w:r w:rsidRPr="000B27FA">
        <w:lastRenderedPageBreak/>
        <w:t xml:space="preserve">numéro de série, l'état et l'emplacement de l'article, ainsi que tout numéro d'inventaire utilisé par le Sous-traitant pour l'identification de l'article. </w:t>
      </w:r>
      <w:r w:rsidR="00CF1776">
        <w:t xml:space="preserve">Tous les rapports et demandes d'inventaire doivent être soumis au </w:t>
      </w:r>
      <w:r w:rsidRPr="002A7EC1" w:rsidR="00CF1776">
        <w:t xml:space="preserve">représentant administratif/contractuel du </w:t>
      </w:r>
      <w:r w:rsidR="00CF1776">
        <w:t xml:space="preserve">PARTENAIRE</w:t>
      </w:r>
      <w:r w:rsidR="00CF1776">
        <w:t xml:space="preserve">.</w:t>
      </w:r>
    </w:p>
    <w:p w:rsidRPr="00153ADC" w:rsidR="00153ADC" w:rsidP="00153ADC" w:rsidRDefault="00153ADC" w14:paraId="0BB872F6" w14:textId="77777777"/>
    <w:p>
      <w:pPr>
        <w:pStyle w:val="Heading3"/>
        <w:numPr>
          <w:ilvl w:val="0"/>
          <w:numId w:val="32"/>
        </w:numPr>
        <w:spacing w:line="276" w:lineRule="auto"/>
        <w:jc w:val="both"/>
      </w:pPr>
      <w:r w:rsidRPr="0019687D">
        <w:t xml:space="preserve">Le </w:t>
      </w:r>
      <w:r>
        <w:t xml:space="preserve">Sous-traitant </w:t>
      </w:r>
      <w:r w:rsidRPr="0019687D">
        <w:t xml:space="preserve">doit utiliser le bien pour le programme pour lequel il a été acquis pendant la période de cette subvention, et ne doit pas conférer à un tiers un intérêt juridique ou financier dans le bien (par exemple, par le biais d'une hypothèque, d'un privilège ou d'un bail) sans l'approbation de </w:t>
      </w:r>
      <w:r w:rsidR="00F47F88">
        <w:t xml:space="preserve">PARTNERS</w:t>
      </w:r>
      <w:r w:rsidRPr="0019687D">
        <w:t xml:space="preserve">. </w:t>
      </w:r>
    </w:p>
    <w:p w:rsidRPr="00153ADC" w:rsidR="00153ADC" w:rsidP="00153ADC" w:rsidRDefault="00153ADC" w14:paraId="47336F00" w14:textId="77777777"/>
    <w:p>
      <w:pPr>
        <w:pStyle w:val="Heading3"/>
        <w:numPr>
          <w:ilvl w:val="0"/>
          <w:numId w:val="32"/>
        </w:numPr>
        <w:spacing w:line="276" w:lineRule="auto"/>
        <w:jc w:val="both"/>
      </w:pPr>
      <w:r w:rsidRPr="0019687D">
        <w:t xml:space="preserve">Lorsque le Bien n'est plus nécessaire au programme pour lequel il a été acquis pendant la période de cette bourse, le bénéficiaire doit utiliser le Bien dans le cadre de ses autres activités, dans l'ordre de priorité suivant : </w:t>
      </w:r>
    </w:p>
    <w:p>
      <w:pPr>
        <w:pStyle w:val="Heading4"/>
        <w:numPr>
          <w:ilvl w:val="3"/>
          <w:numId w:val="7"/>
        </w:numPr>
        <w:spacing w:line="276" w:lineRule="auto"/>
        <w:ind w:start="1440"/>
        <w:jc w:val="both"/>
      </w:pPr>
      <w:r w:rsidRPr="0019687D">
        <w:t xml:space="preserve">Activités financées par les </w:t>
      </w:r>
      <w:r w:rsidR="00F47F88">
        <w:t xml:space="preserve">PARTENAIRES</w:t>
      </w:r>
      <w:r w:rsidRPr="0019687D">
        <w:t xml:space="preserve">, puis </w:t>
      </w:r>
    </w:p>
    <w:p>
      <w:pPr>
        <w:pStyle w:val="Heading4"/>
        <w:spacing w:line="276" w:lineRule="auto"/>
        <w:ind w:start="1440"/>
        <w:jc w:val="both"/>
      </w:pPr>
      <w:r w:rsidRPr="0019687D">
        <w:t xml:space="preserve">les activités financées par l'</w:t>
      </w:r>
      <w:r w:rsidR="00F47F88">
        <w:t xml:space="preserve">entité adjudicatrice</w:t>
      </w:r>
      <w:r w:rsidRPr="0019687D">
        <w:t xml:space="preserve">, puis </w:t>
      </w:r>
    </w:p>
    <w:p>
      <w:pPr>
        <w:pStyle w:val="Heading4"/>
        <w:spacing w:line="276" w:lineRule="auto"/>
        <w:ind w:start="1440"/>
        <w:jc w:val="both"/>
      </w:pPr>
      <w:r w:rsidRPr="0019687D">
        <w:t xml:space="preserve">Réalisé par </w:t>
      </w:r>
      <w:r w:rsidR="00F47F88">
        <w:t xml:space="preserve">PARTNERS</w:t>
      </w:r>
      <w:r w:rsidRPr="0019687D">
        <w:t xml:space="preserve">. </w:t>
      </w:r>
    </w:p>
    <w:p w:rsidRPr="00153ADC" w:rsidR="00153ADC" w:rsidP="00153ADC" w:rsidRDefault="00153ADC" w14:paraId="08E73FD5" w14:textId="77777777"/>
    <w:p>
      <w:pPr>
        <w:pStyle w:val="Heading3"/>
        <w:numPr>
          <w:ilvl w:val="0"/>
          <w:numId w:val="33"/>
        </w:numPr>
        <w:spacing w:line="276" w:lineRule="auto"/>
        <w:jc w:val="both"/>
      </w:pPr>
      <w:r>
        <w:rPr>
          <w:sz w:val="23"/>
          <w:szCs w:val="23"/>
        </w:rPr>
        <w:t xml:space="preserve">Le bénéficiaire doit maintenir les biens en bon état, disposer de procédures de gestion pour protéger les biens et tenir un inventaire précis de tous les biens.</w:t>
      </w:r>
      <w:r w:rsidR="005650DE">
        <w:rPr>
          <w:sz w:val="23"/>
          <w:szCs w:val="23"/>
        </w:rPr>
        <w:t xml:space="preserve"> Le sous-bénéficiaire doit maintenir un programme d'entretien conforme à des pratiques commerciales saines et prévoir la divulgation de la nécessité et de l'exécution de l'entretien préventif, l'enregistrement de l'entretien et un rapport sur l'état de l'entretien. Les </w:t>
      </w:r>
      <w:r>
        <w:rPr>
          <w:sz w:val="23"/>
          <w:szCs w:val="23"/>
        </w:rPr>
        <w:t xml:space="preserve">procédures de </w:t>
      </w:r>
      <w:r w:rsidR="005650DE">
        <w:rPr>
          <w:sz w:val="23"/>
          <w:szCs w:val="23"/>
        </w:rPr>
        <w:t xml:space="preserve">contrôle </w:t>
      </w:r>
      <w:r w:rsidR="005650DE">
        <w:rPr>
          <w:sz w:val="23"/>
          <w:szCs w:val="23"/>
        </w:rPr>
        <w:t xml:space="preserve">pour la prévention des pertes </w:t>
      </w:r>
      <w:r>
        <w:rPr>
          <w:sz w:val="23"/>
          <w:szCs w:val="23"/>
        </w:rPr>
        <w:t xml:space="preserve">doivent inclure </w:t>
      </w:r>
      <w:r w:rsidR="00F97CE8">
        <w:rPr>
          <w:sz w:val="23"/>
          <w:szCs w:val="23"/>
        </w:rPr>
        <w:t xml:space="preserve">un </w:t>
      </w:r>
      <w:r w:rsidRPr="002435A0" w:rsidR="002435A0">
        <w:rPr>
          <w:sz w:val="23"/>
          <w:szCs w:val="23"/>
        </w:rPr>
        <w:t xml:space="preserve">système d'entretien des biens et garantir des mesures de protection adéquates pour éviter la perte, l'endommagement ou le vol des biens. Le </w:t>
      </w:r>
      <w:r w:rsidR="00F97CE8">
        <w:rPr>
          <w:sz w:val="23"/>
          <w:szCs w:val="23"/>
        </w:rPr>
        <w:t xml:space="preserve">sous-attributaire </w:t>
      </w:r>
      <w:r w:rsidRPr="002435A0" w:rsidR="002435A0">
        <w:rPr>
          <w:sz w:val="23"/>
          <w:szCs w:val="23"/>
        </w:rPr>
        <w:t xml:space="preserve">doit souscrire une assurance appropriée équivalente à celle que le bénéficiaire souscrit pour ses propres biens. Toute perte, tout dommage ou tout vol doit faire l'objet d'une enquête et d'une documentation complète, et le </w:t>
      </w:r>
      <w:r w:rsidR="00F97CE8">
        <w:rPr>
          <w:sz w:val="23"/>
          <w:szCs w:val="23"/>
        </w:rPr>
        <w:t xml:space="preserve">Sous-Allocataire </w:t>
      </w:r>
      <w:r w:rsidRPr="002435A0" w:rsidR="002435A0">
        <w:rPr>
          <w:sz w:val="23"/>
          <w:szCs w:val="23"/>
        </w:rPr>
        <w:t xml:space="preserve">doit en informer rapidement les </w:t>
      </w:r>
      <w:r w:rsidR="00F97CE8">
        <w:rPr>
          <w:sz w:val="23"/>
          <w:szCs w:val="23"/>
        </w:rPr>
        <w:t xml:space="preserve">PARTENAIRES</w:t>
      </w:r>
      <w:r w:rsidRPr="002435A0" w:rsidR="002435A0">
        <w:rPr>
          <w:sz w:val="23"/>
          <w:szCs w:val="23"/>
        </w:rPr>
        <w:t xml:space="preserve">. </w:t>
      </w:r>
      <w:r w:rsidRPr="002435A0" w:rsidR="002435A0">
        <w:rPr>
          <w:sz w:val="23"/>
          <w:szCs w:val="23"/>
        </w:rPr>
        <w:t xml:space="preserve">Le </w:t>
      </w:r>
      <w:r w:rsidR="00F97CE8">
        <w:rPr>
          <w:sz w:val="23"/>
          <w:szCs w:val="23"/>
        </w:rPr>
        <w:t xml:space="preserve">Sous-Allocataire </w:t>
      </w:r>
      <w:r w:rsidRPr="002435A0" w:rsidR="002435A0">
        <w:rPr>
          <w:sz w:val="23"/>
          <w:szCs w:val="23"/>
        </w:rPr>
        <w:t xml:space="preserve">peut être tenu responsable si l'assurance n'est pas suffisante pour couvrir les pertes ou les dommages</w:t>
      </w:r>
      <w:r w:rsidR="00F97CE8">
        <w:rPr>
          <w:sz w:val="23"/>
          <w:szCs w:val="23"/>
        </w:rPr>
        <w:t xml:space="preserve">.</w:t>
      </w:r>
    </w:p>
    <w:p w:rsidR="004856F5" w:rsidP="006810D0" w:rsidRDefault="004856F5" w14:paraId="68DE691D" w14:textId="4EFA15B3">
      <w:pPr>
        <w:spacing w:line="276" w:lineRule="auto"/>
      </w:pPr>
    </w:p>
    <w:p>
      <w:pPr>
        <w:pStyle w:val="Heading2"/>
        <w:spacing w:before="0" w:line="276" w:lineRule="auto"/>
      </w:pPr>
      <w:r>
        <w:t xml:space="preserve">Article </w:t>
      </w:r>
      <w:r w:rsidR="0067132D">
        <w:t xml:space="preserve">16</w:t>
      </w:r>
      <w:r>
        <w:t xml:space="preserve">. </w:t>
      </w:r>
      <w:r w:rsidRPr="002A7EC1" w:rsidR="00A74B82">
        <w:t xml:space="preserve">Représentants des parties </w:t>
      </w:r>
    </w:p>
    <w:p>
      <w:pPr>
        <w:pStyle w:val="Heading3"/>
        <w:numPr>
          <w:ilvl w:val="0"/>
          <w:numId w:val="34"/>
        </w:numPr>
        <w:spacing w:line="276" w:lineRule="auto"/>
        <w:jc w:val="both"/>
      </w:pPr>
      <w:r w:rsidRPr="002A7EC1">
        <w:t xml:space="preserve">Tous les avis officiels, désignations, consentements, offres, </w:t>
      </w:r>
      <w:r w:rsidRPr="002A7EC1" w:rsidR="00280E4F">
        <w:t xml:space="preserve">acceptations </w:t>
      </w:r>
      <w:r w:rsidRPr="002A7EC1">
        <w:t xml:space="preserve">ou autres communications </w:t>
      </w:r>
      <w:r w:rsidRPr="002A7EC1">
        <w:t xml:space="preserve">devant être donnés dans le cadre du présent Accord doivent être faits par écrit et transmis par courrier électronique avec </w:t>
      </w:r>
      <w:r w:rsidRPr="002A7EC1">
        <w:t xml:space="preserve">confirmation de </w:t>
      </w:r>
      <w:r w:rsidRPr="002A7EC1" w:rsidR="00280E4F">
        <w:t xml:space="preserve">réponse</w:t>
      </w:r>
      <w:r w:rsidRPr="002A7EC1">
        <w:t xml:space="preserve">, en personne ou envoyés par courrier recommandé ou certifié, port payé, aux personnes identifiées à</w:t>
      </w:r>
      <w:bookmarkStart w:name="_Hlk87214872" w:id="1"/>
      <w:r w:rsidRPr="002A7EC1">
        <w:t xml:space="preserve"> Section I, </w:t>
      </w:r>
      <w:r w:rsidR="004856F5">
        <w:t xml:space="preserve">Article 1f. </w:t>
      </w:r>
      <w:bookmarkEnd w:id="1"/>
      <w:r w:rsidRPr="002A7EC1">
        <w:t xml:space="preserve">Représentant technique autorisé du sous-contractant et à la Section I, </w:t>
      </w:r>
      <w:r w:rsidR="004856F5">
        <w:t xml:space="preserve">Article 1g. </w:t>
      </w:r>
      <w:r w:rsidRPr="002A7EC1">
        <w:t xml:space="preserve">Représentant administratif/contractuel autorisé du POA. </w:t>
      </w:r>
      <w:r w:rsidRPr="002A7EC1">
        <w:t xml:space="preserve">Les adresses susmentionnées peuvent être modifiées et/ou des personnes supplémentaires peuvent y être ajoutées en notifiant l'autre partie par écrit et de la manière décrite dans le présent document. </w:t>
      </w:r>
      <w:r w:rsidRPr="002A7EC1">
        <w:t xml:space="preserve">Toutes les notifications sont effectives dès leur réception.</w:t>
      </w:r>
    </w:p>
    <w:p w:rsidRPr="00153ADC" w:rsidR="00153ADC" w:rsidP="00153ADC" w:rsidRDefault="00153ADC" w14:paraId="6AF361BE" w14:textId="77777777"/>
    <w:p>
      <w:pPr>
        <w:pStyle w:val="Heading3"/>
        <w:numPr>
          <w:ilvl w:val="0"/>
          <w:numId w:val="34"/>
        </w:numPr>
        <w:spacing w:line="276" w:lineRule="auto"/>
        <w:jc w:val="both"/>
      </w:pPr>
      <w:r w:rsidRPr="002A7EC1">
        <w:t xml:space="preserve">L'exécution des travaux est soumise à l'orientation technique et à l'approbation du représentant technique agréé des PARTENAIRES, conformément à la </w:t>
      </w:r>
      <w:r w:rsidRPr="002A7EC1" w:rsidR="004856F5">
        <w:t xml:space="preserve">section I, </w:t>
      </w:r>
      <w:r w:rsidR="004856F5">
        <w:t xml:space="preserve">article 1f.</w:t>
      </w:r>
    </w:p>
    <w:p w:rsidRPr="00153ADC" w:rsidR="00153ADC" w:rsidP="00153ADC" w:rsidRDefault="00153ADC" w14:paraId="522F7D20" w14:textId="77777777"/>
    <w:p>
      <w:pPr>
        <w:pStyle w:val="Heading3"/>
        <w:numPr>
          <w:ilvl w:val="0"/>
          <w:numId w:val="34"/>
        </w:numPr>
        <w:spacing w:line="276" w:lineRule="auto"/>
        <w:jc w:val="both"/>
      </w:pPr>
      <w:r w:rsidRPr="002A7EC1">
        <w:t xml:space="preserve">Le représentant technique autorisé visé à l'</w:t>
      </w:r>
      <w:r w:rsidR="004856F5">
        <w:t xml:space="preserve">article 1f de la </w:t>
      </w:r>
      <w:r w:rsidRPr="002A7EC1" w:rsidR="004856F5">
        <w:t xml:space="preserve">section I </w:t>
      </w:r>
      <w:r w:rsidRPr="002A7EC1">
        <w:t xml:space="preserve">peut donner des instructions au sous-contractant </w:t>
      </w:r>
      <w:r w:rsidRPr="002A7EC1">
        <w:lastRenderedPageBreak/>
        <w:t xml:space="preserve">afin de compléter les détails, de suggérer des pistes de recherche ou de compléter l'étendue générale des travaux. Les instructions techniques doivent être conformes aux dispositions du présent accord de sous-traitance et ne doivent en aucun cas modifier ces dispositions. Pour que le Sous-traitant accepte les contributions du Représentant technique autorisé, celles-ci doivent être cohérentes avec l'étendue des travaux, ne pas constituer une nouvelle attribution des travaux ou modifier les termes, conditions ou spécifications exprimés dans le présent Accord de sous-traitance, ne pas constituer une base pour une extension de la période d'exécution ou du calendrier de livraison de l'Accord de sous-traitance, et ne pas constituer une base pour une quelconque augmentation du coût de l'Accord de sous-traitance.</w:t>
      </w:r>
    </w:p>
    <w:p w:rsidRPr="00153ADC" w:rsidR="00153ADC" w:rsidP="00153ADC" w:rsidRDefault="00153ADC" w14:paraId="24895D83" w14:textId="77777777"/>
    <w:p>
      <w:pPr>
        <w:pStyle w:val="Heading3"/>
        <w:numPr>
          <w:ilvl w:val="0"/>
          <w:numId w:val="34"/>
        </w:numPr>
        <w:spacing w:line="276" w:lineRule="auto"/>
        <w:jc w:val="both"/>
      </w:pPr>
      <w:r w:rsidRPr="002A7EC1">
        <w:t xml:space="preserve">Les parties reconnaissent que le présent accord auxiliaire ne crée pas d'agence, de partenariat, d'entreprise commune, de franchise ou de relation employeur-employé réelle ou apparente entre les parties. Les parties renoncent expressément à toute agence, partenariat, coentreprise, franchise ou relation d'employeur et d'employé entre elles, conviennent qu'elles agissent uniquement en tant qu'entités autonomes dans le cadre des présentes et conviennent que les parties n'ont aucune obligation fiduciaire l'une envers l'autre ni aucune autre obligation spéciale ou implicite qui n'est pas expressément énoncée dans le présent document. Le </w:t>
      </w:r>
      <w:r w:rsidRPr="002A7EC1">
        <w:t xml:space="preserve">Sous-Allocataire n'est pas autorisé à conclure ou à engager PARTNERS dans des accords de quelque nature que ce soit, et le Sous-Allocataire ne doit pas se présenter comme l'agent ou le représentant légal de PARTNERS</w:t>
      </w:r>
      <w:r w:rsidR="00AD34E2">
        <w:t xml:space="preserve">. </w:t>
      </w:r>
    </w:p>
    <w:p w:rsidRPr="002A7EC1" w:rsidR="00A74B82" w:rsidP="002949CE" w:rsidRDefault="00A74B82" w14:paraId="0EE7E21A" w14:textId="77777777">
      <w:pPr>
        <w:spacing w:line="276" w:lineRule="auto"/>
        <w:jc w:val="both"/>
      </w:pPr>
    </w:p>
    <w:p>
      <w:pPr>
        <w:pStyle w:val="Heading2"/>
        <w:spacing w:before="0" w:line="276" w:lineRule="auto"/>
      </w:pPr>
      <w:r>
        <w:t xml:space="preserve">Article </w:t>
      </w:r>
      <w:r w:rsidR="0067132D">
        <w:t xml:space="preserve">17</w:t>
      </w:r>
      <w:r>
        <w:t xml:space="preserve">. </w:t>
      </w:r>
      <w:r w:rsidRPr="002A7EC1" w:rsidR="00A74B82">
        <w:t xml:space="preserve">Droits sur les données</w:t>
      </w:r>
    </w:p>
    <w:p>
      <w:pPr>
        <w:spacing w:line="276" w:lineRule="auto"/>
        <w:jc w:val="both"/>
      </w:pPr>
      <w:r w:rsidRPr="002A7EC1">
        <w:t xml:space="preserve">Le </w:t>
      </w:r>
      <w:hyperlink w:history="1" r:id="rId9">
        <w:r w:rsidRPr="004856F5">
          <w:t xml:space="preserve">Sous-Allocataire</w:t>
        </w:r>
      </w:hyperlink>
      <w:r w:rsidRPr="002A7EC1">
        <w:t xml:space="preserve"> peut protéger par des droits d'auteur tout travail soumis à des droits d'auteur et développé dans le cadre de cette Sous-Allocation. </w:t>
      </w:r>
      <w:r w:rsidRPr="002A7EC1">
        <w:t xml:space="preserve">Les PARTENAIRES et le Pouvoir Adjudicateur identifié à la Section I, </w:t>
      </w:r>
      <w:r w:rsidR="00964EF7">
        <w:t xml:space="preserve">Article 2g </w:t>
      </w:r>
      <w:r w:rsidRPr="002A7EC1">
        <w:t xml:space="preserve">se réservent un </w:t>
      </w:r>
      <w:r w:rsidRPr="002A7EC1">
        <w:t xml:space="preserve">droit </w:t>
      </w:r>
      <w:r w:rsidRPr="002A7EC1">
        <w:t xml:space="preserve">libre de redevance, </w:t>
      </w:r>
      <w:r w:rsidRPr="002A7EC1" w:rsidR="004204BE">
        <w:t xml:space="preserve">non exclusif </w:t>
      </w:r>
      <w:r w:rsidRPr="002A7EC1">
        <w:t xml:space="preserve">et irrévocable de reproduire, de publier ou d'utiliser autrement le travail à des fins non lucratives, et d'autoriser d'autres personnes à le faire.</w:t>
      </w:r>
    </w:p>
    <w:p>
      <w:pPr>
        <w:pStyle w:val="Heading2"/>
        <w:spacing w:line="276" w:lineRule="auto"/>
      </w:pPr>
      <w:r>
        <w:t xml:space="preserve">Article </w:t>
      </w:r>
      <w:r w:rsidR="0067132D">
        <w:t xml:space="preserve">18</w:t>
      </w:r>
      <w:r>
        <w:t xml:space="preserve">. </w:t>
      </w:r>
      <w:r w:rsidRPr="002A7EC1" w:rsidR="00A74B82">
        <w:t xml:space="preserve">Marque et marquage </w:t>
      </w:r>
    </w:p>
    <w:p>
      <w:pPr>
        <w:spacing w:line="276" w:lineRule="auto"/>
        <w:jc w:val="both"/>
      </w:pPr>
      <w:r w:rsidRPr="002A7EC1">
        <w:t xml:space="preserve">Tous les supports de communication et toutes les publications produites doivent répondre aux normes de la section VI : Image de marque et marquage avant d'être imprimés, reproduits, </w:t>
      </w:r>
      <w:r w:rsidRPr="002A7EC1" w:rsidR="00280E4F">
        <w:t xml:space="preserve">disséminés </w:t>
      </w:r>
      <w:r w:rsidRPr="002A7EC1">
        <w:t xml:space="preserve">ou diffusés. </w:t>
      </w:r>
    </w:p>
    <w:p>
      <w:pPr>
        <w:pStyle w:val="Heading2"/>
        <w:spacing w:line="276" w:lineRule="auto"/>
      </w:pPr>
      <w:r>
        <w:t xml:space="preserve">Article </w:t>
      </w:r>
      <w:r w:rsidR="0067132D">
        <w:t xml:space="preserve">19</w:t>
      </w:r>
      <w:r>
        <w:t xml:space="preserve">. </w:t>
      </w:r>
      <w:r w:rsidRPr="002A7EC1" w:rsidR="00A74B82">
        <w:t xml:space="preserve">Privauté </w:t>
      </w:r>
    </w:p>
    <w:p>
      <w:pPr>
        <w:spacing w:line="276" w:lineRule="auto"/>
        <w:jc w:val="both"/>
      </w:pPr>
      <w:r w:rsidRPr="002A7EC1">
        <w:t xml:space="preserve">Le présent accord est financé en tout ou en partie par des fonds provenant de l'organisation mentionnée à la section I. </w:t>
      </w:r>
      <w:r w:rsidR="004856F5">
        <w:t xml:space="preserve">Article 2g - </w:t>
      </w:r>
      <w:r w:rsidRPr="002A7EC1">
        <w:t xml:space="preserve">Entité adjudicatrice. </w:t>
      </w:r>
      <w:r w:rsidRPr="002A7EC1">
        <w:t xml:space="preserve">Ni le Pouvoir Adjudicateur, ni aucun de ses départements, agences ou employés n'est ou ne sera partie à la présente convention ou à toute convention auxiliaire de niveau inférieur. Le présent accord n'établit aucun lien de connexité entre le pouvoir adjudicateur et le sous-attributaire. </w:t>
      </w:r>
      <w:r w:rsidRPr="002A7EC1">
        <w:t xml:space="preserve">Le Sous-Allocataire doit respecter et ne pas porter atteinte au caractère privé de l'accord entre le Pouvoir Adjudicateur et les PARTENAIRES</w:t>
      </w:r>
      <w:r w:rsidR="00AD34E2">
        <w:t xml:space="preserve">. </w:t>
      </w:r>
    </w:p>
    <w:p>
      <w:pPr>
        <w:pStyle w:val="Heading2"/>
        <w:spacing w:line="276" w:lineRule="auto"/>
      </w:pPr>
      <w:r w:rsidRPr="004856F5">
        <w:t xml:space="preserve">Article </w:t>
      </w:r>
      <w:r w:rsidR="0067132D">
        <w:t xml:space="preserve">20</w:t>
      </w:r>
      <w:r w:rsidRPr="004856F5">
        <w:t xml:space="preserve">. Modifications</w:t>
      </w:r>
    </w:p>
    <w:p>
      <w:pPr>
        <w:spacing w:line="276" w:lineRule="auto"/>
        <w:jc w:val="both"/>
      </w:pPr>
      <w:r w:rsidRPr="002A7EC1">
        <w:t xml:space="preserve">Le Sous-traitant doit soumettre la demande de modification de l'Attribution de sous-activité par écrit au Représentant technique autorisé de PARTNERS identifié à la </w:t>
      </w:r>
      <w:r w:rsidRPr="002A7EC1" w:rsidR="004856F5">
        <w:t xml:space="preserve">Section I, </w:t>
      </w:r>
      <w:r w:rsidR="004856F5">
        <w:t xml:space="preserve">Article 1f</w:t>
      </w:r>
      <w:r w:rsidR="00B476C3">
        <w:t xml:space="preserve">, au </w:t>
      </w:r>
      <w:r w:rsidRPr="002A7EC1">
        <w:t xml:space="preserve">plus tard trente (30) jours avant que la modification ne soit nécessaire. </w:t>
      </w:r>
      <w:r w:rsidRPr="002A7EC1">
        <w:t xml:space="preserve">Toutes les modifications doivent être écrites et signées par les parties autorisées identifiées à la </w:t>
      </w:r>
      <w:r w:rsidR="00964EF7">
        <w:t xml:space="preserve">section 1, article 1f et 1h.</w:t>
      </w:r>
    </w:p>
    <w:p>
      <w:pPr>
        <w:pStyle w:val="Heading2"/>
        <w:spacing w:line="276" w:lineRule="auto"/>
      </w:pPr>
      <w:r>
        <w:t xml:space="preserve">Article </w:t>
      </w:r>
      <w:r w:rsidR="0067132D">
        <w:t xml:space="preserve">21</w:t>
      </w:r>
      <w:r>
        <w:t xml:space="preserve">. </w:t>
      </w:r>
      <w:r w:rsidRPr="002A7EC1" w:rsidR="00A74B82">
        <w:t xml:space="preserve">Cession </w:t>
      </w:r>
    </w:p>
    <w:p>
      <w:pPr>
        <w:spacing w:line="276" w:lineRule="auto"/>
        <w:jc w:val="both"/>
      </w:pPr>
      <w:r w:rsidRPr="002A7EC1">
        <w:t xml:space="preserve">Le sous-attributaire ne peut pas céder ses droits ou conclure un contrat de sous-traitance sans l'accord écrit préalable de PARTNERS.</w:t>
      </w:r>
    </w:p>
    <w:p>
      <w:pPr>
        <w:pStyle w:val="Heading2"/>
        <w:spacing w:line="276" w:lineRule="auto"/>
      </w:pPr>
      <w:r>
        <w:lastRenderedPageBreak/>
        <w:t xml:space="preserve">Article </w:t>
      </w:r>
      <w:r w:rsidR="0067132D">
        <w:t xml:space="preserve">22</w:t>
      </w:r>
      <w:r>
        <w:t xml:space="preserve">. </w:t>
      </w:r>
      <w:r w:rsidRPr="002A7EC1" w:rsidR="00A74B82">
        <w:t xml:space="preserve">Responsabilité </w:t>
      </w:r>
    </w:p>
    <w:p>
      <w:pPr>
        <w:spacing w:line="276" w:lineRule="auto"/>
        <w:jc w:val="both"/>
      </w:pPr>
      <w:r w:rsidRPr="002A7EC1">
        <w:t xml:space="preserve">Les PARTENAIRES et l'Entité adjudicatrice n'assument aucune responsabilité en cas de </w:t>
      </w:r>
      <w:r w:rsidRPr="002A7EC1">
        <w:t xml:space="preserve">réclamation de </w:t>
      </w:r>
      <w:r w:rsidRPr="002A7EC1" w:rsidR="004204BE">
        <w:t xml:space="preserve">tiers </w:t>
      </w:r>
      <w:r w:rsidRPr="002A7EC1">
        <w:t xml:space="preserve">pour des dommages découlant de cette sous-attribution.</w:t>
      </w:r>
    </w:p>
    <w:p>
      <w:pPr>
        <w:pStyle w:val="Heading2"/>
        <w:spacing w:line="276" w:lineRule="auto"/>
      </w:pPr>
      <w:bookmarkStart w:name="_Hlk84606078" w:id="2"/>
      <w:r>
        <w:t xml:space="preserve">Article </w:t>
      </w:r>
      <w:r w:rsidR="0067132D">
        <w:t xml:space="preserve">23</w:t>
      </w:r>
      <w:r>
        <w:t xml:space="preserve">. </w:t>
      </w:r>
      <w:r w:rsidRPr="002A7EC1" w:rsidR="00A74B82">
        <w:t xml:space="preserve">Informations à fournir </w:t>
      </w:r>
    </w:p>
    <w:p>
      <w:pPr>
        <w:spacing w:line="276" w:lineRule="auto"/>
        <w:jc w:val="both"/>
      </w:pPr>
      <w:r w:rsidRPr="002A7EC1">
        <w:t xml:space="preserve">Conformément aux politiques de PARTNERS, les sous-attributaires doivent divulguer, en temps opportun, par écrit au représentant administratif/contractuel autorisé de PARTNERS </w:t>
      </w:r>
      <w:r w:rsidR="00AD34E2">
        <w:t xml:space="preserve">toute</w:t>
      </w:r>
      <w:r w:rsidRPr="002A7EC1">
        <w:t xml:space="preserve"> violation </w:t>
      </w:r>
      <w:r w:rsidRPr="002A7EC1">
        <w:t xml:space="preserve">de la Section V : Déclarations et certifications susceptibles d'affecter l'attribution. </w:t>
      </w:r>
    </w:p>
    <w:bookmarkEnd w:id="2"/>
    <w:p>
      <w:pPr>
        <w:pStyle w:val="Heading2"/>
        <w:spacing w:line="276" w:lineRule="auto"/>
      </w:pPr>
      <w:r>
        <w:t xml:space="preserve">Article </w:t>
      </w:r>
      <w:r w:rsidR="0067132D">
        <w:t xml:space="preserve">24</w:t>
      </w:r>
      <w:r>
        <w:t xml:space="preserve">. </w:t>
      </w:r>
      <w:r w:rsidRPr="002A7EC1" w:rsidR="00A74B82">
        <w:t xml:space="preserve">Retards </w:t>
      </w:r>
    </w:p>
    <w:p>
      <w:pPr>
        <w:spacing w:line="276" w:lineRule="auto"/>
        <w:jc w:val="both"/>
      </w:pPr>
      <w:r w:rsidRPr="002A7EC1">
        <w:t xml:space="preserve">Chaque fois que le Sous-traitant sait ou devrait raisonnablement savoir qu'une condition réelle ou potentielle retarde ou menace de retarder l'exécution des travaux dans les délais impartis, le Sous-traitant en informe les Partenaires par écrit, en incluant toutes les informations pertinentes à cet égard.</w:t>
      </w:r>
    </w:p>
    <w:p>
      <w:pPr>
        <w:pStyle w:val="Heading2"/>
        <w:spacing w:line="276" w:lineRule="auto"/>
      </w:pPr>
      <w:r>
        <w:t xml:space="preserve">Article </w:t>
      </w:r>
      <w:r w:rsidR="0067132D">
        <w:t xml:space="preserve">25</w:t>
      </w:r>
      <w:r>
        <w:t xml:space="preserve">. </w:t>
      </w:r>
      <w:r w:rsidRPr="002A7EC1" w:rsidR="00A74B82">
        <w:t xml:space="preserve">Suspension</w:t>
      </w:r>
    </w:p>
    <w:p>
      <w:pPr>
        <w:pStyle w:val="Heading3"/>
        <w:numPr>
          <w:ilvl w:val="0"/>
          <w:numId w:val="35"/>
        </w:numPr>
        <w:spacing w:line="276" w:lineRule="auto"/>
        <w:jc w:val="both"/>
      </w:pPr>
      <w:r w:rsidRPr="002A7EC1">
        <w:t xml:space="preserve">L'accord auxiliaire peut être suspendu en tout ou en partie, à tout moment ou de temps à autre : </w:t>
      </w:r>
    </w:p>
    <w:p>
      <w:pPr>
        <w:pStyle w:val="Heading4"/>
        <w:numPr>
          <w:ilvl w:val="3"/>
          <w:numId w:val="8"/>
        </w:numPr>
        <w:spacing w:line="276" w:lineRule="auto"/>
        <w:ind w:start="1296"/>
        <w:jc w:val="both"/>
      </w:pPr>
      <w:r w:rsidRPr="002A7EC1">
        <w:t xml:space="preserve">d'un commun accord ;</w:t>
      </w:r>
    </w:p>
    <w:p>
      <w:pPr>
        <w:pStyle w:val="Heading4"/>
        <w:spacing w:line="276" w:lineRule="auto"/>
        <w:ind w:start="1296"/>
        <w:jc w:val="both"/>
      </w:pPr>
      <w:r w:rsidRPr="002A7EC1">
        <w:t xml:space="preserve">par la décision de PARTNERS en réponse à la résiliation, la suspension ou toute autre limitation du financement de PARTNERS par l'entité adjudicatrice ; ou </w:t>
      </w:r>
    </w:p>
    <w:p>
      <w:pPr>
        <w:pStyle w:val="Heading4"/>
        <w:spacing w:line="276" w:lineRule="auto"/>
        <w:ind w:start="1296"/>
        <w:jc w:val="both"/>
      </w:pPr>
      <w:r w:rsidRPr="002A7EC1">
        <w:t xml:space="preserve">en cas de manquement ou de non-conformité substantielle du sous-contractant aux exigences de l'accord de sous-traitance. </w:t>
      </w:r>
      <w:r w:rsidRPr="002A7EC1">
        <w:t xml:space="preserve">Dans chaque cas, un avis écrit sera émis indiquant la date d'entrée en vigueur de l'action et les fonds qui seront éventuellement disponibles pour soutenir les dépenses après cette date.</w:t>
      </w:r>
    </w:p>
    <w:p w:rsidRPr="00153ADC" w:rsidR="00153ADC" w:rsidP="00153ADC" w:rsidRDefault="00153ADC" w14:paraId="3F9E9BF6" w14:textId="77777777"/>
    <w:p>
      <w:pPr>
        <w:pStyle w:val="Heading3"/>
        <w:numPr>
          <w:ilvl w:val="0"/>
          <w:numId w:val="36"/>
        </w:numPr>
        <w:spacing w:line="276" w:lineRule="auto"/>
        <w:jc w:val="both"/>
      </w:pPr>
      <w:r w:rsidRPr="002A7EC1">
        <w:t xml:space="preserve">La période de correction sera </w:t>
      </w:r>
      <w:r w:rsidRPr="002A7EC1" w:rsidR="00280E4F">
        <w:t xml:space="preserve">affectée </w:t>
      </w:r>
      <w:r w:rsidRPr="002A7EC1">
        <w:t xml:space="preserve">par une notification écrite au Sous-traitant, laquelle notification identifiera la base de la résiliation possible, la (les) raison(s), la date effective de l'action, une déclaration identifiant la partie (ou la totalité) du reste de la durée de l'accord de sous-traitance ou les activités du programme sujettes à la résiliation possible, et les procédures et normes, le cas échéant, pour la réduction progressive des coûts et la soumission des factures finales. La résiliation prend effet à la date indiquée dans la résiliation ou à la date de remise de la résiliation au sous-contractant, la date la plus tardive étant retenue.</w:t>
      </w:r>
    </w:p>
    <w:p w:rsidRPr="00153ADC" w:rsidR="00153ADC" w:rsidP="00153ADC" w:rsidRDefault="00153ADC" w14:paraId="0B06364E" w14:textId="77777777"/>
    <w:p>
      <w:pPr>
        <w:pStyle w:val="Heading3"/>
        <w:numPr>
          <w:ilvl w:val="0"/>
          <w:numId w:val="36"/>
        </w:numPr>
        <w:spacing w:line="276" w:lineRule="auto"/>
        <w:jc w:val="both"/>
      </w:pPr>
      <w:r w:rsidRPr="002A7EC1">
        <w:t xml:space="preserve">Le Sous-Allocataire dispose de trente (30) jours pour corriger tous les problèmes identifiés dans l'avis, faute de quoi PARTNERS peut résilier l'Accord de Sous-Accord en tout ou en partie à compter de cette date.</w:t>
      </w:r>
    </w:p>
    <w:p w:rsidRPr="00153ADC" w:rsidR="00153ADC" w:rsidP="00153ADC" w:rsidRDefault="00153ADC" w14:paraId="6C1897E3" w14:textId="77777777"/>
    <w:p>
      <w:pPr>
        <w:pStyle w:val="Heading2"/>
        <w:spacing w:line="276" w:lineRule="auto"/>
      </w:pPr>
      <w:r>
        <w:t xml:space="preserve">Article </w:t>
      </w:r>
      <w:r w:rsidR="0067132D">
        <w:t xml:space="preserve">26</w:t>
      </w:r>
      <w:r>
        <w:t xml:space="preserve">. </w:t>
      </w:r>
      <w:r w:rsidRPr="002A7EC1" w:rsidR="00A74B82">
        <w:t xml:space="preserve">Résiliation </w:t>
      </w:r>
    </w:p>
    <w:p>
      <w:pPr>
        <w:pStyle w:val="Heading3"/>
        <w:numPr>
          <w:ilvl w:val="0"/>
          <w:numId w:val="37"/>
        </w:numPr>
        <w:spacing w:line="276" w:lineRule="auto"/>
        <w:jc w:val="both"/>
      </w:pPr>
      <w:r w:rsidRPr="002A7EC1">
        <w:t xml:space="preserve">Les PARTENAIRES peuvent résilier unilatéralement le présent accord auxiliaire à tout moment, en tout ou en partie, pour l'une ou l'autre des raisons suivantes :</w:t>
      </w:r>
    </w:p>
    <w:p>
      <w:pPr>
        <w:pStyle w:val="Heading4"/>
        <w:numPr>
          <w:ilvl w:val="3"/>
          <w:numId w:val="9"/>
        </w:numPr>
        <w:spacing w:line="276" w:lineRule="auto"/>
        <w:ind w:start="1296"/>
        <w:jc w:val="both"/>
      </w:pPr>
      <w:r w:rsidRPr="003E5D61">
        <w:lastRenderedPageBreak/>
        <w:t xml:space="preserve">la non-conformité matérielle du sous-contractant ; ou</w:t>
      </w:r>
    </w:p>
    <w:p>
      <w:pPr>
        <w:pStyle w:val="Heading4"/>
        <w:numPr>
          <w:ilvl w:val="3"/>
          <w:numId w:val="9"/>
        </w:numPr>
        <w:spacing w:line="276" w:lineRule="auto"/>
        <w:ind w:start="1296"/>
        <w:jc w:val="both"/>
      </w:pPr>
      <w:r w:rsidRPr="002A7EC1">
        <w:t xml:space="preserve">l'insolvabilité financière, la faillite, la cession en faveur de créanciers ou un statut similaire ou comparable du Sous-traitant ; ou</w:t>
      </w:r>
    </w:p>
    <w:p>
      <w:pPr>
        <w:pStyle w:val="Heading4"/>
        <w:spacing w:line="276" w:lineRule="auto"/>
        <w:ind w:start="1296"/>
        <w:jc w:val="both"/>
      </w:pPr>
      <w:r w:rsidRPr="002A7EC1">
        <w:t xml:space="preserve">la résiliation ou le non-financement de tout ou partie de la prime ; ou</w:t>
      </w:r>
    </w:p>
    <w:p>
      <w:pPr>
        <w:pStyle w:val="Heading4"/>
        <w:spacing w:line="276" w:lineRule="auto"/>
        <w:ind w:start="1296"/>
        <w:jc w:val="both"/>
      </w:pPr>
      <w:r w:rsidRPr="002A7EC1">
        <w:t xml:space="preserve">Résiliation pour raisons de commodité - L'une ou l'autre des parties peut résilier la présente </w:t>
      </w:r>
      <w:r w:rsidR="0067132D">
        <w:t xml:space="preserve">sous-attribution </w:t>
      </w:r>
      <w:r w:rsidRPr="002A7EC1">
        <w:t xml:space="preserve">pour raisons de commodité moyennant un préavis écrit de trente (30) jours adressé à l'autre partie.</w:t>
      </w:r>
    </w:p>
    <w:p w:rsidRPr="00153ADC" w:rsidR="00153ADC" w:rsidP="00153ADC" w:rsidRDefault="00153ADC" w14:paraId="19A9380A" w14:textId="77777777"/>
    <w:p>
      <w:pPr>
        <w:pStyle w:val="Heading3"/>
        <w:numPr>
          <w:ilvl w:val="0"/>
          <w:numId w:val="38"/>
        </w:numPr>
        <w:spacing w:line="276" w:lineRule="auto"/>
        <w:jc w:val="both"/>
      </w:pPr>
      <w:r w:rsidRPr="002A7EC1">
        <w:t xml:space="preserve">Les parties peuvent, d'un commun accord, mettre fin à l'accord auxiliaire à tout moment, en tout ou en partie, selon les modalités et conditions convenues entre elles.</w:t>
      </w:r>
    </w:p>
    <w:p w:rsidRPr="00153ADC" w:rsidR="00153ADC" w:rsidP="00153ADC" w:rsidRDefault="00153ADC" w14:paraId="67EF181C" w14:textId="77777777"/>
    <w:p>
      <w:pPr>
        <w:pStyle w:val="Heading3"/>
        <w:numPr>
          <w:ilvl w:val="0"/>
          <w:numId w:val="38"/>
        </w:numPr>
        <w:spacing w:line="276" w:lineRule="auto"/>
        <w:jc w:val="both"/>
      </w:pPr>
      <w:r w:rsidRPr="002A7EC1">
        <w:t xml:space="preserve">La résiliation fait l'objet d</w:t>
      </w:r>
      <w:r w:rsidRPr="002A7EC1" w:rsidR="00280E4F">
        <w:t xml:space="preserve">'une </w:t>
      </w:r>
      <w:r w:rsidRPr="002A7EC1">
        <w:t xml:space="preserve">notification écrite à la partie résiliée, qui précise les motifs de la résiliation, la date d'entrée en vigueur de l'action, une déclaration précisant la partie (ou la totalité) de la </w:t>
      </w:r>
      <w:r w:rsidRPr="002A7EC1" w:rsidR="00280E4F">
        <w:t xml:space="preserve">durée </w:t>
      </w:r>
      <w:r w:rsidRPr="002A7EC1">
        <w:t xml:space="preserve">restante de l'accord auxiliaire </w:t>
      </w:r>
      <w:r w:rsidRPr="002A7EC1">
        <w:t xml:space="preserve">ou des activités du programme qui est résiliée, ainsi que les procédures et les normes, le cas échéant, relatives à la réduction progressive des coûts et à la présentation des factures finales.</w:t>
      </w:r>
    </w:p>
    <w:p w:rsidRPr="00153ADC" w:rsidR="00153ADC" w:rsidP="00153ADC" w:rsidRDefault="00153ADC" w14:paraId="7FE2D3F9" w14:textId="77777777"/>
    <w:p>
      <w:pPr>
        <w:pStyle w:val="Heading3"/>
        <w:numPr>
          <w:ilvl w:val="0"/>
          <w:numId w:val="38"/>
        </w:numPr>
        <w:spacing w:line="276" w:lineRule="auto"/>
        <w:jc w:val="both"/>
      </w:pPr>
      <w:r w:rsidRPr="002A7EC1">
        <w:t xml:space="preserve">La résiliation prend effet à la date indiquée dans la notification. </w:t>
      </w:r>
    </w:p>
    <w:p w:rsidRPr="00153ADC" w:rsidR="00153ADC" w:rsidP="00153ADC" w:rsidRDefault="00153ADC" w14:paraId="403FFF50" w14:textId="77777777"/>
    <w:p>
      <w:pPr>
        <w:pStyle w:val="Heading3"/>
        <w:numPr>
          <w:ilvl w:val="0"/>
          <w:numId w:val="38"/>
        </w:numPr>
        <w:spacing w:line="276" w:lineRule="auto"/>
        <w:jc w:val="both"/>
      </w:pPr>
      <w:r w:rsidRPr="002A7EC1">
        <w:t xml:space="preserve">Si, à tout moment, l'Entité adjudicatrice détermine que la poursuite de tout ou partie du financement d'un programme doit être suspendue ou supprimée parce que cette assistance ne serait pas dans l'intérêt national des États-Unis ou serait en violation d'une loi applicable, l'Entité adjudicatrice peut, directement ou par l'intermédiaire de PARTNERS, après notification au Sous-traitant, suspendre ou résilier cette attribution en tout ou partie et interdire au Sous-traitant d'encourir des obligations supplémentaires imputables à cette attribution autres que les coûts spécifiés dans l'avis de suspension au cours de la période de suspension. Si la situation à l'origine de la suspension se prolonge pendant 60 jours ou plus, le Pouvoir Adjudicateur, directement ou par l'intermédiaire de PARTENAIRES, peut mettre fin à la présente attribution sur notification écrite au Sous-traitant et annuler la partie de la présente attribution qui n'a pas été engagée de manière irrévocable envers des tiers.</w:t>
      </w:r>
    </w:p>
    <w:p w:rsidRPr="00153ADC" w:rsidR="00153ADC" w:rsidP="00153ADC" w:rsidRDefault="00153ADC" w14:paraId="132E1F1B" w14:textId="77777777"/>
    <w:p>
      <w:pPr>
        <w:pStyle w:val="Heading3"/>
        <w:numPr>
          <w:ilvl w:val="0"/>
          <w:numId w:val="38"/>
        </w:numPr>
        <w:spacing w:line="276" w:lineRule="auto"/>
        <w:jc w:val="both"/>
      </w:pPr>
      <w:r w:rsidRPr="002A7EC1">
        <w:t xml:space="preserve">Les PARTENAIRES et l'Entité adjudicatrice se réservent le droit de résilier le présent contrat de sous-traitance ou de prendre d'autres mesures appropriées s'il s'avère que le Sous-Allocataire ou une personne clé du Sous-Allocataire a enfreint l'une des dispositions de l'attribution.</w:t>
      </w:r>
    </w:p>
    <w:p w:rsidRPr="00153ADC" w:rsidR="00153ADC" w:rsidP="00153ADC" w:rsidRDefault="00153ADC" w14:paraId="29B1BB6B" w14:textId="77777777"/>
    <w:p>
      <w:pPr>
        <w:pStyle w:val="Heading3"/>
        <w:numPr>
          <w:ilvl w:val="0"/>
          <w:numId w:val="38"/>
        </w:numPr>
        <w:spacing w:line="276" w:lineRule="auto"/>
        <w:jc w:val="both"/>
      </w:pPr>
      <w:r w:rsidRPr="002A7EC1">
        <w:t xml:space="preserve">Procédures de résiliation et de suspension. Dès réception d'un avis de résiliation tel que spécifié ci-dessus et conformément à celui-ci, le Sous-traitant doit prendre des mesures immédiates pour minimiser toutes les dépenses financées par cette subvention. Sauf indication contraire dans l'avis de résiliation, ou approbation au </w:t>
      </w:r>
      <w:r w:rsidRPr="002A7EC1" w:rsidR="00280E4F">
        <w:t xml:space="preserve">cas par cas</w:t>
      </w:r>
      <w:r w:rsidRPr="002A7EC1">
        <w:t xml:space="preserve">, les PARTENAIRES ne sont pas tenus de rembourser au Sous-traitant les dépenses encourues après la date effective de résiliation ou de suspension. L'</w:t>
      </w:r>
      <w:r w:rsidRPr="002A7EC1">
        <w:t xml:space="preserve">obligation de PARTNERS de rembourser les frais de résiliation en vertu du présent article est à tous égards subordonnée au </w:t>
      </w:r>
      <w:r w:rsidRPr="002A7EC1">
        <w:t xml:space="preserve">financement et, le cas échéant, à l'approbation du Maître d'</w:t>
      </w:r>
      <w:r w:rsidR="00D332FB">
        <w:t xml:space="preserve">Ouvrage. </w:t>
      </w:r>
      <w:r w:rsidRPr="002A7EC1">
        <w:t xml:space="preserve">En outre, le Sous-Allocataire doit retourner ou fournir aux Partenaires tous les équipements, matériels et </w:t>
      </w:r>
      <w:r w:rsidRPr="002A7EC1">
        <w:lastRenderedPageBreak/>
        <w:t xml:space="preserve">produits de </w:t>
      </w:r>
      <w:r w:rsidRPr="002A7EC1">
        <w:t xml:space="preserve">travail </w:t>
      </w:r>
      <w:r w:rsidRPr="002A7EC1">
        <w:lastRenderedPageBreak/>
        <w:t xml:space="preserve">liés à ou produits dans le cadre de ce sous-accord ; et fournir à PARTNERS tous les services requis pour le transfert des tâches et des produits livrables du sous-accord à d'autres responsables de la mise en œuvre, tel que spécifié par PARTNERS.</w:t>
      </w:r>
    </w:p>
    <w:p w:rsidR="00153ADC" w:rsidP="00153ADC" w:rsidRDefault="00153ADC" w14:paraId="4D54691E" w14:textId="77777777">
      <w:pPr>
        <w:pStyle w:val="Heading3"/>
        <w:numPr>
          <w:ilvl w:val="0"/>
          <w:numId w:val="0"/>
        </w:numPr>
        <w:spacing w:line="276" w:lineRule="auto"/>
        <w:ind w:start="720"/>
        <w:jc w:val="both"/>
      </w:pPr>
    </w:p>
    <w:p>
      <w:pPr>
        <w:pStyle w:val="Heading3"/>
        <w:numPr>
          <w:ilvl w:val="0"/>
          <w:numId w:val="38"/>
        </w:numPr>
        <w:spacing w:line="276" w:lineRule="auto"/>
        <w:jc w:val="both"/>
      </w:pPr>
      <w:r w:rsidRPr="002A7EC1">
        <w:t xml:space="preserve">Recours en cas de non-conformité. </w:t>
      </w:r>
      <w:r w:rsidRPr="002A7EC1">
        <w:t xml:space="preserve">Si un sous-contractant ne respecte pas les conditions du présent accord de sous-traitance, qu'elles soient énoncées dans une loi fédérale, un règlement, une assurance, une demande ou un avis d'accord de sous-traitance, PARTNERS peut imposer l'une des mesures suivantes, en fonction des circonstances :</w:t>
      </w:r>
    </w:p>
    <w:p>
      <w:pPr>
        <w:pStyle w:val="Heading4"/>
        <w:numPr>
          <w:ilvl w:val="3"/>
          <w:numId w:val="10"/>
        </w:numPr>
        <w:spacing w:line="276" w:lineRule="auto"/>
        <w:ind w:start="1296"/>
        <w:jc w:val="both"/>
      </w:pPr>
      <w:r w:rsidRPr="002A7EC1">
        <w:t xml:space="preserve">Retenir temporairement les </w:t>
      </w:r>
      <w:r w:rsidRPr="00154A5F">
        <w:t xml:space="preserve">paiements en espèces dans l'attente de la correction de la </w:t>
      </w:r>
      <w:r w:rsidRPr="002A7EC1">
        <w:t xml:space="preserve">déficience par le sous-attributaire ou d'une mesure d'exécution plus sévère de la part de PARTNERS ;</w:t>
      </w:r>
    </w:p>
    <w:p>
      <w:pPr>
        <w:pStyle w:val="Heading4"/>
        <w:spacing w:line="276" w:lineRule="auto"/>
        <w:ind w:start="1296"/>
        <w:jc w:val="both"/>
      </w:pPr>
      <w:r w:rsidRPr="002A7EC1">
        <w:t xml:space="preserve">Refuser tout ou partie du coût de l'activité ou de l'action non conforme ;</w:t>
      </w:r>
    </w:p>
    <w:p>
      <w:pPr>
        <w:pStyle w:val="Heading4"/>
        <w:spacing w:line="276" w:lineRule="auto"/>
        <w:ind w:start="1296"/>
        <w:jc w:val="both"/>
      </w:pPr>
      <w:r w:rsidRPr="002A7EC1">
        <w:t xml:space="preserve">suspendre ou résilier, en tout ou en partie, l'accord auxiliaire en vigueur ;</w:t>
      </w:r>
    </w:p>
    <w:p>
      <w:pPr>
        <w:pStyle w:val="Heading4"/>
        <w:spacing w:line="276" w:lineRule="auto"/>
        <w:ind w:start="1296"/>
        <w:jc w:val="both"/>
      </w:pPr>
      <w:r w:rsidRPr="002A7EC1">
        <w:t xml:space="preserve">Prendre d'autres remèdes qui peuvent être légalement disponibles.</w:t>
      </w:r>
    </w:p>
    <w:p w:rsidR="00153ADC" w:rsidP="00153ADC" w:rsidRDefault="00153ADC" w14:paraId="6C96AC91" w14:textId="77777777">
      <w:pPr>
        <w:pStyle w:val="Heading3"/>
        <w:numPr>
          <w:ilvl w:val="0"/>
          <w:numId w:val="0"/>
        </w:numPr>
        <w:spacing w:line="276" w:lineRule="auto"/>
        <w:jc w:val="both"/>
      </w:pPr>
    </w:p>
    <w:p>
      <w:pPr>
        <w:pStyle w:val="Heading3"/>
        <w:numPr>
          <w:ilvl w:val="0"/>
          <w:numId w:val="39"/>
        </w:numPr>
        <w:spacing w:line="276" w:lineRule="auto"/>
        <w:jc w:val="both"/>
      </w:pPr>
      <w:r w:rsidRPr="002A7EC1">
        <w:t xml:space="preserve">Effets de la suspension et de la résiliation. Le Sous-traitant est remboursé pour les services fournis conformément aux dispositions du présent Accord de sous-traitance jusqu'à la date effective de résiliation ou de suspension, ainsi que pour tous les coûts de transfert spécifiés et approuvés à l'avance par les PARTENAIRES. Le Sous-traitant ne sera pas remboursé pour les coûts encourus après la date effective de résiliation. </w:t>
      </w:r>
    </w:p>
    <w:p w:rsidR="00153ADC" w:rsidP="00153ADC" w:rsidRDefault="00153ADC" w14:paraId="61C84549" w14:textId="77777777">
      <w:pPr>
        <w:pStyle w:val="Heading3"/>
        <w:numPr>
          <w:ilvl w:val="0"/>
          <w:numId w:val="0"/>
        </w:numPr>
        <w:spacing w:line="276" w:lineRule="auto"/>
        <w:ind w:start="720"/>
        <w:jc w:val="both"/>
      </w:pPr>
    </w:p>
    <w:p>
      <w:pPr>
        <w:pStyle w:val="Heading3"/>
        <w:numPr>
          <w:ilvl w:val="0"/>
          <w:numId w:val="39"/>
        </w:numPr>
        <w:spacing w:line="276" w:lineRule="auto"/>
        <w:jc w:val="both"/>
      </w:pPr>
      <w:r w:rsidRPr="002A7EC1">
        <w:t xml:space="preserve">Circonstances de force majeure : Ni PARTENAIRES ni le Sous-Allocataire ne sont responsables de la violation de leurs obligations si cette violation est causée par des actions militaires, des violations de l'ordre public, des actes prohibitifs du gouvernement, des incendies, des inondations, des épidémies ou d'autres circonstances imprévisibles et ayant un caractère de Force Majeure, échappant à tout contrôle raisonnable. La partie est libérée de toute responsabilité pour une telle violation pendant la période de force majeure si l'autre partie est immédiatement informée par écrit de l'existence de ces circonstances. Si les circonstances de force majeure persistent pendant plus de 60 jours, chacune des parties peut résilier le présent accord.</w:t>
      </w:r>
    </w:p>
    <w:p w:rsidR="00DA4616" w:rsidP="006810D0" w:rsidRDefault="00DA4616" w14:paraId="22ACD8A4" w14:textId="77777777">
      <w:pPr>
        <w:spacing w:line="276" w:lineRule="auto"/>
      </w:pPr>
    </w:p>
    <w:p>
      <w:pPr>
        <w:pStyle w:val="Heading2"/>
        <w:spacing w:line="276" w:lineRule="auto"/>
      </w:pPr>
      <w:r>
        <w:t xml:space="preserve">Article </w:t>
      </w:r>
      <w:r w:rsidR="0067132D">
        <w:t xml:space="preserve">27</w:t>
      </w:r>
      <w:r>
        <w:t xml:space="preserve">. </w:t>
      </w:r>
      <w:r w:rsidRPr="002A7EC1" w:rsidR="00A74B82">
        <w:t xml:space="preserve">Conflit d'intérêts </w:t>
      </w:r>
    </w:p>
    <w:p>
      <w:pPr>
        <w:pStyle w:val="Heading3"/>
        <w:numPr>
          <w:ilvl w:val="0"/>
          <w:numId w:val="40"/>
        </w:numPr>
        <w:spacing w:line="276" w:lineRule="auto"/>
        <w:jc w:val="both"/>
      </w:pPr>
      <w:r w:rsidRPr="002A7EC1">
        <w:t xml:space="preserve">Il y a conflit d'intérêts dans l'attribution, l'administration ou le contrôle des sous-subventions lorsqu'un employé, un fonctionnaire ou un agent, un membre de sa famille immédiate, son partenaire ou une organisation qui emploie ou est sur le point d'employer l'une de ces parties, a un intérêt financier ou autre dans le présent accord auxiliaire ou en tire un avantage personnel tangible. </w:t>
      </w:r>
    </w:p>
    <w:p w:rsidRPr="00502649" w:rsidR="00502649" w:rsidP="00502649" w:rsidRDefault="00502649" w14:paraId="4AD42AC9" w14:textId="77777777"/>
    <w:p>
      <w:pPr>
        <w:pStyle w:val="Heading3"/>
        <w:numPr>
          <w:ilvl w:val="0"/>
          <w:numId w:val="40"/>
        </w:numPr>
        <w:spacing w:line="276" w:lineRule="auto"/>
        <w:jc w:val="both"/>
      </w:pPr>
      <w:r w:rsidRPr="002A7EC1">
        <w:t xml:space="preserve">Le sous-bénéficiaire garantit qu'à sa connaissance, il n'existe aucun fait ou circonstance susceptible de donner lieu à un </w:t>
      </w:r>
      <w:r w:rsidRPr="002A7EC1">
        <w:t xml:space="preserve">conflit d'intérêts, ou que le sous-bénéficiaire a divulgué toutes les informations pertinentes.</w:t>
      </w:r>
    </w:p>
    <w:p w:rsidRPr="00502649" w:rsidR="00502649" w:rsidP="00502649" w:rsidRDefault="00502649" w14:paraId="14FFD249" w14:textId="77777777"/>
    <w:p>
      <w:pPr>
        <w:pStyle w:val="Heading3"/>
        <w:numPr>
          <w:ilvl w:val="0"/>
          <w:numId w:val="40"/>
        </w:numPr>
        <w:spacing w:line="276" w:lineRule="auto"/>
        <w:jc w:val="both"/>
      </w:pPr>
      <w:r w:rsidRPr="002A7EC1">
        <w:t xml:space="preserve">Le Sous-traitant accepte que si un conflit d'intérêts organisationnel réel ou potentiel est découvert après l'octroi de cet Accord de sous-traitance, il en fera une divulgation complète par écrit au Directeur financier de PARTNERS (CFO). La </w:t>
      </w:r>
      <w:r w:rsidRPr="002A7EC1">
        <w:t xml:space="preserve">divulgation comprendra une description des mesures que le sous-bénéficiaire a prises ou se propose de prendre, après consultation du </w:t>
      </w:r>
      <w:r w:rsidRPr="002A7EC1">
        <w:lastRenderedPageBreak/>
        <w:t xml:space="preserve">représentant administratif/contractuel autorisé de PARTNERS, pour éviter, atténuer ou neutraliser le conflit réel ou potentiel.</w:t>
      </w:r>
    </w:p>
    <w:p w:rsidRPr="00502649" w:rsidR="00502649" w:rsidP="00502649" w:rsidRDefault="00502649" w14:paraId="7F56D07E" w14:textId="77777777"/>
    <w:p>
      <w:pPr>
        <w:pStyle w:val="Heading3"/>
        <w:numPr>
          <w:ilvl w:val="0"/>
          <w:numId w:val="40"/>
        </w:numPr>
        <w:spacing w:line="276" w:lineRule="auto"/>
        <w:jc w:val="both"/>
      </w:pPr>
      <w:r w:rsidRPr="002A7EC1">
        <w:t xml:space="preserve">Les PARTENAIRES peuvent résilier cet accord de sous-traitance pour des raisons de commodité, en tout ou en partie, s'ils jugent cette résiliation nécessaire pour éviter un conflit d'intérêts organisationnel. </w:t>
      </w:r>
      <w:r w:rsidRPr="002A7EC1">
        <w:t xml:space="preserve">Si le sous-bénéficiaire avait connaissance d'un conflit d'intérêts organisationnel potentiel avant </w:t>
      </w:r>
      <w:r w:rsidR="0067132D">
        <w:t xml:space="preserve">l'attribution de la subvention </w:t>
      </w:r>
      <w:r w:rsidRPr="002A7EC1">
        <w:t xml:space="preserve">ou s'il a découvert un conflit réel ou potentiel après l'</w:t>
      </w:r>
      <w:r w:rsidR="0067132D">
        <w:t xml:space="preserve">attribution de la subvention </w:t>
      </w:r>
      <w:r w:rsidRPr="002A7EC1">
        <w:t xml:space="preserve">et qu'il n'a pas divulgué les informations pertinentes au directeur financier de PARTNERS ou qu'il les a déformées, PARTNERS peut résilier l'accord de sous-traitance pour manquement ou exercer tout autre recours autorisé par la loi ou par l'accord de sous-traitance.</w:t>
      </w:r>
    </w:p>
    <w:p w:rsidR="00502649" w:rsidP="00502649" w:rsidRDefault="00502649" w14:paraId="0A8DC40D" w14:textId="77777777">
      <w:pPr>
        <w:pStyle w:val="Heading3"/>
        <w:numPr>
          <w:ilvl w:val="0"/>
          <w:numId w:val="0"/>
        </w:numPr>
        <w:spacing w:line="276" w:lineRule="auto"/>
        <w:ind w:start="720"/>
        <w:jc w:val="both"/>
      </w:pPr>
    </w:p>
    <w:p>
      <w:pPr>
        <w:pStyle w:val="Heading3"/>
        <w:numPr>
          <w:ilvl w:val="0"/>
          <w:numId w:val="40"/>
        </w:numPr>
        <w:spacing w:line="276" w:lineRule="auto"/>
        <w:jc w:val="both"/>
      </w:pPr>
      <w:r w:rsidRPr="002A7EC1">
        <w:t xml:space="preserve">Le sous-attributaire accepte en outre d'insérer dans tout accord de sous-traitance de niveau inférieur ou dans tout contrat de consultant conclu dans le cadre de la présente convention, des dispositions qui sont conformes pour l'essentiel au libellé de la présente clause.</w:t>
      </w:r>
    </w:p>
    <w:p w:rsidRPr="00502649" w:rsidR="00502649" w:rsidP="00502649" w:rsidRDefault="00502649" w14:paraId="3F06AAC5" w14:textId="77777777">
      <w:pPr>
        <w:spacing w:after="0"/>
      </w:pPr>
    </w:p>
    <w:p>
      <w:pPr>
        <w:pStyle w:val="Heading2"/>
        <w:spacing w:line="276" w:lineRule="auto"/>
      </w:pPr>
      <w:r>
        <w:t xml:space="preserve">Article </w:t>
      </w:r>
      <w:r w:rsidR="0067132D">
        <w:t xml:space="preserve">28</w:t>
      </w:r>
      <w:r>
        <w:t xml:space="preserve">. </w:t>
      </w:r>
      <w:r w:rsidRPr="002A7EC1" w:rsidR="00A74B82">
        <w:t xml:space="preserve">Validité </w:t>
      </w:r>
    </w:p>
    <w:p>
      <w:pPr>
        <w:spacing w:line="276" w:lineRule="auto"/>
        <w:jc w:val="both"/>
      </w:pPr>
      <w:r w:rsidRPr="002A7EC1">
        <w:t xml:space="preserve">L'invalidité totale ou partielle d'une disposition du présent accord auxiliaire n'affecte pas la validité des autres dispositions. </w:t>
      </w:r>
      <w:r w:rsidRPr="002A7EC1">
        <w:t xml:space="preserve">La renonciation à une violation d'une disposition du présent accord auxiliaire ne constitue pas une renonciation à une violation ultérieure de cette disposition ou à une violation de toute autre disposition du présent accord auxiliaire. Le fait que les partenaires n'appliquent pas, à tout moment ou de temps à autre, une disposition du présent contrat de sous-traitance ne doit pas être interprété comme une renonciation à cette disposition.</w:t>
      </w:r>
    </w:p>
    <w:p>
      <w:pPr>
        <w:pStyle w:val="Heading2"/>
        <w:spacing w:line="276" w:lineRule="auto"/>
      </w:pPr>
      <w:r>
        <w:t xml:space="preserve">Article </w:t>
      </w:r>
      <w:r w:rsidR="0067132D">
        <w:t xml:space="preserve">29</w:t>
      </w:r>
      <w:r>
        <w:t xml:space="preserve">. </w:t>
      </w:r>
      <w:r w:rsidRPr="002A7EC1" w:rsidR="00A74B82">
        <w:t xml:space="preserve">Droit applicable </w:t>
      </w:r>
    </w:p>
    <w:p>
      <w:pPr>
        <w:spacing w:line="276" w:lineRule="auto"/>
        <w:jc w:val="both"/>
      </w:pPr>
      <w:r w:rsidRPr="002A7EC1">
        <w:t xml:space="preserve">Dans la mesure où le présent contrat annexe n'est pas régi par la loi fédérale et les règlements qui en découlent, ou qui y sont incorporés par référence, le présent contrat annexe sera interprété uniquement conformément aux lois du district de Columbia.</w:t>
      </w:r>
    </w:p>
    <w:p>
      <w:pPr>
        <w:pStyle w:val="Heading2"/>
        <w:spacing w:line="276" w:lineRule="auto"/>
      </w:pPr>
      <w:r>
        <w:t xml:space="preserve">Article </w:t>
      </w:r>
      <w:r w:rsidR="0067132D">
        <w:t xml:space="preserve">30</w:t>
      </w:r>
      <w:r>
        <w:t xml:space="preserve">. </w:t>
      </w:r>
      <w:r w:rsidRPr="002A7EC1" w:rsidR="00465EC5">
        <w:t xml:space="preserve">Contrôle, </w:t>
      </w:r>
      <w:r w:rsidRPr="002A7EC1" w:rsidR="00A74B82">
        <w:t xml:space="preserve">examen des dossiers </w:t>
      </w:r>
      <w:r w:rsidRPr="002A7EC1" w:rsidR="00A74B82">
        <w:t xml:space="preserve">et </w:t>
      </w:r>
      <w:r w:rsidRPr="002A7EC1" w:rsidR="00A74B82">
        <w:t xml:space="preserve">conservation des </w:t>
      </w:r>
      <w:r w:rsidRPr="002A7EC1" w:rsidR="00465EC5">
        <w:t xml:space="preserve">dossiers </w:t>
      </w:r>
    </w:p>
    <w:p>
      <w:pPr>
        <w:pStyle w:val="Heading3"/>
        <w:numPr>
          <w:ilvl w:val="0"/>
          <w:numId w:val="41"/>
        </w:numPr>
        <w:spacing w:line="276" w:lineRule="auto"/>
        <w:jc w:val="both"/>
      </w:pPr>
      <w:r w:rsidRPr="002A7EC1">
        <w:t xml:space="preserve">Les PARTENAIRES </w:t>
      </w:r>
      <w:r w:rsidRPr="002A7EC1" w:rsidR="00465EC5">
        <w:t xml:space="preserve">contrôleront les activités du </w:t>
      </w:r>
      <w:r w:rsidRPr="002A7EC1">
        <w:t xml:space="preserve">Sous-Allocataire </w:t>
      </w:r>
      <w:r w:rsidRPr="002A7EC1" w:rsidR="00465EC5">
        <w:t xml:space="preserve">si nécessaire pour s'assurer que l'</w:t>
      </w:r>
      <w:r w:rsidRPr="002A7EC1">
        <w:t xml:space="preserve">Accord </w:t>
      </w:r>
      <w:r w:rsidRPr="002A7EC1" w:rsidR="00465EC5">
        <w:t xml:space="preserve">est utilisé aux fins autorisées, conformément aux </w:t>
      </w:r>
      <w:r w:rsidRPr="002A7EC1">
        <w:t xml:space="preserve">termes et conditions de l'Accord, </w:t>
      </w:r>
      <w:r w:rsidRPr="002A7EC1" w:rsidR="00465EC5">
        <w:t xml:space="preserve">et que </w:t>
      </w:r>
      <w:r w:rsidRPr="002A7EC1">
        <w:t xml:space="preserve">les </w:t>
      </w:r>
      <w:r w:rsidRPr="002A7EC1" w:rsidR="00465EC5">
        <w:t xml:space="preserve">objectifs de performance sont atteints. Les </w:t>
      </w:r>
      <w:r w:rsidRPr="002A7EC1" w:rsidR="00465EC5">
        <w:t xml:space="preserve">activités de suivi peuvent inclure, sans s'y limiter, l'</w:t>
      </w:r>
      <w:r w:rsidRPr="002A7EC1">
        <w:t xml:space="preserve">examen des rapports, des réunions, des visites sur site, la </w:t>
      </w:r>
      <w:r w:rsidRPr="002A7EC1" w:rsidR="002A7EC1">
        <w:t xml:space="preserve">participation aux activités du sous-bénéficiaire, l'</w:t>
      </w:r>
      <w:r w:rsidRPr="002A7EC1">
        <w:t xml:space="preserve">examen des dossiers du sous-bénéficiaire et des entretiens avec les participants au programme et les représentants des autorités locales</w:t>
      </w:r>
      <w:r w:rsidR="00AD34E2">
        <w:t xml:space="preserve">. </w:t>
      </w:r>
    </w:p>
    <w:p w:rsidR="00502649" w:rsidP="00502649" w:rsidRDefault="00502649" w14:paraId="5B842CA4" w14:textId="77777777">
      <w:pPr>
        <w:pStyle w:val="Heading3"/>
        <w:numPr>
          <w:ilvl w:val="0"/>
          <w:numId w:val="0"/>
        </w:numPr>
        <w:spacing w:line="276" w:lineRule="auto"/>
        <w:ind w:start="720"/>
        <w:jc w:val="both"/>
      </w:pPr>
    </w:p>
    <w:p>
      <w:pPr>
        <w:pStyle w:val="Heading3"/>
        <w:numPr>
          <w:ilvl w:val="0"/>
          <w:numId w:val="41"/>
        </w:numPr>
        <w:spacing w:line="276" w:lineRule="auto"/>
        <w:jc w:val="both"/>
      </w:pPr>
      <w:r w:rsidRPr="00E84BDC">
        <w:t xml:space="preserve">Le Sous-traitant doit tenir des registres financiers, des pièces justificatives, des </w:t>
      </w:r>
      <w:r w:rsidRPr="00E84BDC" w:rsidR="00280E4F">
        <w:t xml:space="preserve">registres </w:t>
      </w:r>
      <w:r w:rsidRPr="00E84BDC">
        <w:t xml:space="preserve">statistiques </w:t>
      </w:r>
      <w:r w:rsidRPr="00E84BDC">
        <w:t xml:space="preserve">et tous les autres registres, afin d'étayer l'exécution de la présente convention et les frais y afférents. </w:t>
      </w:r>
    </w:p>
    <w:p w:rsidR="00502649" w:rsidP="00502649" w:rsidRDefault="00502649" w14:paraId="0A9E9940" w14:textId="77777777">
      <w:pPr>
        <w:pStyle w:val="Heading3"/>
        <w:numPr>
          <w:ilvl w:val="0"/>
          <w:numId w:val="0"/>
        </w:numPr>
        <w:spacing w:line="276" w:lineRule="auto"/>
        <w:ind w:start="720"/>
        <w:jc w:val="both"/>
      </w:pPr>
    </w:p>
    <w:p>
      <w:pPr>
        <w:pStyle w:val="Heading3"/>
        <w:numPr>
          <w:ilvl w:val="0"/>
          <w:numId w:val="41"/>
        </w:numPr>
        <w:spacing w:line="276" w:lineRule="auto"/>
        <w:jc w:val="both"/>
      </w:pPr>
      <w:r w:rsidRPr="00E84BDC">
        <w:t xml:space="preserve">Les registres financiers des sous-bénéficiaires doivent être conformes aux principes comptables généralement acceptés aux États-Unis, dans le pays coopérant ou par l'International Accounting Standards Board (une filiale de l'International Financial Reporting Standards Foundation). Les registres comptables et les pièces justificatives doivent, au minimum, être suffisants pour indiquer tous les coûts encourus dans le cadre de cette subvention, la réception et l'utilisation des biens et services acquis dans le cadre de cette subvention, les coûts du programme provenant d'autres sources et l'avancement général du programme. </w:t>
      </w:r>
    </w:p>
    <w:p w:rsidR="00502649" w:rsidP="00502649" w:rsidRDefault="00502649" w14:paraId="271EDC3C" w14:textId="77777777">
      <w:pPr>
        <w:pStyle w:val="Heading3"/>
        <w:numPr>
          <w:ilvl w:val="0"/>
          <w:numId w:val="0"/>
        </w:numPr>
        <w:spacing w:line="276" w:lineRule="auto"/>
        <w:ind w:start="720"/>
        <w:jc w:val="both"/>
      </w:pPr>
    </w:p>
    <w:p>
      <w:pPr>
        <w:pStyle w:val="Heading3"/>
        <w:numPr>
          <w:ilvl w:val="0"/>
          <w:numId w:val="41"/>
        </w:numPr>
        <w:spacing w:line="276" w:lineRule="auto"/>
        <w:jc w:val="both"/>
      </w:pPr>
      <w:r w:rsidRPr="00E84BDC">
        <w:t xml:space="preserve">Le Sous-traitant doit donner accès en temps utile aux PARTENAIRES, à l'Entité adjudicatrice </w:t>
      </w:r>
      <w:r w:rsidRPr="00E84BDC">
        <w:t xml:space="preserve">ou à </w:t>
      </w:r>
      <w:r w:rsidRPr="00E84BDC">
        <w:t xml:space="preserve">leurs représentants autorisés, à tous les documents, papiers ou autres enregistrements du Sous-traitant et de </w:t>
      </w:r>
      <w:r w:rsidRPr="00E84BDC" w:rsidR="00E84BDC">
        <w:t xml:space="preserve">tout </w:t>
      </w:r>
      <w:r w:rsidRPr="00E84BDC" w:rsidR="00E84BDC">
        <w:lastRenderedPageBreak/>
        <w:t xml:space="preserve">Sous-traitant de niveau inférieur</w:t>
      </w:r>
      <w:r w:rsidRPr="00E84BDC">
        <w:t xml:space="preserve">, qui sont pertinents pour l'</w:t>
      </w:r>
      <w:r w:rsidRPr="00E84BDC" w:rsidR="00E84BDC">
        <w:t xml:space="preserve">Accord</w:t>
      </w:r>
      <w:r w:rsidRPr="00E84BDC">
        <w:t xml:space="preserve">, afin d'effectuer des audits, des examens, des extraits et des transcriptions. Cela inclut un accès raisonnable et en temps voulu au </w:t>
      </w:r>
      <w:r w:rsidRPr="00E84BDC">
        <w:t xml:space="preserve">personnel du </w:t>
      </w:r>
      <w:r w:rsidRPr="00E84BDC" w:rsidR="00E84BDC">
        <w:t xml:space="preserve">sous-contractant </w:t>
      </w:r>
      <w:r w:rsidRPr="00E84BDC">
        <w:t xml:space="preserve">pour des entretiens et des discussions relatifs à ces documents.</w:t>
      </w:r>
    </w:p>
    <w:p w:rsidR="00502649" w:rsidP="00502649" w:rsidRDefault="00502649" w14:paraId="68DE4664" w14:textId="77777777">
      <w:pPr>
        <w:pStyle w:val="Heading3"/>
        <w:numPr>
          <w:ilvl w:val="0"/>
          <w:numId w:val="0"/>
        </w:numPr>
        <w:spacing w:line="276" w:lineRule="auto"/>
        <w:ind w:start="720"/>
        <w:jc w:val="both"/>
      </w:pPr>
    </w:p>
    <w:p>
      <w:pPr>
        <w:pStyle w:val="Heading3"/>
        <w:numPr>
          <w:ilvl w:val="0"/>
          <w:numId w:val="41"/>
        </w:numPr>
        <w:spacing w:line="276" w:lineRule="auto"/>
        <w:jc w:val="both"/>
      </w:pPr>
      <w:r w:rsidRPr="002A7EC1">
        <w:t xml:space="preserve">Le Sous-traitant doit conserver toute la documentation relative au programme et les enregistrements des transactions liées à cet Accord de sous-traitance</w:t>
      </w:r>
      <w:r w:rsidR="00E84BDC">
        <w:t xml:space="preserve">, y compris, mais sans s'y limiter, les </w:t>
      </w:r>
      <w:r w:rsidRPr="00E84BDC" w:rsidR="00E84BDC">
        <w:t xml:space="preserve">enregistrements financiers, les pièces justificatives, les enregistrements statistiques et tous les autres enregistrements, afin d'étayer l'exécution et les charges de cet Accord</w:t>
      </w:r>
      <w:r w:rsidR="00E84BDC">
        <w:t xml:space="preserve">, pendant une </w:t>
      </w:r>
      <w:r w:rsidRPr="002A7EC1">
        <w:t xml:space="preserve">période de trois (3) ans après le </w:t>
      </w:r>
      <w:r w:rsidR="000E5E7F">
        <w:t xml:space="preserve">paiement de la facture finale de </w:t>
      </w:r>
      <w:r w:rsidRPr="002A7EC1">
        <w:t xml:space="preserve">l'Accord de sous-traitance ou plus longtemps si la législation locale l'exige, et doit permettre aux PARTENAIRES et/ou aux représentants de l'Entité adjudicatrice d'accéder à ces enregistrements en cas de préoccupations concernant des irrégularités dans la mise en œuvre.</w:t>
      </w:r>
    </w:p>
    <w:p w:rsidRPr="00E84BDC" w:rsidR="00E84BDC" w:rsidP="00502649" w:rsidRDefault="00E84BDC" w14:paraId="3F7B52D7" w14:textId="77777777">
      <w:pPr>
        <w:spacing w:after="0" w:line="276" w:lineRule="auto"/>
      </w:pPr>
    </w:p>
    <w:p>
      <w:pPr>
        <w:pStyle w:val="Heading2"/>
        <w:spacing w:line="276" w:lineRule="auto"/>
      </w:pPr>
      <w:r w:rsidRPr="00E84BDC">
        <w:t xml:space="preserve">Article </w:t>
      </w:r>
      <w:r w:rsidR="0067132D">
        <w:t xml:space="preserve">31</w:t>
      </w:r>
      <w:r w:rsidRPr="00E84BDC">
        <w:t xml:space="preserve">. </w:t>
      </w:r>
      <w:r w:rsidRPr="00E84BDC" w:rsidR="00A74B82">
        <w:t xml:space="preserve">Les litiges</w:t>
      </w:r>
    </w:p>
    <w:p>
      <w:pPr>
        <w:spacing w:line="276" w:lineRule="auto"/>
        <w:jc w:val="both"/>
      </w:pPr>
      <w:r w:rsidRPr="002A7EC1">
        <w:t xml:space="preserve">En cas de litige, de controverse ou de réclamation découlant du présent accord auxiliaire ou en rapport avec celui-ci, ou de sa violation, de sa résiliation ou de sa nullité, ce litige sera définitivement réglé par arbitrage conformément au règlement d'arbitrage de la Chambre de </w:t>
      </w:r>
      <w:r w:rsidRPr="002A7EC1">
        <w:t xml:space="preserve">commerce </w:t>
      </w:r>
      <w:r w:rsidRPr="002A7EC1">
        <w:t xml:space="preserve">internationale</w:t>
      </w:r>
      <w:r w:rsidRPr="002A7EC1">
        <w:t xml:space="preserve">, par un (1) arbitre nommé conformément au règlement. La décision d'arbitrage ainsi prise est définitive et contraignante pour les parties. Le lieu de l'arbitrage est Washington, DC. La langue utilisée dans la procédure d'arbitrage est l'anglais. La décision de l'arbitre est contraignante et peut être saisie et exécutée par tout tribunal compétent. Chaque partie supporte ses propres frais et honoraires d'avocat.</w:t>
      </w:r>
    </w:p>
    <w:p>
      <w:pPr>
        <w:spacing w:after="0" w:line="276" w:lineRule="auto"/>
        <w:rPr>
          <w:highlight w:val="yellow"/>
        </w:rPr>
      </w:pPr>
      <w:r>
        <w:rPr>
          <w:rStyle w:val="Heading2Char"/>
        </w:rPr>
        <w:t xml:space="preserve">Article </w:t>
      </w:r>
      <w:r w:rsidR="0067132D">
        <w:rPr>
          <w:rStyle w:val="Heading2Char"/>
        </w:rPr>
        <w:t xml:space="preserve">32</w:t>
      </w:r>
      <w:r>
        <w:rPr>
          <w:rStyle w:val="Heading2Char"/>
        </w:rPr>
        <w:t xml:space="preserve">. </w:t>
      </w:r>
      <w:r w:rsidRPr="002A7EC1" w:rsidR="00A74B82">
        <w:t xml:space="preserve">Dispositions</w:t>
      </w:r>
      <w:r w:rsidRPr="00E84BDC" w:rsidR="00A74B82">
        <w:rPr>
          <w:rStyle w:val="Heading2Char"/>
        </w:rPr>
        <w:t xml:space="preserve"> particulières </w:t>
      </w:r>
    </w:p>
    <w:p>
      <w:pPr>
        <w:pStyle w:val="Heading3"/>
        <w:numPr>
          <w:ilvl w:val="0"/>
          <w:numId w:val="42"/>
        </w:numPr>
        <w:spacing w:line="276" w:lineRule="auto"/>
        <w:jc w:val="both"/>
        <w:rPr>
          <w:highlight w:val="yellow"/>
        </w:rPr>
      </w:pPr>
      <w:r w:rsidRPr="00FA43A4">
        <w:rPr>
          <w:highlight w:val="yellow"/>
        </w:rPr>
        <w:t xml:space="preserve">Autorisations préalables : L'approbation préalable de [insérer ici] est requise pour [insérer la situation ici]</w:t>
      </w:r>
    </w:p>
    <w:p w:rsidR="00AC00D4" w:rsidP="00AC00D4" w:rsidRDefault="00AC00D4" w14:paraId="67C496A4" w14:textId="77777777">
      <w:pPr>
        <w:pStyle w:val="Heading3"/>
        <w:numPr>
          <w:ilvl w:val="0"/>
          <w:numId w:val="0"/>
        </w:numPr>
        <w:spacing w:line="276" w:lineRule="auto"/>
        <w:ind w:start="720"/>
        <w:jc w:val="both"/>
        <w:rPr>
          <w:highlight w:val="yellow"/>
        </w:rPr>
      </w:pPr>
    </w:p>
    <w:p w:rsidRPr="00AC00D4" w:rsidR="00AC00D4" w:rsidP="00AC00D4" w:rsidRDefault="00AC00D4" w14:paraId="33CA147C" w14:textId="77777777">
      <w:pPr>
        <w:spacing w:after="0"/>
        <w:rPr>
          <w:highlight w:val="yellow"/>
        </w:rPr>
      </w:pPr>
    </w:p>
    <w:p>
      <w:pPr>
        <w:spacing w:after="0" w:line="276" w:lineRule="auto"/>
        <w:rPr>
          <w:rStyle w:val="Heading2Char"/>
        </w:rPr>
      </w:pPr>
      <w:r w:rsidRPr="00B8319A">
        <w:rPr>
          <w:rStyle w:val="Heading2Char"/>
        </w:rPr>
        <w:t xml:space="preserve">Signature</w:t>
      </w:r>
    </w:p>
    <w:p>
      <w:pPr>
        <w:spacing w:line="276" w:lineRule="auto"/>
        <w:jc w:val="both"/>
      </w:pPr>
      <w:r w:rsidRPr="002A7EC1">
        <w:t xml:space="preserve">En apposant sa signature ci-dessous, chaque signataire déclare et garantit qu'il est dûment autorisé à conclure le présent accord au nom de la partie qu'il est censé représenter, de sorte que, dès sa signature et sa remise, le présent accord constituera une obligation contraignante pour cette partie. Le présent accord auxiliaire peut être signé en plusieurs exemplaires, chacun d'entre eux étant considéré comme un original, mais tous constituant un seul et même instrument. </w:t>
      </w:r>
      <w:r w:rsidRPr="002A7EC1">
        <w:t xml:space="preserve">Les parties sont autorisées à se fier à un exemplaire signé et délivré par télécopie dans la même mesure qu'à un exemplaire portant une signature originale. </w:t>
      </w:r>
    </w:p>
    <w:p w:rsidRPr="002A7EC1" w:rsidR="00AC00D4" w:rsidP="00AC00D4" w:rsidRDefault="00AC00D4" w14:paraId="55D35FB1" w14:textId="77777777">
      <w:pPr>
        <w:spacing w:line="276" w:lineRule="auto"/>
        <w:jc w:val="both"/>
      </w:pPr>
    </w:p>
    <w:tbl>
      <w:tblPr>
        <w:tblStyle w:val="PDRowItem"/>
        <w:tblW w:w="0" w:type="auto"/>
        <w:jc w:val="center"/>
        <w:tblInd w:w="0" w:type="dxa"/>
        <w:tblLook w:val="04a0"/>
      </w:tblPr>
      <w:tblGrid>
        <w:gridCol w:w="4680"/>
        <w:gridCol w:w="4680"/>
      </w:tblGrid>
      <w:tr w:rsidRPr="002A7EC1" w:rsidR="00A74B82" w:rsidTr="007F7555" w14:paraId="57C7419C" w14:textId="77777777">
        <w:trPr>
          <w:jc w:val="center"/>
        </w:trPr>
        <w:tc>
          <w:tcPr>
            <w:tcW w:w="4680" w:type="dxa"/>
          </w:tcPr>
          <w:p>
            <w:r w:rsidRPr="002A7EC1">
              <w:t xml:space="preserve">Partenaires des </w:t>
            </w:r>
            <w:r w:rsidR="00AD34E2">
              <w:t xml:space="preserve">Amériques </w:t>
            </w:r>
          </w:p>
          <w:p w:rsidRPr="002A7EC1" w:rsidR="00A74B82" w:rsidP="006810D0" w:rsidRDefault="00A74B82" w14:paraId="6985B83F" w14:textId="77777777"/>
          <w:p w:rsidRPr="002A7EC1" w:rsidR="00A74B82" w:rsidP="006810D0" w:rsidRDefault="00A74B82" w14:paraId="49FA3994" w14:textId="77777777"/>
          <w:p>
            <w:r w:rsidRPr="002A7EC1">
              <w:t xml:space="preserve"> ______________________________ </w:t>
            </w:r>
          </w:p>
          <w:p>
            <w:pPr>
              <w:spacing w:line="240" w:lineRule="auto"/>
            </w:pPr>
            <w:r>
              <w:t xml:space="preserve">Nom :</w:t>
            </w:r>
          </w:p>
          <w:p>
            <w:pPr>
              <w:spacing w:line="240" w:lineRule="auto"/>
            </w:pPr>
            <w:r>
              <w:lastRenderedPageBreak/>
              <w:t xml:space="preserve">Titre :</w:t>
            </w:r>
          </w:p>
          <w:p>
            <w:pPr>
              <w:spacing w:line="240" w:lineRule="auto"/>
            </w:pPr>
            <w:r>
              <w:t xml:space="preserve">Date :</w:t>
            </w:r>
          </w:p>
        </w:tc>
        <w:tc>
          <w:tcPr>
            <w:tcW w:w="4680" w:type="dxa"/>
          </w:tcPr>
          <w:p>
            <w:r w:rsidRPr="002A7EC1">
              <w:lastRenderedPageBreak/>
              <w:t xml:space="preserve">Nom de l'</w:t>
            </w:r>
            <w:r w:rsidR="00AD34E2">
              <w:t xml:space="preserve">organisation </w:t>
            </w:r>
          </w:p>
          <w:p>
            <w:r w:rsidRPr="002A7EC1">
              <w:t xml:space="preserve"/>
            </w:r>
          </w:p>
          <w:p w:rsidRPr="002A7EC1" w:rsidR="00A74B82" w:rsidP="006810D0" w:rsidRDefault="00A74B82" w14:paraId="7D5DACF8" w14:textId="77777777"/>
          <w:p>
            <w:r w:rsidRPr="002A7EC1">
              <w:t xml:space="preserve"> ______________________________ </w:t>
            </w:r>
          </w:p>
          <w:p>
            <w:pPr>
              <w:spacing w:line="240" w:lineRule="auto"/>
            </w:pPr>
            <w:r>
              <w:t xml:space="preserve">Nom :</w:t>
            </w:r>
          </w:p>
          <w:p>
            <w:pPr>
              <w:spacing w:line="240" w:lineRule="auto"/>
            </w:pPr>
            <w:r>
              <w:lastRenderedPageBreak/>
              <w:t xml:space="preserve">Titre </w:t>
            </w:r>
            <w:r w:rsidR="00AD34E2">
              <w:t xml:space="preserve">: </w:t>
            </w:r>
          </w:p>
          <w:p>
            <w:pPr>
              <w:spacing w:line="240" w:lineRule="auto"/>
            </w:pPr>
            <w:r>
              <w:t xml:space="preserve">Date :</w:t>
            </w:r>
          </w:p>
        </w:tc>
      </w:tr>
    </w:tbl>
    <w:p w:rsidRPr="002A7EC1" w:rsidR="00A74B82" w:rsidP="006810D0" w:rsidRDefault="00A74B82" w14:paraId="122CF32A" w14:textId="77777777">
      <w:pPr>
        <w:spacing w:line="276" w:lineRule="auto"/>
      </w:pPr>
    </w:p>
    <w:p w:rsidRPr="002A7EC1" w:rsidR="00A74B82" w:rsidP="006810D0" w:rsidRDefault="00A74B82" w14:paraId="61793E8A" w14:textId="77777777">
      <w:pPr>
        <w:spacing w:line="276" w:lineRule="auto"/>
      </w:pPr>
    </w:p>
    <w:p w:rsidRPr="002A7EC1" w:rsidR="00A74B82" w:rsidP="006810D0" w:rsidRDefault="00A74B82" w14:paraId="03611B63" w14:textId="77777777">
      <w:pPr>
        <w:spacing w:line="276" w:lineRule="auto"/>
      </w:pPr>
      <w:r w:rsidRPr="002A7EC1">
        <w:br w:type="page"/>
      </w:r>
    </w:p>
    <w:p>
      <w:pPr>
        <w:pStyle w:val="Heading1"/>
        <w:numPr>
          <w:ilvl w:val="0"/>
          <w:numId w:val="0"/>
        </w:numPr>
        <w:spacing w:line="276" w:lineRule="auto"/>
      </w:pPr>
      <w:r w:rsidRPr="002A7EC1">
        <w:lastRenderedPageBreak/>
        <w:t xml:space="preserve">Section III : Description et objectifs du programme</w:t>
      </w:r>
    </w:p>
    <w:p>
      <w:pPr>
        <w:pStyle w:val="Heading2"/>
        <w:spacing w:line="276" w:lineRule="auto"/>
      </w:pPr>
      <w:r>
        <w:t xml:space="preserve">Article 1. </w:t>
      </w:r>
      <w:r w:rsidRPr="002A7EC1" w:rsidR="00A74B82">
        <w:t xml:space="preserve">Description du projet </w:t>
      </w:r>
    </w:p>
    <w:p>
      <w:pPr>
        <w:spacing w:line="276" w:lineRule="auto"/>
        <w:jc w:val="both"/>
      </w:pPr>
      <w:r w:rsidRPr="004C44AA">
        <w:rPr>
          <w:highlight w:val="yellow"/>
        </w:rPr>
        <w:t xml:space="preserve">(Il s'agit d'un court paragraphe d'introduction qui présente le projet et qui ne dépasse pas 4 000 caractères. </w:t>
      </w:r>
      <w:r w:rsidRPr="004C44AA">
        <w:rPr>
          <w:highlight w:val="yellow"/>
        </w:rPr>
        <w:t xml:space="preserve">Il est requis pour les rapports FFATA)</w:t>
      </w:r>
    </w:p>
    <w:p w:rsidRPr="002A7EC1" w:rsidR="00A74B82" w:rsidP="006810D0" w:rsidRDefault="00A74B82" w14:paraId="25467D09" w14:textId="77777777">
      <w:pPr>
        <w:spacing w:line="276" w:lineRule="auto"/>
      </w:pPr>
    </w:p>
    <w:p>
      <w:pPr>
        <w:pStyle w:val="Heading2"/>
        <w:spacing w:line="276" w:lineRule="auto"/>
      </w:pPr>
      <w:r>
        <w:t xml:space="preserve">Article 2. </w:t>
      </w:r>
      <w:r w:rsidRPr="002A7EC1" w:rsidR="00A74B82">
        <w:t xml:space="preserve">L'espace géographique</w:t>
      </w:r>
    </w:p>
    <w:p>
      <w:pPr>
        <w:spacing w:line="276" w:lineRule="auto"/>
      </w:pPr>
      <w:r w:rsidRPr="00C50E9E">
        <w:rPr>
          <w:highlight w:val="yellow"/>
        </w:rPr>
        <w:t xml:space="preserve">XXX</w:t>
      </w:r>
    </w:p>
    <w:p w:rsidRPr="002A7EC1" w:rsidR="00A74B82" w:rsidP="006810D0" w:rsidRDefault="00A74B82" w14:paraId="6DAC1311" w14:textId="77777777">
      <w:pPr>
        <w:spacing w:line="276" w:lineRule="auto"/>
      </w:pPr>
    </w:p>
    <w:p>
      <w:pPr>
        <w:pStyle w:val="Heading2"/>
        <w:spacing w:line="276" w:lineRule="auto"/>
      </w:pPr>
      <w:r>
        <w:t xml:space="preserve">Article 3. </w:t>
      </w:r>
      <w:r w:rsidRPr="002A7EC1" w:rsidR="00A74B82">
        <w:t xml:space="preserve">Description détaillée du programme : </w:t>
      </w:r>
      <w:r w:rsidRPr="004C44AA" w:rsidR="00A74B82">
        <w:rPr>
          <w:highlight w:val="yellow"/>
        </w:rPr>
        <w:t xml:space="preserve">(inclure les activités spécifiques)</w:t>
      </w:r>
    </w:p>
    <w:p>
      <w:pPr>
        <w:spacing w:line="276" w:lineRule="auto"/>
      </w:pPr>
      <w:r w:rsidRPr="00C50E9E" w:rsidR="00C50E9E">
        <w:rPr>
          <w:highlight w:val="yellow"/>
        </w:rPr>
        <w:t xml:space="preserve"> XXX</w:t>
      </w:r>
    </w:p>
    <w:p w:rsidRPr="002A7EC1" w:rsidR="00A74B82" w:rsidP="006810D0" w:rsidRDefault="00A74B82" w14:paraId="0CF0F882" w14:textId="1D662630">
      <w:pPr>
        <w:spacing w:line="276" w:lineRule="auto"/>
      </w:pPr>
    </w:p>
    <w:p>
      <w:pPr>
        <w:pStyle w:val="Heading2"/>
        <w:spacing w:line="276" w:lineRule="auto"/>
      </w:pPr>
      <w:r>
        <w:t xml:space="preserve">Article 4. </w:t>
      </w:r>
      <w:r w:rsidRPr="002A7EC1" w:rsidR="00A74B82">
        <w:t xml:space="preserve">Personnel clé</w:t>
      </w:r>
    </w:p>
    <w:p>
      <w:pPr>
        <w:spacing w:line="276" w:lineRule="auto"/>
        <w:jc w:val="both"/>
      </w:pPr>
      <w:r w:rsidRPr="002A7EC1">
        <w:t xml:space="preserve">Les personnes identifiées ci-dessous comme personnel clé (personnel clé) sont considérées comme essentielles au travail effectué dans le cadre de ce contrat et tout remplacement doit être approuvé par les PARTENAIRES. </w:t>
      </w:r>
      <w:r w:rsidRPr="004C44AA">
        <w:rPr>
          <w:highlight w:val="yellow"/>
        </w:rPr>
        <w:t xml:space="preserve">(si applicable et nécessaire pour assurer la performance - sinon, indiquer qui sera la personne responsable du Sous-Allocataire qui assurera la performance)</w:t>
      </w:r>
    </w:p>
    <w:p w:rsidRPr="002A7EC1" w:rsidR="00A74B82" w:rsidP="006810D0" w:rsidRDefault="00A74B82" w14:paraId="741378DF" w14:textId="32F4BD7F">
      <w:pPr>
        <w:spacing w:line="276" w:lineRule="auto"/>
      </w:pPr>
      <w:r w:rsidRPr="002A7EC1" w:rsidDel="00AA50D8">
        <w:t xml:space="preserve"> </w:t>
      </w:r>
    </w:p>
    <w:p>
      <w:pPr>
        <w:pStyle w:val="Heading2"/>
        <w:spacing w:line="276" w:lineRule="auto"/>
      </w:pPr>
      <w:r>
        <w:t xml:space="preserve">Article 5. </w:t>
      </w:r>
      <w:r w:rsidRPr="002A7EC1" w:rsidR="00A74B82">
        <w:t xml:space="preserve">Objectifs du projet </w:t>
      </w:r>
    </w:p>
    <w:p>
      <w:pPr>
        <w:spacing w:line="276" w:lineRule="auto"/>
        <w:jc w:val="both"/>
      </w:pPr>
      <w:r w:rsidRPr="004C44AA">
        <w:rPr>
          <w:highlight w:val="yellow"/>
        </w:rPr>
        <w:t xml:space="preserve">(y compris la description des indicateurs, l'indicateur du sous-bénéficiaire qui alimente le système PARTNERS et l'objectif de l'entité adjudicatrice).</w:t>
      </w:r>
    </w:p>
    <w:p w:rsidRPr="002A7EC1" w:rsidR="00A74B82" w:rsidP="006810D0" w:rsidRDefault="00A74B82" w14:paraId="4223A391" w14:textId="77777777">
      <w:pPr>
        <w:spacing w:line="276" w:lineRule="auto"/>
      </w:pPr>
    </w:p>
    <w:p>
      <w:pPr>
        <w:pStyle w:val="Heading2"/>
        <w:spacing w:line="276" w:lineRule="auto"/>
      </w:pPr>
      <w:r>
        <w:t xml:space="preserve">Article 6</w:t>
      </w:r>
      <w:r w:rsidR="004D72F3">
        <w:t xml:space="preserve">. </w:t>
      </w:r>
      <w:r w:rsidRPr="002A7EC1" w:rsidR="00A74B82">
        <w:t xml:space="preserve">Plan de travail</w:t>
      </w:r>
    </w:p>
    <w:p>
      <w:pPr>
        <w:spacing w:line="276" w:lineRule="auto"/>
      </w:pPr>
      <w:r w:rsidRPr="002A7EC1">
        <w:t xml:space="preserve">Description des activités et diagramme de Gantt. </w:t>
      </w:r>
      <w:r w:rsidRPr="002A7EC1">
        <w:br/>
      </w:r>
    </w:p>
    <w:p>
      <w:pPr>
        <w:pStyle w:val="Heading2"/>
        <w:spacing w:line="276" w:lineRule="auto"/>
        <w:rPr>
          <w:highlight w:val="yellow"/>
        </w:rPr>
      </w:pPr>
      <w:r w:rsidRPr="000E6094">
        <w:t xml:space="preserve">Article 7. </w:t>
      </w:r>
      <w:r w:rsidRPr="000E6094" w:rsidR="00670ED5">
        <w:t xml:space="preserve">Rapports sur les </w:t>
      </w:r>
      <w:r w:rsidRPr="000E6094">
        <w:t xml:space="preserve">performances </w:t>
      </w:r>
      <w:r w:rsidRPr="000E6094" w:rsidR="000E6094">
        <w:rPr>
          <w:highlight w:val="yellow"/>
        </w:rPr>
        <w:t xml:space="preserve">(à </w:t>
      </w:r>
      <w:r w:rsidRPr="000E6094" w:rsidR="000E6094">
        <w:rPr>
          <w:highlight w:val="yellow"/>
        </w:rPr>
        <w:t xml:space="preserve">adapter si nécessaire)</w:t>
      </w:r>
    </w:p>
    <w:p>
      <w:pPr>
        <w:pStyle w:val="Heading3"/>
        <w:numPr>
          <w:ilvl w:val="0"/>
          <w:numId w:val="43"/>
        </w:numPr>
        <w:spacing w:line="276" w:lineRule="auto"/>
        <w:jc w:val="both"/>
        <w:rPr>
          <w:highlight w:val="yellow"/>
        </w:rPr>
      </w:pPr>
      <w:r w:rsidRPr="000E6094">
        <w:rPr>
          <w:highlight w:val="yellow"/>
        </w:rPr>
        <w:t xml:space="preserve">Rapports </w:t>
      </w:r>
      <w:r w:rsidRPr="000E6094">
        <w:rPr>
          <w:highlight w:val="yellow"/>
        </w:rPr>
        <w:t xml:space="preserve">trimestriels du </w:t>
      </w:r>
      <w:r w:rsidRPr="000E6094" w:rsidR="00B16380">
        <w:rPr>
          <w:highlight w:val="yellow"/>
        </w:rPr>
        <w:t xml:space="preserve">programme</w:t>
      </w:r>
      <w:r w:rsidRPr="000E6094">
        <w:rPr>
          <w:highlight w:val="yellow"/>
        </w:rPr>
        <w:t xml:space="preserve">. </w:t>
      </w:r>
      <w:r w:rsidRPr="000E6094">
        <w:rPr>
          <w:highlight w:val="yellow"/>
        </w:rPr>
        <w:t xml:space="preserve">Le sous-récipiendaire doit soumettre un rapport trimestriel de programme au </w:t>
      </w:r>
      <w:r w:rsidRPr="000E6094" w:rsidR="00B16380">
        <w:rPr>
          <w:highlight w:val="yellow"/>
        </w:rPr>
        <w:t xml:space="preserve">représentant autorisé de PARTNERS dans la section I. Article 1f, conformément aux </w:t>
      </w:r>
      <w:r w:rsidRPr="000E6094">
        <w:rPr>
          <w:highlight w:val="yellow"/>
        </w:rPr>
        <w:t xml:space="preserve">formats et instructions fournis par </w:t>
      </w:r>
      <w:r w:rsidRPr="000E6094" w:rsidR="00B16380">
        <w:rPr>
          <w:highlight w:val="yellow"/>
        </w:rPr>
        <w:t xml:space="preserve">PARTNERS</w:t>
      </w:r>
      <w:r w:rsidRPr="000E6094">
        <w:rPr>
          <w:highlight w:val="yellow"/>
        </w:rPr>
        <w:t xml:space="preserve">. Le rapport trimestriel du programme doit être soumis dans les 15 jours suivant le dernier jour de chaque période de rapport. Lors de la soumission de chaque rapport trimestriel, le sous-récipiendaire fournira également à </w:t>
      </w:r>
      <w:r w:rsidRPr="000E6094" w:rsidR="00B16380">
        <w:rPr>
          <w:highlight w:val="yellow"/>
        </w:rPr>
        <w:t xml:space="preserve">PARTNERS </w:t>
      </w:r>
      <w:r w:rsidRPr="000E6094">
        <w:rPr>
          <w:highlight w:val="yellow"/>
        </w:rPr>
        <w:t xml:space="preserve">un fichier de coupures de presse contenant des articles de journaux, de magazines et de revues, des encarts dans des bulletins d'information et d'autres publications découlant du présent accord. Les rapports doivent résumer l'avancement des principales activités et détailler les résultats et les points de référence en utilisant les objectifs définis dans le plan de travail, et doivent inclure une section spéciale sur l'avancement du suivi et de l'évaluation du programme. Il </w:t>
      </w:r>
      <w:r w:rsidRPr="000E6094">
        <w:rPr>
          <w:highlight w:val="yellow"/>
        </w:rPr>
        <w:t xml:space="preserve">est demandé aux </w:t>
      </w:r>
      <w:r w:rsidRPr="000E6094" w:rsidR="00B16380">
        <w:rPr>
          <w:highlight w:val="yellow"/>
        </w:rPr>
        <w:t xml:space="preserve">sous-bénéficiaires </w:t>
      </w:r>
      <w:r w:rsidRPr="000E6094">
        <w:rPr>
          <w:highlight w:val="yellow"/>
        </w:rPr>
        <w:t xml:space="preserve">de documenter et de rendre compte de leurs réussites chaque année, lorsqu'ils soumettent leur rapport annuel.</w:t>
      </w:r>
    </w:p>
    <w:p w:rsidRPr="0046596C" w:rsidR="0046596C" w:rsidP="0046596C" w:rsidRDefault="0046596C" w14:paraId="3EB64355" w14:textId="77777777">
      <w:pPr>
        <w:rPr>
          <w:highlight w:val="yellow"/>
        </w:rPr>
      </w:pPr>
    </w:p>
    <w:p>
      <w:pPr>
        <w:pStyle w:val="Heading3"/>
        <w:numPr>
          <w:ilvl w:val="0"/>
          <w:numId w:val="43"/>
        </w:numPr>
        <w:spacing w:line="276" w:lineRule="auto"/>
        <w:jc w:val="both"/>
        <w:rPr>
          <w:highlight w:val="yellow"/>
        </w:rPr>
      </w:pPr>
      <w:r w:rsidRPr="0046596C">
        <w:rPr>
          <w:highlight w:val="yellow"/>
        </w:rPr>
        <w:lastRenderedPageBreak/>
        <w:t xml:space="preserve">Les rapports trimestriels sont attendus aux dates suivantes :</w:t>
      </w:r>
    </w:p>
    <w:p>
      <w:pPr>
        <w:pStyle w:val="Heading4"/>
        <w:numPr>
          <w:ilvl w:val="3"/>
          <w:numId w:val="12"/>
        </w:numPr>
        <w:spacing w:line="276" w:lineRule="auto"/>
        <w:ind w:start="1296"/>
        <w:jc w:val="both"/>
        <w:rPr>
          <w:highlight w:val="yellow"/>
        </w:rPr>
      </w:pPr>
      <w:r w:rsidRPr="000E6094">
        <w:rPr>
          <w:highlight w:val="yellow"/>
        </w:rPr>
        <w:t xml:space="preserve">1er trimestre </w:t>
      </w:r>
      <w:r w:rsidRPr="000E6094">
        <w:rPr>
          <w:highlight w:val="yellow"/>
        </w:rPr>
        <w:t xml:space="preserve">(du </w:t>
      </w:r>
      <w:r w:rsidRPr="000E6094">
        <w:rPr>
          <w:highlight w:val="yellow"/>
        </w:rPr>
        <w:t xml:space="preserve">1er octobre </w:t>
      </w:r>
      <w:r w:rsidRPr="000E6094">
        <w:rPr>
          <w:highlight w:val="yellow"/>
        </w:rPr>
        <w:t xml:space="preserve">au 31 décembre </w:t>
      </w:r>
      <w:r w:rsidRPr="000E6094" w:rsidR="00B16380">
        <w:rPr>
          <w:highlight w:val="yellow"/>
        </w:rPr>
        <w:t xml:space="preserve">2021) </w:t>
      </w:r>
      <w:r w:rsidRPr="000E6094">
        <w:rPr>
          <w:highlight w:val="yellow"/>
        </w:rPr>
        <w:t xml:space="preserve">: pour le 15 janvier </w:t>
      </w:r>
      <w:r w:rsidRPr="000E6094" w:rsidR="00B16380">
        <w:rPr>
          <w:highlight w:val="yellow"/>
        </w:rPr>
        <w:t xml:space="preserve">2022</w:t>
      </w:r>
    </w:p>
    <w:p>
      <w:pPr>
        <w:pStyle w:val="Heading4"/>
        <w:spacing w:line="276" w:lineRule="auto"/>
        <w:ind w:start="1296"/>
        <w:jc w:val="both"/>
        <w:rPr>
          <w:highlight w:val="yellow"/>
        </w:rPr>
      </w:pPr>
      <w:r w:rsidRPr="000E6094">
        <w:rPr>
          <w:highlight w:val="yellow"/>
        </w:rPr>
        <w:t xml:space="preserve">2e trimestre (du 1er janvier au 31 mars </w:t>
      </w:r>
      <w:r w:rsidRPr="000E6094" w:rsidR="00B16380">
        <w:rPr>
          <w:highlight w:val="yellow"/>
        </w:rPr>
        <w:t xml:space="preserve">2022</w:t>
      </w:r>
      <w:r w:rsidRPr="000E6094">
        <w:rPr>
          <w:highlight w:val="yellow"/>
        </w:rPr>
        <w:t xml:space="preserve">) : échéance au 15 avril </w:t>
      </w:r>
      <w:r w:rsidRPr="000E6094">
        <w:rPr>
          <w:highlight w:val="yellow"/>
        </w:rPr>
        <w:t xml:space="preserve">2022 </w:t>
      </w:r>
    </w:p>
    <w:p>
      <w:pPr>
        <w:pStyle w:val="Heading4"/>
        <w:spacing w:line="276" w:lineRule="auto"/>
        <w:ind w:start="1296"/>
        <w:jc w:val="both"/>
        <w:rPr>
          <w:highlight w:val="yellow"/>
        </w:rPr>
      </w:pPr>
      <w:r w:rsidRPr="000E6094">
        <w:rPr>
          <w:highlight w:val="yellow"/>
        </w:rPr>
        <w:t xml:space="preserve">3e trimestre </w:t>
      </w:r>
      <w:r w:rsidRPr="000E6094">
        <w:rPr>
          <w:highlight w:val="yellow"/>
        </w:rPr>
        <w:t xml:space="preserve">(du 1er avril au 30 juin </w:t>
      </w:r>
      <w:r w:rsidRPr="000E6094" w:rsidR="00B16380">
        <w:rPr>
          <w:highlight w:val="yellow"/>
        </w:rPr>
        <w:t xml:space="preserve">2022) </w:t>
      </w:r>
      <w:r w:rsidRPr="000E6094">
        <w:rPr>
          <w:highlight w:val="yellow"/>
        </w:rPr>
        <w:t xml:space="preserve">: pour le 15 juillet </w:t>
      </w:r>
      <w:r w:rsidRPr="000E6094" w:rsidR="00B16380">
        <w:rPr>
          <w:highlight w:val="yellow"/>
        </w:rPr>
        <w:t xml:space="preserve">2022</w:t>
      </w:r>
    </w:p>
    <w:p>
      <w:pPr>
        <w:pStyle w:val="Heading4"/>
        <w:spacing w:line="276" w:lineRule="auto"/>
        <w:ind w:start="1296"/>
        <w:jc w:val="both"/>
        <w:rPr>
          <w:highlight w:val="yellow"/>
        </w:rPr>
      </w:pPr>
      <w:r w:rsidRPr="000E6094" w:rsidR="000B27FA">
        <w:rPr>
          <w:highlight w:val="yellow"/>
        </w:rPr>
        <w:t xml:space="preserve"> 4e trimestre (du 1er juillet au 30 septembre </w:t>
      </w:r>
      <w:r w:rsidRPr="000E6094">
        <w:rPr>
          <w:highlight w:val="yellow"/>
        </w:rPr>
        <w:t xml:space="preserve">2022) </w:t>
      </w:r>
      <w:r w:rsidRPr="000E6094" w:rsidR="000B27FA">
        <w:rPr>
          <w:highlight w:val="yellow"/>
        </w:rPr>
        <w:t xml:space="preserve">: échéance au 15 octobre </w:t>
      </w:r>
      <w:r w:rsidR="00AD34E2">
        <w:rPr>
          <w:highlight w:val="yellow"/>
        </w:rPr>
        <w:t xml:space="preserve">2022 </w:t>
      </w:r>
    </w:p>
    <w:p w:rsidR="0046596C" w:rsidP="0046596C" w:rsidRDefault="0046596C" w14:paraId="0A8B6F09" w14:textId="77777777">
      <w:pPr>
        <w:pStyle w:val="Heading3"/>
        <w:numPr>
          <w:ilvl w:val="0"/>
          <w:numId w:val="0"/>
        </w:numPr>
        <w:spacing w:line="276" w:lineRule="auto"/>
        <w:jc w:val="both"/>
        <w:rPr>
          <w:highlight w:val="yellow"/>
        </w:rPr>
      </w:pPr>
    </w:p>
    <w:p>
      <w:pPr>
        <w:pStyle w:val="Heading3"/>
        <w:numPr>
          <w:ilvl w:val="0"/>
          <w:numId w:val="43"/>
        </w:numPr>
        <w:spacing w:line="276" w:lineRule="auto"/>
        <w:jc w:val="both"/>
        <w:rPr>
          <w:highlight w:val="yellow"/>
        </w:rPr>
      </w:pPr>
      <w:r w:rsidRPr="0046596C">
        <w:rPr>
          <w:highlight w:val="yellow"/>
        </w:rPr>
        <w:t xml:space="preserve">Rapport annuel du </w:t>
      </w:r>
      <w:r w:rsidRPr="0046596C" w:rsidR="00B16380">
        <w:rPr>
          <w:highlight w:val="yellow"/>
        </w:rPr>
        <w:t xml:space="preserve">programme </w:t>
      </w:r>
      <w:r w:rsidRPr="0046596C" w:rsidR="00B16380">
        <w:rPr>
          <w:highlight w:val="yellow"/>
        </w:rPr>
        <w:t xml:space="preserve">: </w:t>
      </w:r>
      <w:r w:rsidRPr="0046596C" w:rsidR="00B16380">
        <w:rPr>
          <w:highlight w:val="yellow"/>
        </w:rPr>
        <w:t xml:space="preserve">Le rapport </w:t>
      </w:r>
      <w:r w:rsidRPr="0046596C" w:rsidR="00626C37">
        <w:rPr>
          <w:highlight w:val="yellow"/>
        </w:rPr>
        <w:t xml:space="preserve">annuel </w:t>
      </w:r>
      <w:r w:rsidRPr="0046596C" w:rsidR="00B16380">
        <w:rPr>
          <w:highlight w:val="yellow"/>
        </w:rPr>
        <w:t xml:space="preserve">du programme </w:t>
      </w:r>
      <w:r w:rsidRPr="0046596C">
        <w:rPr>
          <w:highlight w:val="yellow"/>
        </w:rPr>
        <w:t xml:space="preserve">couvrira une </w:t>
      </w:r>
      <w:r w:rsidRPr="0046596C">
        <w:rPr>
          <w:highlight w:val="yellow"/>
        </w:rPr>
        <w:t xml:space="preserve">période de </w:t>
      </w:r>
      <w:r w:rsidRPr="0046596C" w:rsidR="00280E4F">
        <w:rPr>
          <w:highlight w:val="yellow"/>
        </w:rPr>
        <w:t xml:space="preserve">12 mois</w:t>
      </w:r>
      <w:r w:rsidRPr="0046596C">
        <w:rPr>
          <w:highlight w:val="yellow"/>
        </w:rPr>
        <w:t xml:space="preserve">. Toutes les activités mentionnées dans les rapports trimestriels doivent également être incluses dans le rapport annuel qui doit être remis le </w:t>
      </w:r>
      <w:r w:rsidRPr="0046596C" w:rsidR="00B16380">
        <w:rPr>
          <w:highlight w:val="yellow"/>
        </w:rPr>
        <w:t xml:space="preserve">30 </w:t>
      </w:r>
      <w:r w:rsidRPr="0046596C">
        <w:rPr>
          <w:highlight w:val="yellow"/>
        </w:rPr>
        <w:t xml:space="preserve">octobre </w:t>
      </w:r>
      <w:r w:rsidRPr="0046596C" w:rsidR="00B16380">
        <w:rPr>
          <w:highlight w:val="yellow"/>
        </w:rPr>
        <w:t xml:space="preserve">2022</w:t>
      </w:r>
      <w:r w:rsidRPr="0046596C" w:rsidR="0046596C">
        <w:rPr>
          <w:highlight w:val="yellow"/>
        </w:rPr>
        <w:t xml:space="preserve">.</w:t>
      </w:r>
    </w:p>
    <w:p w:rsidR="0046596C" w:rsidP="0046596C" w:rsidRDefault="0046596C" w14:paraId="1C4378D5" w14:textId="77777777">
      <w:pPr>
        <w:pStyle w:val="Heading3"/>
        <w:numPr>
          <w:ilvl w:val="0"/>
          <w:numId w:val="0"/>
        </w:numPr>
        <w:spacing w:line="276" w:lineRule="auto"/>
        <w:ind w:start="720"/>
        <w:jc w:val="both"/>
        <w:rPr>
          <w:highlight w:val="yellow"/>
        </w:rPr>
      </w:pPr>
    </w:p>
    <w:p>
      <w:pPr>
        <w:pStyle w:val="Heading3"/>
        <w:numPr>
          <w:ilvl w:val="0"/>
          <w:numId w:val="43"/>
        </w:numPr>
        <w:spacing w:line="276" w:lineRule="auto"/>
        <w:jc w:val="both"/>
        <w:rPr>
          <w:highlight w:val="yellow"/>
        </w:rPr>
      </w:pPr>
      <w:r w:rsidRPr="0046596C">
        <w:rPr>
          <w:highlight w:val="yellow"/>
        </w:rPr>
        <w:t xml:space="preserve">Rapport final </w:t>
      </w:r>
      <w:r w:rsidRPr="0046596C" w:rsidR="00B16380">
        <w:rPr>
          <w:highlight w:val="yellow"/>
        </w:rPr>
        <w:t xml:space="preserve">: </w:t>
      </w:r>
      <w:r w:rsidRPr="0046596C" w:rsidR="000B27FA">
        <w:rPr>
          <w:highlight w:val="yellow"/>
        </w:rPr>
        <w:t xml:space="preserve">Le </w:t>
      </w:r>
      <w:r w:rsidRPr="0046596C">
        <w:rPr>
          <w:highlight w:val="yellow"/>
        </w:rPr>
        <w:t xml:space="preserve">Sous-traitant </w:t>
      </w:r>
      <w:r w:rsidRPr="0046596C" w:rsidR="000B27FA">
        <w:rPr>
          <w:highlight w:val="yellow"/>
        </w:rPr>
        <w:t xml:space="preserve">soumet </w:t>
      </w:r>
      <w:r w:rsidRPr="0046596C">
        <w:rPr>
          <w:highlight w:val="yellow"/>
        </w:rPr>
        <w:t xml:space="preserve">un Rapport final au </w:t>
      </w:r>
      <w:r w:rsidRPr="0046596C">
        <w:rPr>
          <w:highlight w:val="yellow"/>
        </w:rPr>
        <w:t xml:space="preserve">Représentant autorisé de PARTNERS dans la Section I. Article 1f, conformément aux formats et instructions fournis par PARTNERS</w:t>
      </w:r>
      <w:r w:rsidRPr="0046596C" w:rsidR="000B27FA">
        <w:rPr>
          <w:highlight w:val="yellow"/>
        </w:rPr>
        <w:t xml:space="preserve">. </w:t>
      </w:r>
      <w:r w:rsidRPr="0046596C" w:rsidR="000B27FA">
        <w:rPr>
          <w:highlight w:val="yellow"/>
        </w:rPr>
        <w:t xml:space="preserve">Le rapport final résume les réalisations des </w:t>
      </w:r>
      <w:r w:rsidRPr="0046596C" w:rsidR="000B27FA">
        <w:rPr>
          <w:highlight w:val="yellow"/>
        </w:rPr>
        <w:t xml:space="preserve">activités entreprises dans le cadre de l'</w:t>
      </w:r>
      <w:r w:rsidRPr="0046596C">
        <w:rPr>
          <w:highlight w:val="yellow"/>
        </w:rPr>
        <w:t xml:space="preserve">attribution</w:t>
      </w:r>
      <w:r w:rsidRPr="0046596C" w:rsidR="000B27FA">
        <w:rPr>
          <w:highlight w:val="yellow"/>
        </w:rPr>
        <w:t xml:space="preserve"> secondaire</w:t>
      </w:r>
      <w:r w:rsidRPr="0046596C" w:rsidR="000B27FA">
        <w:rPr>
          <w:highlight w:val="yellow"/>
        </w:rPr>
        <w:t xml:space="preserve">, les problèmes rencontrés et les recommandations concernant les travaux inachevés ou la poursuite du programme. </w:t>
      </w:r>
      <w:r w:rsidRPr="0046596C">
        <w:rPr>
          <w:highlight w:val="yellow"/>
        </w:rPr>
        <w:t xml:space="preserve">Le rapport final doit être remis 30 jours après la fin de l'accord. </w:t>
      </w:r>
    </w:p>
    <w:p w:rsidRPr="002A7EC1" w:rsidR="00A74B82" w:rsidP="0046596C" w:rsidRDefault="00A74B82" w14:paraId="7267BF38" w14:textId="50290988">
      <w:pPr>
        <w:spacing w:line="276" w:lineRule="auto"/>
        <w:jc w:val="both"/>
      </w:pPr>
      <w:r w:rsidRPr="002A7EC1">
        <w:br w:type="page"/>
      </w:r>
    </w:p>
    <w:p>
      <w:pPr>
        <w:pStyle w:val="Heading1"/>
        <w:numPr>
          <w:ilvl w:val="0"/>
          <w:numId w:val="0"/>
        </w:numPr>
        <w:spacing w:line="276" w:lineRule="auto"/>
      </w:pPr>
      <w:bookmarkStart w:name="_Hlk85713211" w:id="3"/>
      <w:r w:rsidRPr="002A7EC1">
        <w:lastRenderedPageBreak/>
        <w:t xml:space="preserve">Section IV : </w:t>
      </w:r>
      <w:r w:rsidRPr="002A7EC1" w:rsidR="005D5E89">
        <w:t xml:space="preserve">Budget </w:t>
      </w:r>
      <w:r w:rsidR="00AD5842">
        <w:t xml:space="preserve">et gestion financière</w:t>
      </w:r>
    </w:p>
    <w:p>
      <w:pPr>
        <w:pStyle w:val="Heading2"/>
        <w:spacing w:line="276" w:lineRule="auto"/>
      </w:pPr>
      <w:r w:rsidRPr="009536A0">
        <w:t xml:space="preserve">Article 1. </w:t>
      </w:r>
      <w:r w:rsidRPr="009536A0" w:rsidR="00A450DD">
        <w:t xml:space="preserve">Résumé du </w:t>
      </w:r>
      <w:r w:rsidRPr="009536A0" w:rsidR="00C74B99">
        <w:t xml:space="preserve">budget</w:t>
      </w:r>
    </w:p>
    <w:tbl>
      <w:tblPr>
        <w:tblStyle w:val="TableGrid1"/>
        <w:tblW w:w="0" w:type="auto"/>
        <w:jc w:val="center"/>
        <w:tblLook w:val="04a0"/>
      </w:tblPr>
      <w:tblGrid>
        <w:gridCol w:w="2338"/>
        <w:gridCol w:w="2336"/>
        <w:gridCol w:w="2335"/>
        <w:gridCol w:w="2335"/>
      </w:tblGrid>
      <w:tr w:rsidRPr="002A7EC1" w:rsidR="00F86F0A" w:rsidTr="00832D6C" w14:paraId="38D7C8E5" w14:textId="77777777">
        <w:trPr>
          <w:jc w:val="center"/>
        </w:trPr>
        <w:tc>
          <w:tcPr>
            <w:tcW w:w="2338" w:type="dxa"/>
          </w:tcPr>
          <w:p w:rsidRPr="009536A0" w:rsidR="00F86F0A" w:rsidP="006810D0" w:rsidRDefault="00F86F0A" w14:paraId="1C2E2728" w14:textId="77777777">
            <w:pPr>
              <w:spacing w:line="276" w:lineRule="auto"/>
            </w:pPr>
          </w:p>
          <w:p>
            <w:pPr>
              <w:spacing w:line="276" w:lineRule="auto"/>
            </w:pPr>
            <w:r w:rsidRPr="009536A0">
              <w:t xml:space="preserve">Catégories</w:t>
            </w:r>
          </w:p>
        </w:tc>
        <w:tc>
          <w:tcPr>
            <w:tcW w:w="2336" w:type="dxa"/>
          </w:tcPr>
          <w:p>
            <w:pPr>
              <w:spacing w:line="276" w:lineRule="auto"/>
            </w:pPr>
            <w:r w:rsidRPr="009536A0">
              <w:t xml:space="preserve">Montant </w:t>
            </w:r>
          </w:p>
        </w:tc>
        <w:tc>
          <w:tcPr>
            <w:tcW w:w="2335" w:type="dxa"/>
          </w:tcPr>
          <w:p>
            <w:pPr>
              <w:spacing w:line="276" w:lineRule="auto"/>
              <w:rPr>
                <w:highlight w:val="yellow"/>
              </w:rPr>
            </w:pPr>
            <w:r w:rsidRPr="006B1253">
              <w:t xml:space="preserve">Partage des coûts</w:t>
            </w:r>
          </w:p>
        </w:tc>
        <w:tc>
          <w:tcPr>
            <w:tcW w:w="2335" w:type="dxa"/>
          </w:tcPr>
          <w:p>
            <w:pPr>
              <w:spacing w:line="276" w:lineRule="auto"/>
            </w:pPr>
            <w:r w:rsidRPr="009536A0">
              <w:t xml:space="preserve">Total</w:t>
            </w:r>
          </w:p>
        </w:tc>
      </w:tr>
      <w:tr w:rsidRPr="002A7EC1" w:rsidR="00F86F0A" w:rsidTr="00832D6C" w14:paraId="796A08D0" w14:textId="77777777">
        <w:trPr>
          <w:jc w:val="center"/>
        </w:trPr>
        <w:tc>
          <w:tcPr>
            <w:tcW w:w="2338" w:type="dxa"/>
          </w:tcPr>
          <w:p>
            <w:pPr>
              <w:spacing w:line="276" w:lineRule="auto"/>
            </w:pPr>
            <w:r w:rsidRPr="009536A0">
              <w:t xml:space="preserve">1. </w:t>
            </w:r>
            <w:r w:rsidR="00832D6C">
              <w:t xml:space="preserve">L'administration</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68DA5911" w14:textId="77777777">
        <w:trPr>
          <w:jc w:val="center"/>
        </w:trPr>
        <w:tc>
          <w:tcPr>
            <w:tcW w:w="2338" w:type="dxa"/>
          </w:tcPr>
          <w:p>
            <w:pPr>
              <w:spacing w:line="276" w:lineRule="auto"/>
            </w:pPr>
            <w:r w:rsidRPr="009536A0">
              <w:t xml:space="preserve">2. </w:t>
            </w:r>
            <w:r w:rsidR="00832D6C">
              <w:t xml:space="preserve">Activité 1</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52E25526" w14:textId="77777777">
        <w:trPr>
          <w:jc w:val="center"/>
        </w:trPr>
        <w:tc>
          <w:tcPr>
            <w:tcW w:w="2338" w:type="dxa"/>
          </w:tcPr>
          <w:p>
            <w:pPr>
              <w:spacing w:line="276" w:lineRule="auto"/>
            </w:pPr>
            <w:r w:rsidRPr="009536A0">
              <w:t xml:space="preserve">3. </w:t>
            </w:r>
            <w:r w:rsidR="00832D6C">
              <w:t xml:space="preserve">Activité 2</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2CBE0330" w14:textId="77777777">
        <w:trPr>
          <w:jc w:val="center"/>
        </w:trPr>
        <w:tc>
          <w:tcPr>
            <w:tcW w:w="2338" w:type="dxa"/>
          </w:tcPr>
          <w:p>
            <w:pPr>
              <w:spacing w:line="276" w:lineRule="auto"/>
            </w:pPr>
            <w:r w:rsidRPr="009536A0">
              <w:t xml:space="preserve">4. </w:t>
            </w:r>
            <w:r w:rsidR="00832D6C">
              <w:t xml:space="preserve">Activité 3</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1C69A654" w14:textId="77777777">
        <w:trPr>
          <w:jc w:val="center"/>
        </w:trPr>
        <w:tc>
          <w:tcPr>
            <w:tcW w:w="2338" w:type="dxa"/>
          </w:tcPr>
          <w:p>
            <w:pPr>
              <w:spacing w:line="276" w:lineRule="auto"/>
            </w:pPr>
            <w:r w:rsidRPr="009536A0">
              <w:t xml:space="preserve">5. </w:t>
            </w:r>
            <w:r w:rsidR="00832D6C">
              <w:t xml:space="preserve">Activité 4</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33359711" w14:textId="77777777">
        <w:trPr>
          <w:jc w:val="center"/>
        </w:trPr>
        <w:tc>
          <w:tcPr>
            <w:tcW w:w="2338" w:type="dxa"/>
          </w:tcPr>
          <w:p>
            <w:pPr>
              <w:spacing w:line="276" w:lineRule="auto"/>
            </w:pPr>
            <w:r w:rsidRPr="009536A0">
              <w:t xml:space="preserve">6. </w:t>
            </w:r>
            <w:r w:rsidR="00832D6C">
              <w:t xml:space="preserve">Activité 5</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9536A0" w:rsidR="00832D6C" w:rsidTr="00832D6C" w14:paraId="6BE5E5A1" w14:textId="77777777">
        <w:trPr>
          <w:jc w:val="center"/>
        </w:trPr>
        <w:tc>
          <w:tcPr>
            <w:tcW w:w="2338" w:type="dxa"/>
          </w:tcPr>
          <w:p>
            <w:pPr>
              <w:spacing w:line="276" w:lineRule="auto"/>
            </w:pPr>
            <w:r>
              <w:t xml:space="preserve">7</w:t>
            </w:r>
            <w:r w:rsidRPr="009536A0">
              <w:t xml:space="preserve">. </w:t>
            </w:r>
            <w:r>
              <w:t xml:space="preserve">Activité 6</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9536A0" w:rsidR="00832D6C" w:rsidTr="00832D6C" w14:paraId="0388C360" w14:textId="77777777">
        <w:trPr>
          <w:jc w:val="center"/>
        </w:trPr>
        <w:tc>
          <w:tcPr>
            <w:tcW w:w="2338" w:type="dxa"/>
          </w:tcPr>
          <w:p>
            <w:pPr>
              <w:spacing w:line="276" w:lineRule="auto"/>
            </w:pPr>
            <w:r>
              <w:t xml:space="preserve">8</w:t>
            </w:r>
            <w:r w:rsidRPr="009536A0">
              <w:t xml:space="preserve">. </w:t>
            </w:r>
            <w:r>
              <w:t xml:space="preserve">Activité 7</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2E583312" w14:textId="77777777">
        <w:trPr>
          <w:jc w:val="center"/>
        </w:trPr>
        <w:tc>
          <w:tcPr>
            <w:tcW w:w="2338" w:type="dxa"/>
          </w:tcPr>
          <w:p>
            <w:pPr>
              <w:spacing w:line="276" w:lineRule="auto"/>
            </w:pPr>
            <w:r>
              <w:t xml:space="preserve">9</w:t>
            </w:r>
            <w:r w:rsidRPr="009536A0" w:rsidR="00F86F0A">
              <w:t xml:space="preserve">. </w:t>
            </w:r>
            <w:r>
              <w:t xml:space="preserve">Activité 8</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13B67C3B" w14:textId="77777777">
        <w:trPr>
          <w:jc w:val="center"/>
        </w:trPr>
        <w:tc>
          <w:tcPr>
            <w:tcW w:w="2338" w:type="dxa"/>
          </w:tcPr>
          <w:p>
            <w:pPr>
              <w:spacing w:line="276" w:lineRule="auto"/>
            </w:pPr>
            <w:r>
              <w:t xml:space="preserve">10</w:t>
            </w:r>
            <w:r w:rsidRPr="009536A0" w:rsidR="00F86F0A">
              <w:t xml:space="preserve">. Total des coûts directs</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1E326F88" w14:textId="77777777">
        <w:trPr>
          <w:jc w:val="center"/>
        </w:trPr>
        <w:tc>
          <w:tcPr>
            <w:tcW w:w="2338" w:type="dxa"/>
          </w:tcPr>
          <w:p>
            <w:pPr>
              <w:spacing w:line="276" w:lineRule="auto"/>
            </w:pPr>
            <w:r>
              <w:t xml:space="preserve">11</w:t>
            </w:r>
            <w:r w:rsidRPr="009536A0" w:rsidR="00F86F0A">
              <w:t xml:space="preserve">. Coûts indirects</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269EAAD1" w14:textId="77777777">
        <w:trPr>
          <w:jc w:val="center"/>
        </w:trPr>
        <w:tc>
          <w:tcPr>
            <w:tcW w:w="2338" w:type="dxa"/>
          </w:tcPr>
          <w:p>
            <w:pPr>
              <w:spacing w:line="276" w:lineRule="auto"/>
            </w:pPr>
            <w:r w:rsidR="00832D6C">
              <w:t xml:space="preserve">12</w:t>
            </w:r>
            <w:r w:rsidRPr="009536A0">
              <w:t xml:space="preserve">. Coûts totaux </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bl>
    <w:p w:rsidR="00832D6C" w:rsidP="006810D0" w:rsidRDefault="00832D6C" w14:paraId="43F28375" w14:textId="77777777">
      <w:pPr>
        <w:pStyle w:val="Heading2"/>
        <w:spacing w:line="276" w:lineRule="auto"/>
      </w:pPr>
    </w:p>
    <w:p>
      <w:pPr>
        <w:pStyle w:val="Heading2"/>
        <w:spacing w:line="276" w:lineRule="auto"/>
      </w:pPr>
      <w:r w:rsidRPr="00C50E9E">
        <w:t xml:space="preserve">Article 2. Budget détaillé </w:t>
      </w:r>
    </w:p>
    <w:p>
      <w:pPr>
        <w:spacing w:line="276" w:lineRule="auto"/>
      </w:pPr>
      <w:r w:rsidRPr="00C50E9E">
        <w:rPr>
          <w:highlight w:val="yellow"/>
        </w:rPr>
        <w:t xml:space="preserve">XXXX</w:t>
      </w:r>
    </w:p>
    <w:p>
      <w:pPr>
        <w:pStyle w:val="Heading2"/>
        <w:spacing w:line="276" w:lineRule="auto"/>
      </w:pPr>
      <w:r w:rsidRPr="00C50E9E">
        <w:t xml:space="preserve">Article </w:t>
      </w:r>
      <w:r w:rsidRPr="00C50E9E" w:rsidR="00A450DD">
        <w:t xml:space="preserve">3</w:t>
      </w:r>
      <w:r w:rsidRPr="00C50E9E">
        <w:t xml:space="preserve">. </w:t>
      </w:r>
      <w:r w:rsidRPr="00C50E9E">
        <w:t xml:space="preserve">Rapports financiers </w:t>
      </w:r>
      <w:r w:rsidRPr="00C50E9E" w:rsidR="00982F59">
        <w:t xml:space="preserve">(à adapter selon les besoins)</w:t>
      </w:r>
    </w:p>
    <w:p>
      <w:pPr>
        <w:pStyle w:val="ListParagraph"/>
        <w:numPr>
          <w:ilvl w:val="0"/>
          <w:numId w:val="44"/>
        </w:numPr>
      </w:pPr>
      <w:r w:rsidRPr="0042637C">
        <w:t xml:space="preserve">Le POA fournira des indications sur les modalités de présentation des rapports financiers. Au minimum, chaque mois, le Sous-traitant soumettra le formulaire de demande de liquidités ainsi que le formulaire de rapport financier et le rapport détaillé des dépenses. Le Sous-traitant doit soumettre ces rapports financiers mensuels au plus tard 10 jours calendaires après la fin de la période et conformément aux formats officiels fournis par les PARTENAIRES. Le rapport doit comprendre les éléments suivants :</w:t>
      </w:r>
    </w:p>
    <w:p w:rsidRPr="00C50E9E" w:rsidR="000E6094" w:rsidP="0042637C" w:rsidRDefault="000E6094" w14:paraId="049F26F2" w14:textId="6B4FD8A0">
      <w:pPr>
        <w:pStyle w:val="Heading3"/>
        <w:numPr>
          <w:ilvl w:val="0"/>
          <w:numId w:val="0"/>
        </w:numPr>
        <w:spacing w:line="276" w:lineRule="auto"/>
        <w:ind w:start="720"/>
        <w:jc w:val="both"/>
      </w:pPr>
    </w:p>
    <w:p>
      <w:pPr>
        <w:pStyle w:val="Heading4"/>
        <w:numPr>
          <w:ilvl w:val="3"/>
          <w:numId w:val="13"/>
        </w:numPr>
        <w:spacing w:line="276" w:lineRule="auto"/>
        <w:ind w:start="1440"/>
        <w:jc w:val="both"/>
      </w:pPr>
      <w:r w:rsidRPr="00C50E9E" w:rsidR="00465EC5">
        <w:t xml:space="preserve">Le montant des dépenses admissibles encourues au cours du mois précédent </w:t>
      </w:r>
    </w:p>
    <w:p>
      <w:pPr>
        <w:pStyle w:val="Heading4"/>
        <w:spacing w:line="276" w:lineRule="auto"/>
        <w:ind w:start="1440"/>
        <w:jc w:val="both"/>
      </w:pPr>
      <w:r w:rsidRPr="00C50E9E">
        <w:t xml:space="preserve">Le montant des dépenses admissibles encourues à ce jour</w:t>
      </w:r>
    </w:p>
    <w:p>
      <w:pPr>
        <w:pStyle w:val="Heading4"/>
        <w:spacing w:line="276" w:lineRule="auto"/>
        <w:ind w:start="1440"/>
        <w:jc w:val="both"/>
      </w:pPr>
      <w:r w:rsidRPr="00C50E9E">
        <w:t xml:space="preserve">Le </w:t>
      </w:r>
      <w:r w:rsidRPr="00C50E9E">
        <w:t xml:space="preserve">budget </w:t>
      </w:r>
      <w:r w:rsidRPr="00C50E9E" w:rsidR="00280E4F">
        <w:t xml:space="preserve">par article</w:t>
      </w:r>
    </w:p>
    <w:p>
      <w:pPr>
        <w:pStyle w:val="Heading4"/>
        <w:spacing w:line="276" w:lineRule="auto"/>
        <w:ind w:start="1440"/>
        <w:jc w:val="both"/>
      </w:pPr>
      <w:r w:rsidRPr="00C50E9E">
        <w:t xml:space="preserve">Montant restant dans chaque catégorie budgétaire </w:t>
      </w:r>
    </w:p>
    <w:p>
      <w:pPr>
        <w:pStyle w:val="Heading4"/>
        <w:spacing w:line="276" w:lineRule="auto"/>
        <w:ind w:start="1440"/>
        <w:jc w:val="both"/>
      </w:pPr>
      <w:r w:rsidRPr="00C50E9E">
        <w:t xml:space="preserve">Liste détaillée des dépenses du mois faisant l'objet du rapport par catégorie du grand livre général</w:t>
      </w:r>
    </w:p>
    <w:p>
      <w:pPr>
        <w:pStyle w:val="Heading4"/>
        <w:spacing w:line="276" w:lineRule="auto"/>
        <w:ind w:start="1440"/>
        <w:jc w:val="both"/>
      </w:pPr>
      <w:r w:rsidRPr="00C50E9E">
        <w:t xml:space="preserve">Copies des feuilles de temps de l'ensemble du personnel facturé au cours de la période couverte</w:t>
      </w:r>
    </w:p>
    <w:p>
      <w:pPr>
        <w:pStyle w:val="Heading4"/>
        <w:spacing w:line="276" w:lineRule="auto"/>
        <w:ind w:start="1440"/>
        <w:jc w:val="both"/>
      </w:pPr>
      <w:r w:rsidRPr="00C50E9E">
        <w:t xml:space="preserve">Copie des reçus de plus de 25 $ ou de l'équivalent local</w:t>
      </w:r>
    </w:p>
    <w:p>
      <w:pPr>
        <w:pStyle w:val="Heading4"/>
        <w:spacing w:line="276" w:lineRule="auto"/>
        <w:ind w:start="1440"/>
        <w:jc w:val="both"/>
      </w:pPr>
      <w:r w:rsidRPr="00C50E9E">
        <w:t xml:space="preserve">Rapprochement des comptes bancaires et des comptes de caisse pour la période, avec les relevés bancaires en annexe.</w:t>
      </w:r>
    </w:p>
    <w:p>
      <w:pPr>
        <w:pStyle w:val="Heading4"/>
        <w:spacing w:line="276" w:lineRule="auto"/>
        <w:ind w:start="1440"/>
        <w:jc w:val="both"/>
      </w:pPr>
      <w:r w:rsidRPr="00C50E9E">
        <w:t xml:space="preserve">Projection des recettes et des dépenses pour la période suivante.</w:t>
      </w:r>
    </w:p>
    <w:p>
      <w:pPr>
        <w:pStyle w:val="Heading4"/>
        <w:spacing w:line="276" w:lineRule="auto"/>
        <w:ind w:start="1440"/>
        <w:jc w:val="both"/>
      </w:pPr>
      <w:r w:rsidRPr="00C50E9E">
        <w:t xml:space="preserve">Chaque note de frais doit contenir la certification suivante, signée par le fonctionnaire autorisé du sous-contractant :</w:t>
      </w:r>
    </w:p>
    <w:p>
      <w:pPr>
        <w:pStyle w:val="Heading3"/>
        <w:numPr>
          <w:ilvl w:val="0"/>
          <w:numId w:val="0"/>
        </w:numPr>
        <w:spacing w:line="276" w:lineRule="auto"/>
        <w:ind w:start="1440"/>
        <w:jc w:val="both"/>
      </w:pPr>
      <w:r w:rsidRPr="00C50E9E">
        <w:t xml:space="preserve">"Je certifie par la présente que tous les coûts imputés sont raisonnables, </w:t>
      </w:r>
      <w:r w:rsidRPr="00C50E9E">
        <w:t xml:space="preserve">admissibles </w:t>
      </w:r>
      <w:r w:rsidRPr="00C50E9E">
        <w:t xml:space="preserve">et nécessaires à l'exécution de cet accord auxiliaire, que les dépenses, les décaissements et les encaissements sont destinés aux fins et aux objectifs énoncés dans les conditions de cette subvention et qu'ils sont vérifiables à partir des registres comptables de l'organisation. Toutes les approbations requises des partenaires ont été obtenues ; et qu'un remboursement approprié sera effectué aux partenaires rapidement sur demande si le gestionnaire de projet détermine qu'un montant précédemment payé n'était pas correctement payable".</w:t>
      </w:r>
    </w:p>
    <w:p>
      <w:pPr>
        <w:pStyle w:val="Heading3"/>
        <w:numPr>
          <w:ilvl w:val="0"/>
          <w:numId w:val="0"/>
        </w:numPr>
        <w:spacing w:line="276" w:lineRule="auto"/>
        <w:ind w:start="1440"/>
        <w:jc w:val="both"/>
      </w:pPr>
      <w:r w:rsidRPr="00C50E9E">
        <w:t xml:space="preserve">PAR (Signature) : NOM : TITRE : DATE :</w:t>
      </w:r>
    </w:p>
    <w:p w:rsidRPr="00C50E9E" w:rsidR="00C50E9E" w:rsidP="00C50E9E" w:rsidRDefault="00C50E9E" w14:paraId="2B586BA1" w14:textId="77777777">
      <w:pPr>
        <w:pStyle w:val="Heading3"/>
        <w:numPr>
          <w:ilvl w:val="0"/>
          <w:numId w:val="0"/>
        </w:numPr>
        <w:spacing w:line="276" w:lineRule="auto"/>
      </w:pPr>
    </w:p>
    <w:p>
      <w:pPr>
        <w:pStyle w:val="Heading3"/>
        <w:numPr>
          <w:ilvl w:val="0"/>
          <w:numId w:val="44"/>
        </w:numPr>
        <w:spacing w:line="276" w:lineRule="auto"/>
      </w:pPr>
      <w:r w:rsidRPr="00C50E9E">
        <w:t xml:space="preserve">Un rapport financier final est également requis dans les </w:t>
      </w:r>
      <w:r w:rsidRPr="00C50E9E" w:rsidR="00DE011E">
        <w:t xml:space="preserve">45 </w:t>
      </w:r>
      <w:r w:rsidRPr="00C50E9E">
        <w:t xml:space="preserve">jours civils suivant la fin de l'</w:t>
      </w:r>
      <w:r w:rsidRPr="00C50E9E" w:rsidR="00982F59">
        <w:t xml:space="preserve">accord auxiliaire</w:t>
      </w:r>
      <w:r w:rsidRPr="00C50E9E" w:rsidR="00C50E9E">
        <w:t xml:space="preserve">.</w:t>
      </w:r>
    </w:p>
    <w:p w:rsidRPr="004D72F3" w:rsidR="004D72F3" w:rsidP="006810D0" w:rsidRDefault="004D72F3" w14:paraId="62EE2F6D" w14:textId="77777777">
      <w:pPr>
        <w:spacing w:line="276" w:lineRule="auto"/>
        <w:rPr>
          <w:highlight w:val="yellow"/>
        </w:rPr>
      </w:pPr>
    </w:p>
    <w:p>
      <w:pPr>
        <w:pStyle w:val="Heading2"/>
        <w:spacing w:line="276" w:lineRule="auto"/>
      </w:pPr>
      <w:r>
        <w:t xml:space="preserve">Article </w:t>
      </w:r>
      <w:r w:rsidR="00A450DD">
        <w:t xml:space="preserve">4</w:t>
      </w:r>
      <w:r>
        <w:t xml:space="preserve">. </w:t>
      </w:r>
      <w:r w:rsidRPr="002A7EC1" w:rsidR="000E3F4B">
        <w:t xml:space="preserve">Gestion du budget </w:t>
      </w:r>
      <w:r w:rsidRPr="002A7EC1" w:rsidR="00FC5497">
        <w:rPr>
          <w:highlight w:val="yellow"/>
        </w:rPr>
        <w:t xml:space="preserve">(en </w:t>
      </w:r>
      <w:r w:rsidRPr="002A7EC1" w:rsidR="00FC5497">
        <w:rPr>
          <w:highlight w:val="yellow"/>
        </w:rPr>
        <w:t xml:space="preserve">choisir un et supprimer le reste)</w:t>
      </w:r>
    </w:p>
    <w:p>
      <w:pPr>
        <w:pStyle w:val="Heading3"/>
        <w:numPr>
          <w:ilvl w:val="0"/>
          <w:numId w:val="0"/>
        </w:numPr>
        <w:spacing w:line="276" w:lineRule="auto"/>
        <w:jc w:val="both"/>
        <w:rPr>
          <w:i/>
          <w:iCs/>
          <w:highlight w:val="yellow"/>
        </w:rPr>
      </w:pPr>
      <w:r w:rsidRPr="00FF0D8C">
        <w:rPr>
          <w:i/>
          <w:iCs/>
          <w:highlight w:val="yellow"/>
        </w:rPr>
        <w:t xml:space="preserve">Option 1 :</w:t>
      </w:r>
    </w:p>
    <w:p>
      <w:pPr>
        <w:pStyle w:val="Heading3"/>
        <w:numPr>
          <w:ilvl w:val="0"/>
          <w:numId w:val="0"/>
        </w:numPr>
        <w:spacing w:line="276" w:lineRule="auto"/>
        <w:jc w:val="both"/>
        <w:rPr>
          <w:highlight w:val="yellow"/>
        </w:rPr>
      </w:pPr>
      <w:r w:rsidRPr="00FF0D8C">
        <w:rPr>
          <w:highlight w:val="yellow"/>
        </w:rPr>
        <w:t xml:space="preserve">Le sous-attributaire peut transférer des fonds entre les catégories de coûts directs (</w:t>
      </w:r>
      <w:r w:rsidR="00C53EC4">
        <w:rPr>
          <w:highlight w:val="yellow"/>
        </w:rPr>
        <w:t xml:space="preserve">administration</w:t>
      </w:r>
      <w:r w:rsidRPr="00FF0D8C">
        <w:rPr>
          <w:highlight w:val="yellow"/>
        </w:rPr>
        <w:t xml:space="preserve">, </w:t>
      </w:r>
      <w:r w:rsidR="00C53EC4">
        <w:rPr>
          <w:highlight w:val="yellow"/>
        </w:rPr>
        <w:t xml:space="preserve">activités</w:t>
      </w:r>
      <w:r w:rsidRPr="00FF0D8C">
        <w:rPr>
          <w:highlight w:val="yellow"/>
        </w:rPr>
        <w:t xml:space="preserve">, indirects) sans approbation préalable.</w:t>
      </w:r>
    </w:p>
    <w:p w:rsidRPr="00FF0D8C" w:rsidR="00512E24" w:rsidP="00512E24" w:rsidRDefault="00512E24" w14:paraId="0F0FB216" w14:textId="77777777">
      <w:pPr>
        <w:pStyle w:val="Heading3"/>
        <w:numPr>
          <w:ilvl w:val="0"/>
          <w:numId w:val="0"/>
        </w:numPr>
        <w:spacing w:line="276" w:lineRule="auto"/>
        <w:jc w:val="both"/>
        <w:rPr>
          <w:highlight w:val="yellow"/>
        </w:rPr>
      </w:pPr>
    </w:p>
    <w:p>
      <w:pPr>
        <w:pStyle w:val="Heading3"/>
        <w:numPr>
          <w:ilvl w:val="0"/>
          <w:numId w:val="0"/>
        </w:numPr>
        <w:spacing w:line="276" w:lineRule="auto"/>
        <w:jc w:val="both"/>
        <w:rPr>
          <w:i/>
          <w:iCs/>
          <w:highlight w:val="yellow"/>
        </w:rPr>
      </w:pPr>
      <w:r w:rsidRPr="00FF0D8C">
        <w:rPr>
          <w:i/>
          <w:iCs/>
          <w:highlight w:val="yellow"/>
        </w:rPr>
        <w:t xml:space="preserve">Option 2 :</w:t>
      </w:r>
    </w:p>
    <w:p>
      <w:pPr>
        <w:pStyle w:val="Heading3"/>
        <w:numPr>
          <w:ilvl w:val="0"/>
          <w:numId w:val="0"/>
        </w:numPr>
        <w:spacing w:line="276" w:lineRule="auto"/>
        <w:jc w:val="both"/>
        <w:rPr>
          <w:highlight w:val="yellow"/>
        </w:rPr>
      </w:pPr>
      <w:r w:rsidRPr="00FF0D8C">
        <w:rPr>
          <w:highlight w:val="yellow"/>
        </w:rPr>
        <w:t xml:space="preserve">Le Sous-Allocataire peut transférer des fonds entre les catégories de coûts directs (</w:t>
      </w:r>
      <w:r w:rsidR="00C53EC4">
        <w:rPr>
          <w:highlight w:val="yellow"/>
        </w:rPr>
        <w:t xml:space="preserve">administration</w:t>
      </w:r>
      <w:r w:rsidRPr="00FF0D8C" w:rsidR="00C53EC4">
        <w:rPr>
          <w:highlight w:val="yellow"/>
        </w:rPr>
        <w:t xml:space="preserve">, </w:t>
      </w:r>
      <w:r w:rsidR="00C53EC4">
        <w:rPr>
          <w:highlight w:val="yellow"/>
        </w:rPr>
        <w:t xml:space="preserve">activités</w:t>
      </w:r>
      <w:r w:rsidRPr="00FF0D8C" w:rsidR="00C53EC4">
        <w:rPr>
          <w:highlight w:val="yellow"/>
        </w:rPr>
        <w:t xml:space="preserve">, indirects</w:t>
      </w:r>
      <w:r w:rsidRPr="00FF0D8C">
        <w:rPr>
          <w:highlight w:val="yellow"/>
        </w:rPr>
        <w:t xml:space="preserve">) sans </w:t>
      </w:r>
      <w:r w:rsidRPr="00FF0D8C" w:rsidR="00280E4F">
        <w:rPr>
          <w:highlight w:val="yellow"/>
        </w:rPr>
        <w:t xml:space="preserve">approbation </w:t>
      </w:r>
      <w:r w:rsidRPr="00FF0D8C">
        <w:rPr>
          <w:highlight w:val="yellow"/>
        </w:rPr>
        <w:t xml:space="preserve">préalable. Le </w:t>
      </w:r>
      <w:r w:rsidRPr="00FF0D8C" w:rsidR="00280E4F">
        <w:rPr>
          <w:highlight w:val="yellow"/>
        </w:rPr>
        <w:t xml:space="preserve">Sous-Allocataire peut transférer des </w:t>
      </w:r>
      <w:r w:rsidRPr="00FF0D8C">
        <w:rPr>
          <w:highlight w:val="yellow"/>
        </w:rPr>
        <w:t xml:space="preserve">fonds entre les catégories de coûts directs (personnel, avantages sociaux, voyages, fournitures, équipement, ODC, indirects) jusqu'à 10 000 $ ou dix (10) pour cent du montant de la subvention, le montant le plus élevé étant retenu, sans approbation préalable.</w:t>
      </w:r>
      <w:r w:rsidRPr="00FF0D8C" w:rsidR="003D5671">
        <w:rPr>
          <w:highlight w:val="yellow"/>
        </w:rPr>
        <w:t xml:space="preserve"> L'approbation préalable du PARTENAIRE est requise pour autoriser le Sous-Allocataire à réaffecter des fonds dépassant 10 000 $ ou dix (10) pour cent du montant de la subvention, le montant le plus élevé étant retenu.</w:t>
      </w:r>
    </w:p>
    <w:p w:rsidRPr="00FF0D8C" w:rsidR="00512E24" w:rsidP="00512E24" w:rsidRDefault="00512E24" w14:paraId="0A62314B" w14:textId="77777777">
      <w:pPr>
        <w:pStyle w:val="Heading3"/>
        <w:numPr>
          <w:ilvl w:val="0"/>
          <w:numId w:val="0"/>
        </w:numPr>
        <w:spacing w:line="276" w:lineRule="auto"/>
        <w:jc w:val="both"/>
        <w:rPr>
          <w:highlight w:val="yellow"/>
        </w:rPr>
      </w:pPr>
    </w:p>
    <w:p>
      <w:pPr>
        <w:pStyle w:val="Heading3"/>
        <w:numPr>
          <w:ilvl w:val="0"/>
          <w:numId w:val="0"/>
        </w:numPr>
        <w:spacing w:line="276" w:lineRule="auto"/>
        <w:jc w:val="both"/>
        <w:rPr>
          <w:i/>
          <w:iCs/>
          <w:highlight w:val="yellow"/>
        </w:rPr>
      </w:pPr>
      <w:r w:rsidRPr="00FF0D8C">
        <w:rPr>
          <w:i/>
          <w:iCs/>
          <w:highlight w:val="yellow"/>
        </w:rPr>
        <w:t xml:space="preserve">Option 3 :</w:t>
      </w:r>
    </w:p>
    <w:p>
      <w:pPr>
        <w:pStyle w:val="Heading3"/>
        <w:numPr>
          <w:ilvl w:val="0"/>
          <w:numId w:val="0"/>
        </w:numPr>
        <w:spacing w:line="276" w:lineRule="auto"/>
        <w:jc w:val="both"/>
      </w:pPr>
      <w:r w:rsidRPr="002A7EC1">
        <w:t xml:space="preserve">Le </w:t>
      </w:r>
      <w:r w:rsidRPr="00FF0D8C">
        <w:rPr>
          <w:highlight w:val="yellow"/>
        </w:rPr>
        <w:t xml:space="preserve">sous-attributaire ne peut transférer des fonds entre les catégories de coûts directs (</w:t>
      </w:r>
      <w:r w:rsidR="00C53EC4">
        <w:rPr>
          <w:highlight w:val="yellow"/>
        </w:rPr>
        <w:t xml:space="preserve">administration</w:t>
      </w:r>
      <w:r w:rsidRPr="00FF0D8C" w:rsidR="00C53EC4">
        <w:rPr>
          <w:highlight w:val="yellow"/>
        </w:rPr>
        <w:t xml:space="preserve">, </w:t>
      </w:r>
      <w:r w:rsidR="00C53EC4">
        <w:rPr>
          <w:highlight w:val="yellow"/>
        </w:rPr>
        <w:t xml:space="preserve">activités</w:t>
      </w:r>
      <w:r w:rsidRPr="00FF0D8C" w:rsidR="00C53EC4">
        <w:rPr>
          <w:highlight w:val="yellow"/>
        </w:rPr>
        <w:t xml:space="preserve">, indirects</w:t>
      </w:r>
      <w:r w:rsidRPr="00FF0D8C">
        <w:rPr>
          <w:highlight w:val="yellow"/>
        </w:rPr>
        <w:t xml:space="preserve">) dans la limite de 10 % du montant de la subvention sans l'accord préalable de PARTENAIRES. </w:t>
      </w:r>
    </w:p>
    <w:p w:rsidRPr="00FF0D8C" w:rsidR="00FF0D8C" w:rsidP="00FF0D8C" w:rsidRDefault="00FF0D8C" w14:paraId="09EBAA08" w14:textId="77777777"/>
    <w:p>
      <w:pPr>
        <w:spacing w:line="276" w:lineRule="auto"/>
      </w:pPr>
      <w:r w:rsidRPr="004D72F3">
        <w:t xml:space="preserve">Les révisions de ce budget sont effectuées conformément aux dispositions de l'entité adjudicatrice et à la norme 2 CFR 200.308.</w:t>
      </w:r>
    </w:p>
    <w:p>
      <w:pPr>
        <w:pStyle w:val="Heading2"/>
        <w:spacing w:line="276" w:lineRule="auto"/>
      </w:pPr>
      <w:r>
        <w:lastRenderedPageBreak/>
        <w:t xml:space="preserve">Article </w:t>
      </w:r>
      <w:r w:rsidR="00A450DD">
        <w:t xml:space="preserve">5</w:t>
      </w:r>
      <w:r>
        <w:t xml:space="preserve">. </w:t>
      </w:r>
      <w:r w:rsidRPr="002A7EC1" w:rsidR="00465EC5">
        <w:t xml:space="preserve">Audits</w:t>
      </w:r>
    </w:p>
    <w:p>
      <w:pPr>
        <w:pStyle w:val="Heading3"/>
        <w:numPr>
          <w:ilvl w:val="0"/>
          <w:numId w:val="45"/>
        </w:numPr>
        <w:spacing w:line="276" w:lineRule="auto"/>
        <w:jc w:val="both"/>
      </w:pPr>
      <w:r w:rsidRPr="007D4351">
        <w:t xml:space="preserve">Si le </w:t>
      </w:r>
      <w:r>
        <w:t xml:space="preserve">Sous-Allocataire </w:t>
      </w:r>
      <w:r w:rsidRPr="007D4351">
        <w:t xml:space="preserve">fait l'objet d'un audit annuel indépendant du programme ou de l'organisation, il </w:t>
      </w:r>
      <w:r w:rsidRPr="007D4351">
        <w:t xml:space="preserve">soumettra à </w:t>
      </w:r>
      <w:r>
        <w:t xml:space="preserve">PARTNERS </w:t>
      </w:r>
      <w:r w:rsidRPr="007D4351">
        <w:t xml:space="preserve">une copie du rapport d'audit dans les trente (30) jours suivant la </w:t>
      </w:r>
      <w:r w:rsidRPr="007D4351">
        <w:t xml:space="preserve">réception du rapport par le </w:t>
      </w:r>
      <w:r>
        <w:t xml:space="preserve">Sous-Allocataire</w:t>
      </w:r>
      <w:r w:rsidR="00AD34E2">
        <w:t xml:space="preserve">. </w:t>
      </w:r>
    </w:p>
    <w:p w:rsidRPr="0033329A" w:rsidR="0033329A" w:rsidP="0033329A" w:rsidRDefault="0033329A" w14:paraId="1CDECD69" w14:textId="77777777"/>
    <w:p>
      <w:pPr>
        <w:pStyle w:val="Heading3"/>
        <w:numPr>
          <w:ilvl w:val="0"/>
          <w:numId w:val="45"/>
        </w:numPr>
        <w:spacing w:line="276" w:lineRule="auto"/>
        <w:jc w:val="both"/>
      </w:pPr>
      <w:r>
        <w:t xml:space="preserve">Les PARTENAIRES </w:t>
      </w:r>
      <w:r w:rsidRPr="007D4351">
        <w:t xml:space="preserve">conservent le droit d'organiser un audit annuel indépendant financé </w:t>
      </w:r>
      <w:r w:rsidRPr="00615476">
        <w:t xml:space="preserve">directement par les PARTENAIRES.</w:t>
      </w:r>
    </w:p>
    <w:p w:rsidRPr="00615476" w:rsidR="0033329A" w:rsidP="0033329A" w:rsidRDefault="0033329A" w14:paraId="49B37C7E" w14:textId="77777777"/>
    <w:p>
      <w:pPr>
        <w:pStyle w:val="Heading3"/>
        <w:numPr>
          <w:ilvl w:val="0"/>
          <w:numId w:val="45"/>
        </w:numPr>
        <w:spacing w:line="276" w:lineRule="auto"/>
        <w:jc w:val="both"/>
      </w:pPr>
      <w:r w:rsidRPr="00615476">
        <w:t xml:space="preserve">Si le sous-bénéficiaire dépense plus de 750 000 dollars par an en fonds du gouvernement américain dans le cadre de cette subvention, il lui incombe de procéder à un audit conformément à 2 CFR 200 Subpart F - Audit Requirements (Exigences en matière d'audit). </w:t>
      </w:r>
      <w:r w:rsidRPr="00615476">
        <w:t xml:space="preserve">Une copie de cet audit doit être soumise aux PARTENAIRES dans les trente (30) jours suivant son achèvement</w:t>
      </w:r>
      <w:r w:rsidRPr="00615476" w:rsidR="0033329A">
        <w:t xml:space="preserve">.</w:t>
      </w:r>
    </w:p>
    <w:p w:rsidR="00506164" w:rsidP="00506164" w:rsidRDefault="00506164" w14:paraId="67F91538" w14:textId="77777777">
      <w:pPr>
        <w:pStyle w:val="Heading2"/>
        <w:spacing w:line="276" w:lineRule="auto"/>
      </w:pPr>
    </w:p>
    <w:p>
      <w:pPr>
        <w:pStyle w:val="Heading2"/>
        <w:spacing w:line="276" w:lineRule="auto"/>
        <w:rPr>
          <w:b/>
        </w:rPr>
      </w:pPr>
      <w:r w:rsidRPr="00B95A41">
        <w:t xml:space="preserve">Article 6. Déclaration des taxes sur la valeur ajoutée (taxes du gouvernement d'accueil)</w:t>
      </w:r>
    </w:p>
    <w:p>
      <w:pPr>
        <w:spacing w:line="276" w:lineRule="auto"/>
        <w:jc w:val="both"/>
      </w:pPr>
      <w:r w:rsidRPr="000C4950">
        <w:t xml:space="preserve">Le </w:t>
      </w:r>
      <w:r>
        <w:t xml:space="preserve">sous-récipiendaire</w:t>
      </w:r>
      <w:r w:rsidRPr="000C4950">
        <w:t xml:space="preserve">, par le biais de son accord avec PARTNERS, est tenu d'obtenir des informations de tous ses fournisseurs concernant le paiement de la taxe sur la valeur ajoutée (TVA) ou des droits de douane sur les achats de marchandises financés par des fonds du gouvernement américain. </w:t>
      </w:r>
    </w:p>
    <w:p>
      <w:pPr>
        <w:pStyle w:val="Heading3"/>
        <w:numPr>
          <w:ilvl w:val="0"/>
          <w:numId w:val="0"/>
        </w:numPr>
        <w:spacing w:line="276" w:lineRule="auto"/>
        <w:jc w:val="both"/>
      </w:pPr>
      <w:r w:rsidRPr="000C4950">
        <w:t xml:space="preserve">Le </w:t>
      </w:r>
      <w:r>
        <w:t xml:space="preserve">sous-récipiendaire </w:t>
      </w:r>
      <w:r w:rsidRPr="000C4950">
        <w:t xml:space="preserve">doit s'efforcer de bonne foi d'obtenir l'exonération de la TVA. Si l'exonération de la TVA n'est pas accordée, le sous-récipiendaire doit conserver tous les documents relatifs aux dépenses. </w:t>
      </w:r>
      <w:r w:rsidRPr="002A7EC1" w:rsidR="00A74B82">
        <w:br w:type="page"/>
      </w:r>
    </w:p>
    <w:bookmarkEnd w:id="3"/>
    <w:p>
      <w:pPr>
        <w:pStyle w:val="Heading1"/>
        <w:numPr>
          <w:ilvl w:val="0"/>
          <w:numId w:val="0"/>
        </w:numPr>
        <w:spacing w:line="276" w:lineRule="auto"/>
      </w:pPr>
      <w:r w:rsidRPr="002A7EC1">
        <w:lastRenderedPageBreak/>
        <w:t xml:space="preserve">Section V : Déclarations et certifications</w:t>
      </w:r>
    </w:p>
    <w:p>
      <w:pPr>
        <w:spacing w:line="276" w:lineRule="auto"/>
        <w:jc w:val="both"/>
      </w:pPr>
      <w:r w:rsidRPr="002A7EC1">
        <w:t xml:space="preserve">Les déclarations et certifications suivantes s'appliquent aux travaux réalisés dans le cadre du présent accord.</w:t>
      </w:r>
    </w:p>
    <w:p>
      <w:pPr>
        <w:pStyle w:val="Heading2"/>
        <w:spacing w:line="276" w:lineRule="auto"/>
      </w:pPr>
      <w:r w:rsidRPr="002A7EC1">
        <w:t xml:space="preserve">INTERDICTION DE LA CORRUPTION</w:t>
      </w:r>
    </w:p>
    <w:p>
      <w:pPr>
        <w:spacing w:line="276" w:lineRule="auto"/>
        <w:jc w:val="both"/>
      </w:pPr>
      <w:r w:rsidRPr="002A7EC1">
        <w:t xml:space="preserve">Le sous-attributaire et ses représentants ne commettent pas ou ne semblent pas commettre d'</w:t>
      </w:r>
      <w:r w:rsidRPr="002A7EC1">
        <w:t xml:space="preserve">actes ou de pratiques </w:t>
      </w:r>
      <w:r w:rsidRPr="002A7EC1">
        <w:t xml:space="preserve">corrompus (y compris l'offre, le don, la </w:t>
      </w:r>
      <w:r w:rsidRPr="002A7EC1" w:rsidR="00280E4F">
        <w:t xml:space="preserve">réception </w:t>
      </w:r>
      <w:r w:rsidRPr="002A7EC1">
        <w:t xml:space="preserve">ou la sollicitation de toute chose de valeur pour influencer les actions d'un agent public) ou frauduleux (y compris la présentation erronée de faits pour influencer une pratique de passation de marchés). </w:t>
      </w:r>
    </w:p>
    <w:p>
      <w:pPr>
        <w:pStyle w:val="Heading2"/>
        <w:spacing w:line="276" w:lineRule="auto"/>
      </w:pPr>
      <w:r w:rsidRPr="002A7EC1">
        <w:t xml:space="preserve">LES GRATIFICATIONS/LES POTS-DE-VIN</w:t>
      </w:r>
    </w:p>
    <w:p>
      <w:pPr>
        <w:spacing w:line="276" w:lineRule="auto"/>
        <w:jc w:val="both"/>
      </w:pPr>
      <w:r w:rsidRPr="002A7EC1">
        <w:t xml:space="preserve">Aucune gratification (sous forme de divertissement, de cadeau, de voyage ou de toute autre chose de valeur) ni aucun pot-de-vin ne doit être offert ou donné par le sous-contractant ou par tout agent, représentant, </w:t>
      </w:r>
      <w:r w:rsidRPr="002A7EC1">
        <w:t xml:space="preserve">affilié </w:t>
      </w:r>
      <w:r w:rsidRPr="002A7EC1">
        <w:t xml:space="preserve">ou sous-contractant du sous-contractant à tout dirigeant ou employé du client de PARTNERS ou de PARTNERS. Cette restriction interdit spécifiquement l'inclusion directe ou indirecte de tout montant de pots-de-vin dans les factures soumises dans le cadre de la présente sous-attribution ou de tout autre accord avec PARTNERS. PARTNERS peut, par notification écrite au Sous-Allocataire, mettre immédiatement fin au droit du Sous-Allocataire de poursuivre dans le cadre de cette Sous-Allocation s'il s'avère que des gratifications (sous forme de divertissements, de cadeaux, de </w:t>
      </w:r>
      <w:r w:rsidRPr="002A7EC1" w:rsidR="00280E4F">
        <w:t xml:space="preserve">voyages </w:t>
      </w:r>
      <w:r w:rsidRPr="002A7EC1">
        <w:t xml:space="preserve">ou de toute autre chose de valeur) ou des pots-de-vin ont été offerts ou donnés par le Sous-Allocataire, ou par tout agent ou représentant du Sous-Allocataire, à tout dirigeant ou employé du client de PARTNERS ou de PARTNERS.</w:t>
      </w:r>
    </w:p>
    <w:p>
      <w:pPr>
        <w:pStyle w:val="Heading2"/>
        <w:spacing w:line="276" w:lineRule="auto"/>
      </w:pPr>
      <w:r w:rsidRPr="002A7EC1">
        <w:t xml:space="preserve">INTERDICTION DU FINANCEMENT DU TERRORISME</w:t>
      </w:r>
    </w:p>
    <w:p>
      <w:pPr>
        <w:spacing w:line="276" w:lineRule="auto"/>
        <w:jc w:val="both"/>
      </w:pPr>
      <w:r w:rsidRPr="002A7EC1">
        <w:t xml:space="preserve">Le sous-bénéficiaire ne doit pas effectuer de transactions avec des personnes et des organisations associées au terrorisme, ni leur fournir des ressources ou un soutien. En outre, le sous-contractant doit s'assurer qu'aucun soutien ou ressource n'est fourni à des individus ou entités identifiés dans les listes promulguées par le gouvernement américain, les Nations unies et l'Union européenne. Cette disposition doit être incluse dans tous les accords auxiliaires de niveau inférieur conclus dans le cadre du présent accord auxiliaire. </w:t>
      </w:r>
    </w:p>
    <w:p>
      <w:pPr>
        <w:pStyle w:val="Heading2"/>
        <w:spacing w:line="276" w:lineRule="auto"/>
      </w:pPr>
      <w:r w:rsidRPr="002A7EC1">
        <w:t xml:space="preserve">CODE DE CONDUITE POUR LA PROTECTION DES BÉNÉFICIAIRES D'UNE ASSISTANCE CONTRE L'EXPLOITATION ET LES ABUS SEXUELS </w:t>
      </w:r>
    </w:p>
    <w:p>
      <w:pPr>
        <w:spacing w:line="276" w:lineRule="auto"/>
        <w:jc w:val="both"/>
      </w:pPr>
      <w:r w:rsidRPr="002A7EC1">
        <w:t xml:space="preserve">Comme condition de cet accord auxiliaire, le sous-bénéficiaire accepte d'adhérer à un code de conduite pour la protection des bénéficiaires de l'assistance contre l'exploitation et les abus sexuels dans les opérations d'aide humanitaire menées dans le cadre du présent accord, conformément aux six principes fondamentaux énumérés ci-dessous, énoncés par le Comité permanent interorganisations des Nations unies pour la protection contre l'exploitation et les abus sexuels dans les situations de crise humanitaire : </w:t>
      </w:r>
    </w:p>
    <w:p>
      <w:pPr>
        <w:pStyle w:val="ListParagraph"/>
        <w:numPr>
          <w:ilvl w:val="0"/>
          <w:numId w:val="54"/>
        </w:numPr>
        <w:spacing w:line="276" w:lineRule="auto"/>
        <w:jc w:val="both"/>
      </w:pPr>
      <w:r w:rsidRPr="002A7EC1">
        <w:t xml:space="preserve">L'exploitation et les abus sexuels commis par des travailleurs humanitaires constituent des actes de faute grave et sont donc des motifs de licenciement.</w:t>
      </w:r>
    </w:p>
    <w:p>
      <w:pPr>
        <w:pStyle w:val="ListParagraph"/>
        <w:numPr>
          <w:ilvl w:val="0"/>
          <w:numId w:val="54"/>
        </w:numPr>
        <w:spacing w:line="276" w:lineRule="auto"/>
        <w:jc w:val="both"/>
      </w:pPr>
      <w:r w:rsidRPr="002A7EC1">
        <w:t xml:space="preserve">Les activités sexuelles avec des enfants (personnes âgées de moins de 18 ans) sont interdites, quel que soit l'âge de la majorité ou l'âge du consentement au niveau local. La croyance erronée en l'âge d'un enfant n'est pas un moyen de défense.</w:t>
      </w:r>
    </w:p>
    <w:p>
      <w:pPr>
        <w:pStyle w:val="ListParagraph"/>
        <w:numPr>
          <w:ilvl w:val="0"/>
          <w:numId w:val="54"/>
        </w:numPr>
        <w:spacing w:line="276" w:lineRule="auto"/>
        <w:jc w:val="both"/>
      </w:pPr>
      <w:r w:rsidRPr="002A7EC1">
        <w:t xml:space="preserve">L'échange d'argent, d'emploi, de </w:t>
      </w:r>
      <w:r w:rsidRPr="002A7EC1" w:rsidR="00280E4F">
        <w:t xml:space="preserve">biens </w:t>
      </w:r>
      <w:r w:rsidRPr="002A7EC1">
        <w:t xml:space="preserve">ou de services contre du sexe, y compris des faveurs sexuelles ou d'autres formes de comportement humiliant, dégradant ou d'exploitation est interdit. Cela inclut l'échange de l'aide due aux bénéficiaires. </w:t>
      </w:r>
    </w:p>
    <w:p>
      <w:pPr>
        <w:pStyle w:val="ListParagraph"/>
        <w:numPr>
          <w:ilvl w:val="0"/>
          <w:numId w:val="54"/>
        </w:numPr>
        <w:spacing w:line="276" w:lineRule="auto"/>
        <w:jc w:val="both"/>
      </w:pPr>
      <w:r w:rsidRPr="002A7EC1">
        <w:t xml:space="preserve">Les relations sexuelles entre les travailleurs humanitaires et les bénéficiaires sont fortement déconseillées car elles reposent sur une dynamique de pouvoir intrinsèquement inégale. De telles relations nuisent à la crédibilité et à l'intégrité du travail d'aide humanitaire. </w:t>
      </w:r>
    </w:p>
    <w:p>
      <w:pPr>
        <w:pStyle w:val="ListParagraph"/>
        <w:numPr>
          <w:ilvl w:val="0"/>
          <w:numId w:val="54"/>
        </w:numPr>
        <w:spacing w:line="276" w:lineRule="auto"/>
        <w:jc w:val="both"/>
      </w:pPr>
      <w:r w:rsidRPr="002A7EC1">
        <w:lastRenderedPageBreak/>
        <w:t xml:space="preserve">Lorsqu'un travailleur humanitaire a des inquiétudes ou des soupçons concernant des abus ou une exploitation sexuels commis par un collègue, qu'il travaille ou non dans la même agence d'aide humanitaire, il doit faire part de ses inquiétudes par le biais des mécanismes de signalement établis par l'agence. </w:t>
      </w:r>
    </w:p>
    <w:p>
      <w:pPr>
        <w:pStyle w:val="ListParagraph"/>
        <w:numPr>
          <w:ilvl w:val="0"/>
          <w:numId w:val="54"/>
        </w:numPr>
        <w:spacing w:line="276" w:lineRule="auto"/>
        <w:jc w:val="both"/>
      </w:pPr>
      <w:r w:rsidRPr="002A7EC1">
        <w:t xml:space="preserve">Les travailleurs humanitaires sont tenus de créer et de maintenir un environnement qui empêche l'exploitation et les abus sexuels et favorise la mise en œuvre de leur code de conduite. Les responsables à tous les niveaux ont la responsabilité particulière de soutenir et de développer des systèmes qui maintiennent cet environnement. </w:t>
      </w:r>
    </w:p>
    <w:p w:rsidRPr="002A7EC1" w:rsidR="00EA4DC8" w:rsidP="00EA4DC8" w:rsidRDefault="00EA4DC8" w14:paraId="5B010B66" w14:textId="77777777">
      <w:pPr>
        <w:pStyle w:val="ListParagraph"/>
        <w:spacing w:line="276" w:lineRule="auto"/>
        <w:ind w:start="720"/>
        <w:jc w:val="both"/>
      </w:pPr>
    </w:p>
    <w:p>
      <w:pPr>
        <w:pStyle w:val="Heading2"/>
        <w:spacing w:line="276" w:lineRule="auto"/>
      </w:pPr>
      <w:r w:rsidRPr="002A7EC1">
        <w:t xml:space="preserve">LA CORRUPTION, LES COMMISSIONS, LES REMISES ET LA FRAUDE</w:t>
      </w:r>
    </w:p>
    <w:p>
      <w:pPr>
        <w:spacing w:line="276" w:lineRule="auto"/>
        <w:jc w:val="both"/>
      </w:pPr>
      <w:r w:rsidRPr="002A7EC1">
        <w:t xml:space="preserve">Le Sous-Allocataire garantit et déclare à PARTNERS que ni le Sous-Allocataire, ni aucun membre de son personnel :</w:t>
      </w:r>
    </w:p>
    <w:p>
      <w:pPr>
        <w:pStyle w:val="ListParagraph"/>
        <w:numPr>
          <w:ilvl w:val="0"/>
          <w:numId w:val="55"/>
        </w:numPr>
        <w:spacing w:line="276" w:lineRule="auto"/>
        <w:jc w:val="both"/>
      </w:pPr>
      <w:r w:rsidRPr="002A7EC1">
        <w:t xml:space="preserve">a donné, </w:t>
      </w:r>
      <w:r w:rsidRPr="002A7EC1" w:rsidR="00280E4F">
        <w:t xml:space="preserve">offert </w:t>
      </w:r>
      <w:r w:rsidRPr="002A7EC1">
        <w:t xml:space="preserve">ou accepté de donner ou d'accepter un cadeau ou une contrepartie de quelque nature que ce soit à titre d'incitation ou de récompense pour avoir fait ou s'être abstenu de faire ou pour avoir fait ou s'être abstenu de faire un acte en rapport avec l'obtention ou l'exécution d'un accord ou pour avoir montré ou s'être abstenu de montrer de la faveur ou de la défaveur à une personne ou à une entité en rapport avec un accord ; ou</w:t>
      </w:r>
    </w:p>
    <w:p>
      <w:pPr>
        <w:pStyle w:val="ListParagraph"/>
        <w:numPr>
          <w:ilvl w:val="0"/>
          <w:numId w:val="55"/>
        </w:numPr>
        <w:spacing w:line="276" w:lineRule="auto"/>
        <w:jc w:val="both"/>
      </w:pPr>
      <w:r w:rsidRPr="002A7EC1">
        <w:t xml:space="preserve">n'a conclu un accord dans le cadre duquel une commission a été payée ou a été convenue d'être payée par ou au Sous-Allocataire ou au Personnel du Sous-Allocataire ou en leur nom ou à leur connaissance, à moins que, avant la conclusion d'un tel contrat, les détails de cette commission et les termes de tout accord pour le paiement de cette commission n'aient été communiqués par écrit à PARTNERS, dont le consentement écrit a été donné par la suite pour ce paiement.</w:t>
      </w:r>
    </w:p>
    <w:p w:rsidRPr="002A7EC1" w:rsidR="00EA4DC8" w:rsidP="00EA4DC8" w:rsidRDefault="00EA4DC8" w14:paraId="25FE2E39" w14:textId="77777777">
      <w:pPr>
        <w:pStyle w:val="ListParagraph"/>
        <w:spacing w:line="276" w:lineRule="auto"/>
        <w:ind w:start="720"/>
        <w:jc w:val="both"/>
      </w:pPr>
    </w:p>
    <w:p>
      <w:pPr>
        <w:spacing w:line="276" w:lineRule="auto"/>
        <w:jc w:val="both"/>
      </w:pPr>
      <w:r w:rsidRPr="002A7EC1">
        <w:t xml:space="preserve">Ni le sous-titulaire ni aucun membre de son personnel n'accepte, pour son propre compte, une commission commerciale, une remise ou un paiement ou avantage similaire en rapport avec la présente sous-attribution.</w:t>
      </w:r>
    </w:p>
    <w:p>
      <w:pPr>
        <w:spacing w:line="276" w:lineRule="auto"/>
        <w:jc w:val="both"/>
      </w:pPr>
      <w:r w:rsidRPr="002A7EC1">
        <w:t xml:space="preserve">Le Sous-Allocataire s'engage à ce que ni le Sous-Allocataire ni le Personnel du Sous-Allocataire ne tentent ou ne commettent de fraude, de tromperie, de malversation financière ou procédurale en rapport avec l'exécution par le Sous-Allocataire de ses obligations au titre de la Sous-Allocation et à informer immédiatement PARTNERS de toute circonstance donnant lieu à un soupçon qu'une telle activité illicite pourrait se produire ou s'est produite.</w:t>
      </w:r>
    </w:p>
    <w:p>
      <w:pPr>
        <w:pStyle w:val="Heading2"/>
        <w:spacing w:line="276" w:lineRule="auto"/>
      </w:pPr>
      <w:r w:rsidRPr="002A7EC1">
        <w:t xml:space="preserve">Traite des personnes</w:t>
      </w:r>
    </w:p>
    <w:p>
      <w:pPr>
        <w:pStyle w:val="ListParagraph"/>
        <w:numPr>
          <w:ilvl w:val="0"/>
          <w:numId w:val="46"/>
        </w:numPr>
        <w:spacing w:line="276" w:lineRule="auto"/>
        <w:jc w:val="both"/>
      </w:pPr>
      <w:r w:rsidRPr="002A7EC1">
        <w:t xml:space="preserve">Le sous-attributaire, à quelque niveau que ce soit, ou ses employés, recruteurs de main-d'œuvre, </w:t>
      </w:r>
      <w:r w:rsidRPr="002A7EC1" w:rsidR="00615476">
        <w:t xml:space="preserve">courtiers </w:t>
      </w:r>
      <w:r w:rsidRPr="002A7EC1">
        <w:t xml:space="preserve">ou autres agents, ne doivent pas s'engager :</w:t>
      </w:r>
    </w:p>
    <w:p>
      <w:pPr>
        <w:pStyle w:val="ListParagraph"/>
        <w:numPr>
          <w:ilvl w:val="0"/>
          <w:numId w:val="47"/>
        </w:numPr>
        <w:spacing w:line="276" w:lineRule="auto"/>
        <w:jc w:val="both"/>
      </w:pPr>
      <w:r w:rsidRPr="002A7EC1">
        <w:t xml:space="preserve">Traite des personnes (telle que définie dans le Protocole additionnel à la Convention des Nations Unies contre la criminalité transnationale organisée visant à prévenir, réprimer et punir la traite des personnes, en particulier des femmes et des enfants) pendant la période couverte par ce prix ;</w:t>
      </w:r>
    </w:p>
    <w:p>
      <w:pPr>
        <w:pStyle w:val="ListParagraph"/>
        <w:numPr>
          <w:ilvl w:val="0"/>
          <w:numId w:val="47"/>
        </w:numPr>
        <w:spacing w:line="276" w:lineRule="auto"/>
        <w:jc w:val="both"/>
      </w:pPr>
      <w:r w:rsidRPr="002A7EC1">
        <w:t xml:space="preserve">L'acquisition d'un acte sexuel commercial pendant la durée de la bourse ;</w:t>
      </w:r>
    </w:p>
    <w:p>
      <w:pPr>
        <w:pStyle w:val="ListParagraph"/>
        <w:numPr>
          <w:ilvl w:val="0"/>
          <w:numId w:val="47"/>
        </w:numPr>
        <w:spacing w:line="276" w:lineRule="auto"/>
        <w:jc w:val="both"/>
      </w:pPr>
      <w:r w:rsidRPr="002A7EC1">
        <w:t xml:space="preserve">Recours au travail forcé dans le cadre de l'exécution du contrat ;</w:t>
      </w:r>
    </w:p>
    <w:p>
      <w:pPr>
        <w:pStyle w:val="ListParagraph"/>
        <w:numPr>
          <w:ilvl w:val="0"/>
          <w:numId w:val="47"/>
        </w:numPr>
        <w:spacing w:line="276" w:lineRule="auto"/>
        <w:jc w:val="both"/>
      </w:pPr>
      <w:r w:rsidRPr="002A7EC1">
        <w:t xml:space="preserve">Les actes qui soutiennent ou favorisent directement la traite des personnes, y compris les actes suivants :</w:t>
      </w:r>
    </w:p>
    <w:p>
      <w:pPr>
        <w:pStyle w:val="ListParagraph"/>
        <w:numPr>
          <w:ilvl w:val="1"/>
          <w:numId w:val="47"/>
        </w:numPr>
        <w:spacing w:line="276" w:lineRule="auto"/>
        <w:jc w:val="both"/>
      </w:pPr>
      <w:r w:rsidRPr="002A7EC1">
        <w:t xml:space="preserve">Détruire, dissimuler, confisquer ou empêcher de toute autre manière un employé d'accéder à ses documents d'identité ou d'immigration ;</w:t>
      </w:r>
    </w:p>
    <w:p>
      <w:pPr>
        <w:pStyle w:val="ListParagraph"/>
        <w:numPr>
          <w:ilvl w:val="1"/>
          <w:numId w:val="47"/>
        </w:numPr>
        <w:spacing w:line="276" w:lineRule="auto"/>
        <w:jc w:val="both"/>
      </w:pPr>
      <w:r w:rsidRPr="002A7EC1">
        <w:t xml:space="preserve">Ne pas assurer le transport de retour ou payer les frais de transport de retour d'un employé d'un pays situé en dehors des États-Unis vers le pays dans lequel l'employé a été recruté à la fin de son emploi si l'employé le demande, sauf si :</w:t>
      </w:r>
    </w:p>
    <w:p>
      <w:pPr>
        <w:pStyle w:val="ListParagraph"/>
        <w:numPr>
          <w:ilvl w:val="2"/>
          <w:numId w:val="47"/>
        </w:numPr>
        <w:spacing w:line="276" w:lineRule="auto"/>
        <w:jc w:val="both"/>
      </w:pPr>
      <w:r w:rsidRPr="002A7EC1">
        <w:lastRenderedPageBreak/>
        <w:t xml:space="preserve">exemptés de l'obligation de fournir ou de payer ce transport de retour par le pouvoir adjudicateur dans le cadre de cette bourse ; ou</w:t>
      </w:r>
    </w:p>
    <w:p>
      <w:pPr>
        <w:pStyle w:val="ListParagraph"/>
        <w:numPr>
          <w:ilvl w:val="2"/>
          <w:numId w:val="47"/>
        </w:numPr>
        <w:spacing w:line="276" w:lineRule="auto"/>
        <w:jc w:val="both"/>
      </w:pPr>
      <w:r w:rsidRPr="002A7EC1">
        <w:t xml:space="preserve">l'employé est une victime de la traite des êtres humains qui recherche des services d'aide aux victimes ou un recours juridique dans le pays d'emploi, ou un témoin dans le cadre d'une action de répression de la traite des êtres humains ;</w:t>
      </w:r>
    </w:p>
    <w:p>
      <w:pPr>
        <w:pStyle w:val="ListParagraph"/>
        <w:numPr>
          <w:ilvl w:val="3"/>
          <w:numId w:val="47"/>
        </w:numPr>
        <w:spacing w:line="276" w:lineRule="auto"/>
        <w:jc w:val="both"/>
      </w:pPr>
      <w:r w:rsidRPr="002A7EC1">
        <w:t xml:space="preserve">Solliciter une personne en vue d'un emploi ou lui proposer un emploi au moyen de prétentions, représentations ou promesses matériellement fausses ou frauduleuses concernant cet emploi ;</w:t>
      </w:r>
    </w:p>
    <w:p>
      <w:pPr>
        <w:pStyle w:val="ListParagraph"/>
        <w:numPr>
          <w:ilvl w:val="3"/>
          <w:numId w:val="47"/>
        </w:numPr>
        <w:spacing w:line="276" w:lineRule="auto"/>
        <w:jc w:val="both"/>
      </w:pPr>
      <w:r w:rsidRPr="002A7EC1">
        <w:t xml:space="preserve">Facturer aux employés des frais de recrutement ; ou</w:t>
      </w:r>
    </w:p>
    <w:p>
      <w:pPr>
        <w:pStyle w:val="ListParagraph"/>
        <w:numPr>
          <w:ilvl w:val="3"/>
          <w:numId w:val="47"/>
        </w:numPr>
        <w:spacing w:after="240" w:line="276" w:lineRule="auto"/>
        <w:jc w:val="both"/>
      </w:pPr>
      <w:r w:rsidRPr="002A7EC1">
        <w:t xml:space="preserve">Fournir ou organiser un logement qui ne répond pas aux normes de logement et de sécurité du pays d'accueil.</w:t>
      </w:r>
    </w:p>
    <w:p>
      <w:pPr>
        <w:pStyle w:val="ListParagraph"/>
        <w:numPr>
          <w:ilvl w:val="0"/>
          <w:numId w:val="48"/>
        </w:numPr>
        <w:spacing w:line="276" w:lineRule="auto"/>
        <w:ind w:start="810" w:hanging="720"/>
        <w:jc w:val="both"/>
      </w:pPr>
      <w:r w:rsidRPr="002A7EC1">
        <w:t xml:space="preserve">En cas de violation de la section (a) de cette disposition, PARNTERS est autorisé à résilier le présent contrat, sans pénalité.</w:t>
      </w:r>
    </w:p>
    <w:p w:rsidR="00867FDE" w:rsidP="00867FDE" w:rsidRDefault="00867FDE" w14:paraId="77128D92" w14:textId="77777777">
      <w:pPr>
        <w:pStyle w:val="ListParagraph"/>
        <w:spacing w:line="276" w:lineRule="auto"/>
        <w:ind w:start="1080"/>
        <w:jc w:val="both"/>
      </w:pPr>
    </w:p>
    <w:p>
      <w:pPr>
        <w:pStyle w:val="ListParagraph"/>
        <w:numPr>
          <w:ilvl w:val="0"/>
          <w:numId w:val="48"/>
        </w:numPr>
        <w:spacing w:line="276" w:lineRule="auto"/>
        <w:ind w:start="810" w:hanging="720"/>
        <w:jc w:val="both"/>
      </w:pPr>
      <w:r w:rsidRPr="002A7EC1">
        <w:t xml:space="preserve">Le sous-bénéficiaire doit disposer d'un plan de conformité adapté à la taille et à la complexité de la subvention ainsi qu'à la nature et à la portée des activités, y compris le nombre de citoyens non américains qu'il est prévu d'employer. Le plan doit comprendre, au minimum, les éléments suivants :</w:t>
      </w:r>
    </w:p>
    <w:p>
      <w:pPr>
        <w:pStyle w:val="ListParagraph"/>
        <w:numPr>
          <w:ilvl w:val="0"/>
          <w:numId w:val="49"/>
        </w:numPr>
        <w:spacing w:line="276" w:lineRule="auto"/>
        <w:jc w:val="both"/>
      </w:pPr>
      <w:r w:rsidRPr="002A7EC1">
        <w:t xml:space="preserve">Un programme de sensibilisation visant à informer les employés des interdictions liées à la traite des êtres humains incluses dans cette disposition, des activités interdites et des mesures qui seront prises à l'encontre de l'employé en cas de violation.</w:t>
      </w:r>
    </w:p>
    <w:p>
      <w:pPr>
        <w:pStyle w:val="ListParagraph"/>
        <w:numPr>
          <w:ilvl w:val="0"/>
          <w:numId w:val="49"/>
        </w:numPr>
        <w:spacing w:line="276" w:lineRule="auto"/>
        <w:jc w:val="both"/>
      </w:pPr>
      <w:r w:rsidRPr="002A7EC1">
        <w:t xml:space="preserve">Une procédure de signalement permettant aux employés de signaler, sans crainte de représailles, toute activité incompatible avec la politique d'interdiction de la traite, y compris un moyen de mettre à la disposition de tous les employés la ligne d'assistance mondiale contre la traite des êtres humains au numéro 1-844-888-FREE et son adresse électronique à l'adresse </w:t>
      </w:r>
      <w:r w:rsidRPr="002A7EC1">
        <w:t xml:space="preserve">help@befree.org.</w:t>
      </w:r>
    </w:p>
    <w:p>
      <w:pPr>
        <w:pStyle w:val="ListParagraph"/>
        <w:numPr>
          <w:ilvl w:val="0"/>
          <w:numId w:val="49"/>
        </w:numPr>
        <w:spacing w:line="276" w:lineRule="auto"/>
        <w:jc w:val="both"/>
      </w:pPr>
      <w:r w:rsidRPr="002A7EC1">
        <w:t xml:space="preserve">Un plan de recrutement et de rémunération qui n'autorise que le recours à des sociétés de recrutement disposant d'employés formés, qui interdit de facturer des frais de recrutement à l'employé et qui garantit que les salaires sont conformes aux exigences légales en vigueur dans le pays d'accueil ou qui explique tout écart.</w:t>
      </w:r>
    </w:p>
    <w:p>
      <w:pPr>
        <w:pStyle w:val="ListParagraph"/>
        <w:numPr>
          <w:ilvl w:val="0"/>
          <w:numId w:val="49"/>
        </w:numPr>
        <w:spacing w:line="276" w:lineRule="auto"/>
        <w:jc w:val="both"/>
      </w:pPr>
      <w:r w:rsidRPr="002A7EC1">
        <w:t xml:space="preserve">Un </w:t>
      </w:r>
      <w:r w:rsidRPr="002A7EC1" w:rsidR="00280E4F">
        <w:t xml:space="preserve">plan de logement si </w:t>
      </w:r>
      <w:r w:rsidRPr="002A7EC1">
        <w:t xml:space="preserve">le bénéficiaire ou tout sous-attributaire a l'intention de fournir ou d'organiser un logement. Le plan de logement doit être conforme aux normes de logement et de sécurité du pays d'accueil.</w:t>
      </w:r>
    </w:p>
    <w:p>
      <w:pPr>
        <w:pStyle w:val="ListParagraph"/>
        <w:numPr>
          <w:ilvl w:val="0"/>
          <w:numId w:val="49"/>
        </w:numPr>
        <w:spacing w:line="276" w:lineRule="auto"/>
        <w:jc w:val="both"/>
      </w:pPr>
      <w:r w:rsidRPr="002A7EC1">
        <w:t xml:space="preserve">Procédures permettant au bénéficiaire d'empêcher tout agent ou sous-contractant, quel que soit son niveau et sa valeur, de participer aux activités de traite des êtres humains décrites dans la section a de la présente disposition. Le bénéficiaire doit également disposer de procédures pour contrôler, détecter et licencier tout agent ou sous-bénéficiaire ou employé du sous-bénéficiaire qui s'est engagé dans de telles activités.</w:t>
      </w:r>
    </w:p>
    <w:p w:rsidR="00867FDE" w:rsidP="00867FDE" w:rsidRDefault="00867FDE" w14:paraId="6F66C9E5" w14:textId="77777777">
      <w:pPr>
        <w:pStyle w:val="ListParagraph"/>
        <w:spacing w:line="276" w:lineRule="auto"/>
        <w:ind w:start="1440"/>
        <w:jc w:val="both"/>
      </w:pPr>
    </w:p>
    <w:p>
      <w:pPr>
        <w:pStyle w:val="ListParagraph"/>
        <w:numPr>
          <w:ilvl w:val="0"/>
          <w:numId w:val="50"/>
        </w:numPr>
        <w:spacing w:line="276" w:lineRule="auto"/>
        <w:ind w:hanging="630"/>
        <w:jc w:val="both"/>
      </w:pPr>
      <w:r w:rsidRPr="002A7EC1">
        <w:t xml:space="preserve">Si le sous-attributaire reçoit des informations crédibles concernant une violation énumérée à la section a(1)-(4) de cette disposition, le bénéficiaire doit immédiatement en informer le représentant administratif/contractuel autorisé de PARTNERS.</w:t>
      </w:r>
    </w:p>
    <w:p w:rsidR="00867FDE" w:rsidP="00867FDE" w:rsidRDefault="00867FDE" w14:paraId="5E18099E" w14:textId="77777777">
      <w:pPr>
        <w:pStyle w:val="ListParagraph"/>
        <w:spacing w:line="276" w:lineRule="auto"/>
        <w:ind w:start="720"/>
        <w:jc w:val="both"/>
      </w:pPr>
    </w:p>
    <w:p>
      <w:pPr>
        <w:pStyle w:val="ListParagraph"/>
        <w:numPr>
          <w:ilvl w:val="0"/>
          <w:numId w:val="50"/>
        </w:numPr>
        <w:spacing w:line="276" w:lineRule="auto"/>
        <w:ind w:hanging="630"/>
        <w:jc w:val="both"/>
      </w:pPr>
      <w:r w:rsidRPr="002A7EC1">
        <w:t xml:space="preserve">Les PARTENAIRES peuvent demander au bénéficiaire de prendre des mesures spécifiques pour mettre fin à une violation présumée ou faire respecter les exigences d'un plan de mise en conformité.</w:t>
      </w:r>
    </w:p>
    <w:p w:rsidR="00867FDE" w:rsidP="00867FDE" w:rsidRDefault="00867FDE" w14:paraId="7D0D07A5" w14:textId="77777777">
      <w:pPr>
        <w:pStyle w:val="ListParagraph"/>
        <w:jc w:val="both"/>
      </w:pPr>
    </w:p>
    <w:p>
      <w:pPr>
        <w:pStyle w:val="ListParagraph"/>
        <w:numPr>
          <w:ilvl w:val="0"/>
          <w:numId w:val="50"/>
        </w:numPr>
        <w:spacing w:line="276" w:lineRule="auto"/>
        <w:ind w:hanging="630"/>
        <w:jc w:val="both"/>
      </w:pPr>
      <w:r w:rsidRPr="002A7EC1">
        <w:t xml:space="preserve">Aux fins de la présente disposition, on entend par "employé" une personne qui participe à l'exécution de la bourse en tant qu'employé direct, consultant ou bénévole du bénéficiaire ou d'un sous-récipiendaire.</w:t>
      </w:r>
    </w:p>
    <w:p w:rsidR="00867FDE" w:rsidP="00867FDE" w:rsidRDefault="00867FDE" w14:paraId="291609B9" w14:textId="77777777">
      <w:pPr>
        <w:pStyle w:val="ListParagraph"/>
        <w:jc w:val="both"/>
      </w:pPr>
    </w:p>
    <w:p>
      <w:pPr>
        <w:pStyle w:val="ListParagraph"/>
        <w:numPr>
          <w:ilvl w:val="0"/>
          <w:numId w:val="50"/>
        </w:numPr>
        <w:spacing w:line="276" w:lineRule="auto"/>
        <w:ind w:hanging="630"/>
        <w:jc w:val="both"/>
      </w:pPr>
      <w:r w:rsidRPr="002A7EC1">
        <w:t xml:space="preserve">Le sous-bénéficiaire doit inclure dans toutes les sous-subventions et tous les contrats une disposition interdisant au sous-récipiendaire, au contractant, à l'un de leurs employés ou à l'un de leurs agents d'adopter les comportements décrits à la section a(1) à (4). Le bénéficiaire doit également inclure une disposition l'autorisant à mettre fin à l'attribution comme décrit dans la section b de cette disposition.</w:t>
      </w:r>
    </w:p>
    <w:p w:rsidR="00867FDE" w:rsidP="006810D0" w:rsidRDefault="00867FDE" w14:paraId="2433F776" w14:textId="77777777">
      <w:pPr>
        <w:spacing w:line="276" w:lineRule="auto"/>
      </w:pPr>
    </w:p>
    <w:p>
      <w:pPr>
        <w:spacing w:after="0" w:line="276" w:lineRule="auto"/>
        <w:rPr>
          <w:rFonts w:eastAsiaTheme="majorEastAsia" w:cstheme="majorBidi"/>
          <w:color w:val="2F5496" w:themeColor="accent1" w:themeShade="BF"/>
          <w:sz w:val="26"/>
          <w:szCs w:val="26"/>
        </w:rPr>
      </w:pPr>
      <w:r w:rsidRPr="00EA4DC8">
        <w:rPr>
          <w:rFonts w:eastAsiaTheme="majorEastAsia" w:cstheme="majorBidi"/>
          <w:color w:val="2F5496" w:themeColor="accent1" w:themeShade="BF"/>
          <w:sz w:val="26"/>
          <w:szCs w:val="26"/>
        </w:rPr>
        <w:t xml:space="preserve">Signature</w:t>
      </w:r>
    </w:p>
    <w:p>
      <w:pPr>
        <w:spacing w:line="276" w:lineRule="auto"/>
        <w:jc w:val="both"/>
      </w:pPr>
      <w:r w:rsidRPr="002A7EC1">
        <w:t xml:space="preserve">En apposant sa signature sur le présent document ou sur une offre incorporant les présentes déclarations et certifications, le sous-contractant certifie qu'elles sont exactes, à jour et complètes.</w:t>
      </w:r>
    </w:p>
    <w:tbl>
      <w:tblPr>
        <w:tblStyle w:val="PDRowItem"/>
        <w:tblW w:w="0" w:type="auto"/>
        <w:tblInd w:w="0" w:type="dxa"/>
        <w:tblLook w:val="04a0"/>
      </w:tblPr>
      <w:tblGrid>
        <w:gridCol w:w="4679"/>
      </w:tblGrid>
      <w:tr w:rsidRPr="002A7EC1" w:rsidR="00A74B82" w:rsidTr="007F7555" w14:paraId="7F2042D5" w14:textId="77777777">
        <w:tc>
          <w:tcPr>
            <w:tcW w:w="4679" w:type="dxa"/>
          </w:tcPr>
          <w:p>
            <w:pPr>
              <w:rPr>
                <w:b/>
                <w:bCs/>
              </w:rPr>
            </w:pPr>
            <w:r w:rsidRPr="00EA4DC8">
              <w:rPr>
                <w:b/>
                <w:bCs/>
                <w:highlight w:val="yellow"/>
              </w:rPr>
              <w:t xml:space="preserve">Nom de l'</w:t>
            </w:r>
            <w:r w:rsidRPr="00EA4DC8" w:rsidR="00AD34E2">
              <w:rPr>
                <w:b/>
                <w:bCs/>
              </w:rPr>
              <w:t xml:space="preserve">organisation </w:t>
            </w:r>
          </w:p>
          <w:p w:rsidRPr="002A7EC1" w:rsidR="00A74B82" w:rsidP="006810D0" w:rsidRDefault="00A74B82" w14:paraId="07E0F290" w14:textId="77777777"/>
          <w:p>
            <w:r w:rsidRPr="002A7EC1">
              <w:t xml:space="preserve"> ______________________________ </w:t>
            </w:r>
          </w:p>
          <w:p>
            <w:r>
              <w:t xml:space="preserve">Nom :</w:t>
            </w:r>
          </w:p>
          <w:p>
            <w:r>
              <w:t xml:space="preserve">Titre :</w:t>
            </w:r>
          </w:p>
          <w:p>
            <w:r>
              <w:t xml:space="preserve">Date </w:t>
            </w:r>
            <w:r w:rsidR="00FE1768">
              <w:t xml:space="preserve">: </w:t>
            </w:r>
          </w:p>
        </w:tc>
      </w:tr>
    </w:tbl>
    <w:p w:rsidRPr="002A7EC1" w:rsidR="00A74B82" w:rsidP="006810D0" w:rsidRDefault="00A74B82" w14:paraId="13B0EDAD" w14:textId="77777777">
      <w:pPr>
        <w:spacing w:line="276" w:lineRule="auto"/>
      </w:pPr>
    </w:p>
    <w:p w:rsidRPr="002A7EC1" w:rsidR="00A74B82" w:rsidP="006810D0" w:rsidRDefault="00A74B82" w14:paraId="059AC8EA" w14:textId="77777777">
      <w:pPr>
        <w:spacing w:line="276" w:lineRule="auto"/>
      </w:pPr>
      <w:r w:rsidRPr="002A7EC1">
        <w:br w:type="page"/>
      </w:r>
    </w:p>
    <w:p>
      <w:pPr>
        <w:pStyle w:val="Heading1"/>
        <w:numPr>
          <w:ilvl w:val="0"/>
          <w:numId w:val="0"/>
        </w:numPr>
        <w:spacing w:line="276" w:lineRule="auto"/>
      </w:pPr>
      <w:r w:rsidRPr="002A7EC1">
        <w:lastRenderedPageBreak/>
        <w:t xml:space="preserve">Section VI : Image de marque et marquage</w:t>
      </w:r>
    </w:p>
    <w:p>
      <w:pPr>
        <w:spacing w:line="276" w:lineRule="auto"/>
        <w:jc w:val="both"/>
      </w:pPr>
      <w:r w:rsidRPr="002A7EC1">
        <w:rPr>
          <w:highlight w:val="yellow"/>
        </w:rPr>
        <w:t xml:space="preserve">[Insérer le plan de marquage et d'identification ici]</w:t>
      </w:r>
    </w:p>
    <w:p w:rsidRPr="002A7EC1" w:rsidR="00A74B82" w:rsidP="006810D0" w:rsidRDefault="00A74B82" w14:paraId="2465DC66" w14:textId="77777777">
      <w:pPr>
        <w:spacing w:line="276" w:lineRule="auto"/>
      </w:pPr>
    </w:p>
    <w:p w:rsidRPr="002A7EC1" w:rsidR="00A74B82" w:rsidP="006810D0" w:rsidRDefault="00A74B82" w14:paraId="72C4FD35" w14:textId="77777777">
      <w:pPr>
        <w:spacing w:line="276" w:lineRule="auto"/>
        <w:rPr>
          <w:highlight w:val="yellow"/>
        </w:rPr>
      </w:pPr>
      <w:r w:rsidRPr="002A7EC1">
        <w:rPr>
          <w:highlight w:val="yellow"/>
        </w:rPr>
        <w:br w:type="page"/>
      </w:r>
    </w:p>
    <w:p>
      <w:pPr>
        <w:pStyle w:val="Heading1"/>
        <w:numPr>
          <w:ilvl w:val="0"/>
          <w:numId w:val="0"/>
        </w:numPr>
        <w:spacing w:line="276" w:lineRule="auto"/>
      </w:pPr>
      <w:r w:rsidRPr="002A7EC1">
        <w:lastRenderedPageBreak/>
        <w:t xml:space="preserve">Section </w:t>
      </w:r>
      <w:r w:rsidR="00FE1768">
        <w:t xml:space="preserve">VII : </w:t>
      </w:r>
      <w:r w:rsidRPr="002A7EC1">
        <w:t xml:space="preserve">Dispositions de l'</w:t>
      </w:r>
      <w:r w:rsidR="004E7D0D">
        <w:t xml:space="preserve">USDA </w:t>
      </w:r>
      <w:r w:rsidRPr="002A7EC1">
        <w:t xml:space="preserve">Prime Award </w:t>
      </w:r>
    </w:p>
    <w:p>
      <w:pPr>
        <w:keepNext/>
        <w:keepLines/>
        <w:spacing w:line="276" w:lineRule="auto"/>
        <w:jc w:val="both"/>
        <w:rPr>
          <w:rFonts w:cs="Times New Roman"/>
        </w:rPr>
      </w:pPr>
      <w:r w:rsidRPr="004E7D0D">
        <w:rPr>
          <w:rFonts w:cs="Times New Roman"/>
        </w:rPr>
        <w:t xml:space="preserve">Outre les termes, conditions et obligations énoncés dans le présent accord auxiliaire, les </w:t>
      </w:r>
      <w:r w:rsidRPr="004E7D0D">
        <w:rPr>
          <w:rFonts w:cs="Times New Roman"/>
        </w:rPr>
        <w:t xml:space="preserve">termes et conditions standard du service agricole étranger de </w:t>
      </w:r>
      <w:r w:rsidR="00A90156">
        <w:rPr>
          <w:rFonts w:cs="Times New Roman"/>
        </w:rPr>
        <w:t xml:space="preserve">l'USDA </w:t>
      </w:r>
      <w:r w:rsidRPr="004E7D0D">
        <w:rPr>
          <w:rFonts w:cs="Times New Roman"/>
        </w:rPr>
        <w:t xml:space="preserve">sont incorporés dans l'accord auxiliaire par référence, dans leur intégralité. Les </w:t>
      </w:r>
      <w:r w:rsidRPr="004E7D0D">
        <w:rPr>
          <w:rFonts w:cs="Times New Roman"/>
        </w:rPr>
        <w:t xml:space="preserve">conditions administratives des subventions et des accords de coopération de l'USDA sont disponibles à l'adresse suivante </w:t>
      </w:r>
      <w:hyperlink w:history="1" r:id="rId11">
        <w:r w:rsidRPr="007D2C12" w:rsidR="00D30A84">
          <w:rPr>
            <w:rStyle w:val="Hyperlink"/>
            <w:rFonts w:cs="Times New Roman"/>
          </w:rPr>
          <w:t xml:space="preserve">: </w:t>
        </w:r>
      </w:hyperlink>
      <w:r w:rsidRPr="004E7D0D">
        <w:rPr>
          <w:rFonts w:cs="Times New Roman"/>
        </w:rPr>
        <w:t xml:space="preserve">https://www.fas.usda.gov/grants-and-cooperative-agreements-administrative-general-terms-and-conditions. Ces dispositions font partie intégrante de la présente sous-attribution et s'appliquent comme si elles étaient intégralement énoncées dans le présent document, et les références aux dispositions ne se substituent pas au texte intégral. </w:t>
      </w:r>
      <w:r w:rsidRPr="004E7D0D">
        <w:rPr>
          <w:rFonts w:cs="Times New Roman"/>
        </w:rPr>
        <w:t xml:space="preserve">Le Sous-Allocataire peut contacter PARTNERS à tout moment pour obtenir le texte intégral des dispositions et pour répondre à toute question concernant l'applicabilité et/ou l'interprétation. </w:t>
      </w:r>
    </w:p>
    <w:p w:rsidRPr="004E7D0D" w:rsidR="00F95457" w:rsidP="00F95457" w:rsidRDefault="00F95457" w14:paraId="4E0D008A" w14:textId="77777777">
      <w:pPr>
        <w:pStyle w:val="ListParagraph"/>
        <w:keepNext/>
        <w:keepLines/>
        <w:spacing w:line="276" w:lineRule="auto"/>
        <w:ind w:start="360"/>
        <w:jc w:val="both"/>
        <w:rPr>
          <w:rFonts w:cs="Times New Roman"/>
        </w:rPr>
      </w:pPr>
    </w:p>
    <w:p>
      <w:pPr>
        <w:spacing w:line="276" w:lineRule="auto"/>
        <w:jc w:val="both"/>
        <w:rPr>
          <w:rFonts w:cs="Times New Roman"/>
        </w:rPr>
      </w:pPr>
      <w:r w:rsidRPr="004E7D0D">
        <w:rPr>
          <w:rFonts w:cs="Times New Roman"/>
        </w:rPr>
        <w:t xml:space="preserve">Sauf indication contraire dans le tableau, les changements de terminologie suivants sont apportés aux dispositions normatives incorporées par référence </w:t>
      </w:r>
      <w:r w:rsidR="004E7D0D">
        <w:rPr>
          <w:rFonts w:cs="Times New Roman"/>
        </w:rPr>
        <w:t xml:space="preserve">: </w:t>
      </w:r>
    </w:p>
    <w:tbl>
      <w:tblPr>
        <w:tblStyle w:val="TableGrid"/>
        <w:tblW w:w="0" w:type="auto"/>
        <w:jc w:val="center"/>
        <w:tblLook w:val="04a0"/>
      </w:tblPr>
      <w:tblGrid>
        <w:gridCol w:w="4495"/>
        <w:gridCol w:w="4495"/>
      </w:tblGrid>
      <w:tr w:rsidRPr="004E7D0D" w:rsidR="00F95457" w:rsidTr="00E03B37" w14:paraId="2257F1EB"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b/>
              </w:rPr>
              <w:t xml:space="preserve">Disposition standard</w:t>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b/>
              </w:rPr>
              <w:t xml:space="preserve">Lire aussi</w:t>
            </w:r>
          </w:p>
        </w:tc>
      </w:tr>
      <w:tr w:rsidRPr="004E7D0D" w:rsidR="00F95457" w:rsidTr="00E03B37" w14:paraId="76CB0C19"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Titulaire et bénéficiaire de la subvention</w:t>
            </w:r>
            <w:r w:rsidRPr="004E7D0D">
              <w:rPr>
                <w:rFonts w:cs="Times New Roman"/>
              </w:rPr>
              <w:tab/>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Sous-Allocataire</w:t>
            </w:r>
          </w:p>
        </w:tc>
      </w:tr>
      <w:tr w:rsidRPr="004E7D0D" w:rsidR="00F95457" w:rsidTr="00E03B37" w14:paraId="0C756FFA"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Subvention, accord de coopération, </w:t>
            </w:r>
            <w:r w:rsidRPr="004E7D0D">
              <w:rPr>
                <w:rFonts w:cs="Times New Roman"/>
              </w:rPr>
              <w:tab/>
              <w:t xml:space="preserve">sous-subvention</w:t>
            </w:r>
          </w:p>
          <w:p>
            <w:pPr>
              <w:spacing w:line="276" w:lineRule="auto"/>
              <w:jc w:val="both"/>
              <w:rPr>
                <w:rFonts w:cs="Times New Roman"/>
              </w:rPr>
            </w:pPr>
            <w:r w:rsidRPr="004E7D0D">
              <w:rPr>
                <w:rFonts w:cs="Times New Roman"/>
              </w:rPr>
              <w:t xml:space="preserve">et prix</w:t>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Accord auxiliaire</w:t>
            </w:r>
          </w:p>
        </w:tc>
      </w:tr>
      <w:tr w:rsidRPr="004E7D0D" w:rsidR="00F95457" w:rsidTr="00E03B37" w14:paraId="753CAFEF"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Toute référence au gouvernement des États-Unis, à l'</w:t>
            </w:r>
            <w:r w:rsidR="00257DB0">
              <w:rPr>
                <w:rFonts w:cs="Times New Roman"/>
              </w:rPr>
              <w:t xml:space="preserve">USDA </w:t>
            </w:r>
            <w:r w:rsidRPr="004E7D0D">
              <w:rPr>
                <w:rFonts w:cs="Times New Roman"/>
              </w:rPr>
              <w:t xml:space="preserve">ou au responsable de l'accord</w:t>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PARTENAIRES</w:t>
            </w:r>
          </w:p>
        </w:tc>
      </w:tr>
      <w:tr w:rsidRPr="004E7D0D" w:rsidR="00F95457" w:rsidTr="00E03B37" w14:paraId="0F5E4427"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Sous-bénéficiaire</w:t>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Sous-attributaire de niveau inférieur</w:t>
            </w:r>
          </w:p>
        </w:tc>
      </w:tr>
      <w:tr w:rsidRPr="004E7D0D" w:rsidR="00F95457" w:rsidTr="00E03B37" w14:paraId="438D27EB"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Sous-allocation</w:t>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noBreakHyphen/>
              <w:t xml:space="preserve">Accord auxiliaire </w:t>
            </w:r>
            <w:r w:rsidRPr="004E7D0D">
              <w:rPr>
                <w:rFonts w:cs="Times New Roman"/>
              </w:rPr>
              <w:t xml:space="preserve">à l'échelon inférieur</w:t>
            </w:r>
          </w:p>
        </w:tc>
      </w:tr>
    </w:tbl>
    <w:p w:rsidRPr="004E7D0D" w:rsidR="00F95457" w:rsidP="00F95457" w:rsidRDefault="00F95457" w14:paraId="19414162" w14:textId="77777777">
      <w:pPr>
        <w:spacing w:line="276" w:lineRule="auto"/>
        <w:jc w:val="both"/>
        <w:rPr>
          <w:rFonts w:cs="Times New Roman"/>
        </w:rPr>
      </w:pP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Applicabilité de 2 CFR 200 tel qu'adopté par l'USDA à travers 2 CFR part 400</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Ordre de préséance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Entité non fédérale (ENF)</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Reconnaissance du financement fédéral par l'USDA</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Activités menées à l'étranger</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Assurances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Exigences du système comptable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Comptabilité, audit et archives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Coûts admissibles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Applicabilité des exigences en matière d'aide financière fédérale </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Les litiges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Duplication des prestations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Endossement</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État de la dette fédérale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Modifications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Non-responsabilité</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Exigence de non-supplantation</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Avis d'opportunité de financement - Exigences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Avis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Trop-perçu</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Participation à des activités similaires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lastRenderedPageBreak/>
        <w:t xml:space="preserve">Communiqués de presse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Révision du budget</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Règles du lieu de travail</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Notification du sous-récipiendaire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Biens meubles corporels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Cessation d'activité</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Revenu du programme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Publications, audiovisuels et remerciements pour le soutien apporté</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Davis-Bacon et Service Contract Act</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Financement de l'équipement et des fournitures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Droits d'auteur</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Droits de brevet</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Rapport sur les questions relatives à l'intégrité et à la performance des bénéficiaires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Fautes professionnelles dans la recherche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Lignes directrices de l'USDA pour la qualité de l'information</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Questions de sécurité</w:t>
      </w:r>
    </w:p>
    <w:sectPr w:rsidRPr="004E7D0D" w:rsid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E602FC"/>
    <w:multiLevelType w:val="hybridMultilevel"/>
    <w:tmpl w:val="6B065E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DD0523"/>
    <w:multiLevelType w:val="hybridMultilevel"/>
    <w:tmpl w:val="417221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24F0BBC"/>
    <w:multiLevelType w:val="hybridMultilevel"/>
    <w:tmpl w:val="D80827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9987340">
    <w:abstractNumId w:val="7"/>
  </w:num>
  <w:num w:numId="2" w16cid:durableId="451940379">
    <w:abstractNumId w:val="28"/>
  </w:num>
  <w:num w:numId="3" w16cid:durableId="8393948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71469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27376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114391">
    <w:abstractNumId w:val="28"/>
    <w:lvlOverride w:ilvl="0">
      <w:startOverride w:val="1"/>
    </w:lvlOverride>
  </w:num>
  <w:num w:numId="7" w16cid:durableId="14367466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60069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82148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35709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6075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27503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13924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7753057">
    <w:abstractNumId w:val="19"/>
  </w:num>
  <w:num w:numId="15" w16cid:durableId="8408505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06067353">
    <w:abstractNumId w:val="12"/>
  </w:num>
  <w:num w:numId="17" w16cid:durableId="1294939920">
    <w:abstractNumId w:val="23"/>
  </w:num>
  <w:num w:numId="18" w16cid:durableId="120728160">
    <w:abstractNumId w:val="8"/>
  </w:num>
  <w:num w:numId="19" w16cid:durableId="1634482665">
    <w:abstractNumId w:val="18"/>
  </w:num>
  <w:num w:numId="20" w16cid:durableId="2147041725">
    <w:abstractNumId w:val="17"/>
  </w:num>
  <w:num w:numId="21" w16cid:durableId="168574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3817988">
    <w:abstractNumId w:val="29"/>
  </w:num>
  <w:num w:numId="23" w16cid:durableId="139271384">
    <w:abstractNumId w:val="1"/>
  </w:num>
  <w:num w:numId="24" w16cid:durableId="832573147">
    <w:abstractNumId w:val="37"/>
  </w:num>
  <w:num w:numId="25" w16cid:durableId="1026294589">
    <w:abstractNumId w:val="15"/>
  </w:num>
  <w:num w:numId="26" w16cid:durableId="1951084100">
    <w:abstractNumId w:val="21"/>
  </w:num>
  <w:num w:numId="27" w16cid:durableId="927542680">
    <w:abstractNumId w:val="11"/>
  </w:num>
  <w:num w:numId="28" w16cid:durableId="229855280">
    <w:abstractNumId w:val="4"/>
  </w:num>
  <w:num w:numId="29" w16cid:durableId="383912701">
    <w:abstractNumId w:val="33"/>
  </w:num>
  <w:num w:numId="30" w16cid:durableId="416445074">
    <w:abstractNumId w:val="31"/>
  </w:num>
  <w:num w:numId="31" w16cid:durableId="12928359">
    <w:abstractNumId w:val="20"/>
  </w:num>
  <w:num w:numId="32" w16cid:durableId="1701590387">
    <w:abstractNumId w:val="38"/>
  </w:num>
  <w:num w:numId="33" w16cid:durableId="1725643223">
    <w:abstractNumId w:val="40"/>
  </w:num>
  <w:num w:numId="34" w16cid:durableId="1320573270">
    <w:abstractNumId w:val="3"/>
  </w:num>
  <w:num w:numId="35" w16cid:durableId="496191846">
    <w:abstractNumId w:val="32"/>
  </w:num>
  <w:num w:numId="36" w16cid:durableId="767583520">
    <w:abstractNumId w:val="26"/>
  </w:num>
  <w:num w:numId="37" w16cid:durableId="1155416379">
    <w:abstractNumId w:val="0"/>
  </w:num>
  <w:num w:numId="38" w16cid:durableId="1582838601">
    <w:abstractNumId w:val="27"/>
  </w:num>
  <w:num w:numId="39" w16cid:durableId="1545174705">
    <w:abstractNumId w:val="6"/>
  </w:num>
  <w:num w:numId="40" w16cid:durableId="649747293">
    <w:abstractNumId w:val="25"/>
  </w:num>
  <w:num w:numId="41" w16cid:durableId="127286156">
    <w:abstractNumId w:val="2"/>
  </w:num>
  <w:num w:numId="42" w16cid:durableId="1376925093">
    <w:abstractNumId w:val="39"/>
  </w:num>
  <w:num w:numId="43" w16cid:durableId="1119571236">
    <w:abstractNumId w:val="24"/>
  </w:num>
  <w:num w:numId="44" w16cid:durableId="1093237893">
    <w:abstractNumId w:val="13"/>
  </w:num>
  <w:num w:numId="45" w16cid:durableId="1031996415">
    <w:abstractNumId w:val="14"/>
  </w:num>
  <w:num w:numId="46" w16cid:durableId="1395589877">
    <w:abstractNumId w:val="5"/>
  </w:num>
  <w:num w:numId="47" w16cid:durableId="364139844">
    <w:abstractNumId w:val="36"/>
  </w:num>
  <w:num w:numId="48" w16cid:durableId="698318752">
    <w:abstractNumId w:val="10"/>
  </w:num>
  <w:num w:numId="49" w16cid:durableId="2032026964">
    <w:abstractNumId w:val="34"/>
  </w:num>
  <w:num w:numId="50" w16cid:durableId="1103645901">
    <w:abstractNumId w:val="16"/>
  </w:num>
  <w:num w:numId="51" w16cid:durableId="20967774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323387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75017777">
    <w:abstractNumId w:val="30"/>
  </w:num>
  <w:num w:numId="54" w16cid:durableId="270164512">
    <w:abstractNumId w:val="35"/>
  </w:num>
  <w:num w:numId="55" w16cid:durableId="792404670">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3288"/>
    <w:rsid w:val="001A6946"/>
    <w:rsid w:val="001B496C"/>
    <w:rsid w:val="001C0A30"/>
    <w:rsid w:val="001D29E7"/>
    <w:rsid w:val="001D62CD"/>
    <w:rsid w:val="001E40E3"/>
    <w:rsid w:val="001F6441"/>
    <w:rsid w:val="001F68A8"/>
    <w:rsid w:val="0021114F"/>
    <w:rsid w:val="002208D6"/>
    <w:rsid w:val="00230B9A"/>
    <w:rsid w:val="00230C87"/>
    <w:rsid w:val="00240340"/>
    <w:rsid w:val="002435A0"/>
    <w:rsid w:val="00257DB0"/>
    <w:rsid w:val="00263431"/>
    <w:rsid w:val="002662E7"/>
    <w:rsid w:val="00274B9C"/>
    <w:rsid w:val="00280E4F"/>
    <w:rsid w:val="002949CE"/>
    <w:rsid w:val="002A074A"/>
    <w:rsid w:val="002A7EC1"/>
    <w:rsid w:val="002B4112"/>
    <w:rsid w:val="002D096E"/>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1D94"/>
    <w:rsid w:val="00416339"/>
    <w:rsid w:val="00416355"/>
    <w:rsid w:val="004204BE"/>
    <w:rsid w:val="0042637C"/>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E7D0D"/>
    <w:rsid w:val="004F01FC"/>
    <w:rsid w:val="004F5AFE"/>
    <w:rsid w:val="004F7184"/>
    <w:rsid w:val="00502649"/>
    <w:rsid w:val="00506164"/>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810D0"/>
    <w:rsid w:val="006919C8"/>
    <w:rsid w:val="006B1253"/>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810435"/>
    <w:rsid w:val="00816C45"/>
    <w:rsid w:val="00832156"/>
    <w:rsid w:val="00832D6C"/>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4F60"/>
    <w:rsid w:val="009467DC"/>
    <w:rsid w:val="00952340"/>
    <w:rsid w:val="009536A0"/>
    <w:rsid w:val="00964EF7"/>
    <w:rsid w:val="00982F59"/>
    <w:rsid w:val="009833DB"/>
    <w:rsid w:val="009A4FB7"/>
    <w:rsid w:val="009B4D12"/>
    <w:rsid w:val="009C5279"/>
    <w:rsid w:val="009E0468"/>
    <w:rsid w:val="00A00DDE"/>
    <w:rsid w:val="00A05D2F"/>
    <w:rsid w:val="00A267E1"/>
    <w:rsid w:val="00A450DD"/>
    <w:rsid w:val="00A5202F"/>
    <w:rsid w:val="00A71011"/>
    <w:rsid w:val="00A74B82"/>
    <w:rsid w:val="00A90156"/>
    <w:rsid w:val="00A9194B"/>
    <w:rsid w:val="00AA3437"/>
    <w:rsid w:val="00AB2069"/>
    <w:rsid w:val="00AB3C5E"/>
    <w:rsid w:val="00AB6A5C"/>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D5898"/>
    <w:rsid w:val="00BF4B0A"/>
    <w:rsid w:val="00BF7C3A"/>
    <w:rsid w:val="00C014D5"/>
    <w:rsid w:val="00C350E4"/>
    <w:rsid w:val="00C4292F"/>
    <w:rsid w:val="00C44131"/>
    <w:rsid w:val="00C44C31"/>
    <w:rsid w:val="00C45366"/>
    <w:rsid w:val="00C50E9E"/>
    <w:rsid w:val="00C53EC4"/>
    <w:rsid w:val="00C552AC"/>
    <w:rsid w:val="00C61CFA"/>
    <w:rsid w:val="00C74B99"/>
    <w:rsid w:val="00C7612B"/>
    <w:rsid w:val="00CA557E"/>
    <w:rsid w:val="00CB4182"/>
    <w:rsid w:val="00CC6A1F"/>
    <w:rsid w:val="00CE18AA"/>
    <w:rsid w:val="00CE1CAE"/>
    <w:rsid w:val="00CF1776"/>
    <w:rsid w:val="00D30A84"/>
    <w:rsid w:val="00D332FB"/>
    <w:rsid w:val="00D36092"/>
    <w:rsid w:val="00D527DE"/>
    <w:rsid w:val="00D66631"/>
    <w:rsid w:val="00DA0B63"/>
    <w:rsid w:val="00DA4616"/>
    <w:rsid w:val="00DC1A18"/>
    <w:rsid w:val="00DC7A53"/>
    <w:rsid w:val="00DD6436"/>
    <w:rsid w:val="00DE011E"/>
    <w:rsid w:val="00DE35A4"/>
    <w:rsid w:val="00E03B37"/>
    <w:rsid w:val="00E04423"/>
    <w:rsid w:val="00E15A1E"/>
    <w:rsid w:val="00E24C9C"/>
    <w:rsid w:val="00E5363B"/>
    <w:rsid w:val="00E84BDC"/>
    <w:rsid w:val="00E905C5"/>
    <w:rsid w:val="00E9377A"/>
    <w:rsid w:val="00E9797B"/>
    <w:rsid w:val="00EA1BDE"/>
    <w:rsid w:val="00EA4DC8"/>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3BB1"/>
    <w:rsid w:val="00F95457"/>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328896669">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as.usda.gov/grants-and-cooperative-agreements-administrative-general-terms-and-conditions" TargetMode="Externa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A3795A"/>
    <w:rsid w:val="00BF0256"/>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3B6BB3-A069-4C2C-B878-32AC1DFE030B}">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3.xml><?xml version="1.0" encoding="utf-8"?>
<ds:datastoreItem xmlns:ds="http://schemas.openxmlformats.org/officeDocument/2006/customXml" ds:itemID="{0F2762FD-F30F-4F33-9851-18F016E32AB9}"/>
</file>

<file path=customXml/itemProps4.xml><?xml version="1.0" encoding="utf-8"?>
<ds:datastoreItem xmlns:ds="http://schemas.openxmlformats.org/officeDocument/2006/customXml" ds:itemID="{ECB7C5E2-1DE7-4E9B-946A-ED0BDD854E87}">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ap:Template>
  <ap:TotalTime>138</ap:TotalTime>
  <ap:Pages>30</ap:Pages>
  <ap:Words>9079</ap:Words>
  <ap:Characters>51754</ap:Characters>
  <ap:Application>Microsoft Office Word</ap:Application>
  <ap:DocSecurity>0</ap:DocSecurity>
  <ap:Lines>431</ap:Lines>
  <ap:Paragraphs>121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60712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docId:C49D8C610BFF42DCEAC4EF763DBD1FF9</cp:keywords>
  <dc:description/>
  <cp:lastModifiedBy>Danielle Martin</cp:lastModifiedBy>
  <cp:revision>86</cp:revision>
  <dcterms:created xsi:type="dcterms:W3CDTF">2021-11-24T10:36:00Z</dcterms:created>
  <dcterms:modified xsi:type="dcterms:W3CDTF">2023-04-12T19:33:00Z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