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1EE4" w:rsidP="000E3F6C" w:rsidRDefault="00B61EE4" w14:paraId="2732BA15" w14:textId="77777777">
      <w:pPr>
        <w:jc w:val="both"/>
        <w:rPr>
          <w:rFonts w:ascii="Arial" w:hAnsi="Arial" w:cs="Arial"/>
          <w:b/>
        </w:rPr>
      </w:pPr>
    </w:p>
    <w:p>
      <w:pPr>
        <w:keepNext/>
        <w:spacing w:after="0" w:line="240" w:lineRule="auto"/>
        <w:jc w:val="center"/>
        <w:outlineLvl w:val="0"/>
        <w:rPr>
          <w:rFonts w:ascii="Times New Roman" w:hAnsi="Times New Roman" w:eastAsia="Times New Roman" w:cs="Times New Roman"/>
          <w:b/>
          <w:bCs/>
          <w:sz w:val="26"/>
          <w:szCs w:val="26"/>
          <w:lang w:val="en-US"/>
        </w:rPr>
      </w:pPr>
      <w:r w:rsidRPr="00EC6F5C">
        <w:rPr>
          <w:rFonts w:ascii="Times New Roman" w:hAnsi="Times New Roman" w:eastAsia="Times New Roman" w:cs="Times New Roman"/>
          <w:b/>
          <w:bCs/>
          <w:sz w:val="26"/>
          <w:szCs w:val="26"/>
          <w:lang w:val="en-US"/>
        </w:rPr>
        <w:t xml:space="preserve">Mandat </w:t>
      </w:r>
      <w:r w:rsidR="000E3F6C">
        <w:rPr>
          <w:rFonts w:ascii="Times New Roman" w:hAnsi="Times New Roman" w:eastAsia="Times New Roman" w:cs="Times New Roman"/>
          <w:b/>
          <w:bCs/>
          <w:sz w:val="26"/>
          <w:szCs w:val="26"/>
          <w:lang w:val="en-US"/>
        </w:rPr>
        <w:t xml:space="preserve">(champ d'application) - </w:t>
      </w:r>
      <w:r w:rsidR="000E3F6C">
        <w:rPr>
          <w:rFonts w:ascii="Times New Roman" w:hAnsi="Times New Roman" w:eastAsia="Times New Roman" w:cs="Times New Roman"/>
          <w:b/>
          <w:bCs/>
          <w:sz w:val="26"/>
          <w:szCs w:val="26"/>
          <w:highlight w:val="yellow"/>
          <w:lang w:val="en-US"/>
        </w:rPr>
        <w:t xml:space="preserve">Titre du poste</w:t>
      </w:r>
    </w:p>
    <w:p w:rsidR="003931C2" w:rsidP="000E3F6C" w:rsidRDefault="003931C2" w14:paraId="4BD54978" w14:textId="77777777">
      <w:pPr>
        <w:spacing w:after="0" w:line="240" w:lineRule="auto"/>
        <w:jc w:val="both"/>
        <w:rPr>
          <w:rFonts w:ascii="Times New Roman" w:hAnsi="Times New Roman" w:eastAsia="Times New Roman" w:cs="Times New Roman"/>
          <w:lang w:val="en-US"/>
        </w:rPr>
      </w:pPr>
    </w:p>
    <w:p>
      <w:pPr>
        <w:spacing w:after="0" w:line="240" w:lineRule="auto"/>
        <w:jc w:val="both"/>
        <w:rPr>
          <w:rFonts w:ascii="Times New Roman" w:hAnsi="Times New Roman" w:eastAsia="Times New Roman" w:cs="Times New Roman"/>
          <w:lang w:val="en-US"/>
        </w:rPr>
      </w:pPr>
      <w:r w:rsidRPr="00877979">
        <w:rPr>
          <w:rFonts w:ascii="Times New Roman" w:hAnsi="Times New Roman" w:eastAsia="Times New Roman" w:cs="Times New Roman"/>
          <w:lang w:val="en-US"/>
        </w:rPr>
        <w:t xml:space="preserve">Partners of the Americas (Partners) est une ONG basée à Washington D.C - États-Unis, fondée en 1964 avec l'objectif de créer des liens de coopération régionale avec les pays des Amériques pour promouvoir le développement social. Partners est présente depuis plus de 50 ans et a réalisé des travaux dans les domaines suivants : programmes d'échanges éducatifs, programmes de lutte contre le travail des enfants, programmes de promotion du leadership des jeunes et programmes de promotion de l'agriculture et de la sécurité alimentaire</w:t>
      </w:r>
      <w:r w:rsidRPr="00EC6F5C" w:rsidR="00EC6F5C">
        <w:rPr>
          <w:rFonts w:ascii="Times New Roman" w:hAnsi="Times New Roman" w:eastAsia="Times New Roman" w:cs="Times New Roman"/>
          <w:lang w:val="en-US"/>
        </w:rPr>
        <w:t xml:space="preserve">.</w:t>
      </w:r>
    </w:p>
    <w:p w:rsidR="00877979" w:rsidP="000E3F6C" w:rsidRDefault="00877979" w14:paraId="62C471B7" w14:textId="77777777">
      <w:pPr>
        <w:spacing w:after="0" w:line="240" w:lineRule="auto"/>
        <w:jc w:val="both"/>
        <w:rPr>
          <w:rFonts w:ascii="Times New Roman" w:hAnsi="Times New Roman" w:eastAsia="Times New Roman" w:cs="Times New Roman"/>
          <w:highlight w:val="yellow"/>
          <w:lang w:val="en-US"/>
        </w:rPr>
      </w:pPr>
    </w:p>
    <w:p>
      <w:p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 xml:space="preserve">Informations sur le programme spécifique (langage standard pour le projet)</w:t>
      </w:r>
      <w:r w:rsidRPr="00EC6F5C" w:rsidR="00EC6F5C">
        <w:rPr>
          <w:rFonts w:ascii="Times New Roman" w:hAnsi="Times New Roman" w:eastAsia="Times New Roman" w:cs="Times New Roman"/>
          <w:lang w:val="en-US"/>
        </w:rPr>
        <w:t xml:space="preserve">. </w:t>
      </w:r>
    </w:p>
    <w:p w:rsidR="00EC6F5C" w:rsidP="000E3F6C" w:rsidRDefault="00EC6F5C" w14:paraId="026C78F0" w14:textId="60E7A889">
      <w:pPr>
        <w:spacing w:after="0" w:line="240" w:lineRule="auto"/>
        <w:jc w:val="both"/>
        <w:rPr>
          <w:rFonts w:ascii="Times New Roman" w:hAnsi="Times New Roman" w:eastAsia="Times New Roman" w:cs="Times New Roman"/>
          <w:lang w:val="en-US"/>
        </w:rPr>
      </w:pPr>
    </w:p>
    <w:p>
      <w:pPr>
        <w:spacing w:after="0" w:line="240" w:lineRule="auto"/>
        <w:jc w:val="both"/>
        <w:rPr>
          <w:rFonts w:ascii="Times New Roman" w:hAnsi="Times New Roman" w:eastAsia="Times New Roman" w:cs="Times New Roman"/>
        </w:rPr>
      </w:pPr>
      <w:r w:rsidRPr="000E3F6C">
        <w:rPr>
          <w:rFonts w:ascii="Times New Roman" w:hAnsi="Times New Roman" w:eastAsia="Times New Roman" w:cs="Times New Roman"/>
        </w:rPr>
        <w:t xml:space="preserve">Le bureau des partenaires est situé à XXX. et recherche actuellement un XXXXX. L'</w:t>
      </w:r>
      <w:r w:rsidRPr="000E3F6C">
        <w:rPr>
          <w:rFonts w:ascii="Times New Roman" w:hAnsi="Times New Roman" w:eastAsia="Times New Roman" w:cs="Times New Roman"/>
        </w:rPr>
        <w:t xml:space="preserve">engagement prévu pour la consultance est de </w:t>
      </w:r>
      <w:r w:rsidRPr="000E3F6C">
        <w:rPr>
          <w:rFonts w:ascii="Times New Roman" w:hAnsi="Times New Roman" w:eastAsia="Times New Roman" w:cs="Times New Roman"/>
          <w:highlight w:val="yellow"/>
        </w:rPr>
        <w:t xml:space="preserve">XXX mois (ou indiquer une fourchette de dates)</w:t>
      </w:r>
      <w:r w:rsidRPr="000E3F6C">
        <w:rPr>
          <w:rFonts w:ascii="Times New Roman" w:hAnsi="Times New Roman" w:eastAsia="Times New Roman" w:cs="Times New Roman"/>
        </w:rPr>
        <w:t xml:space="preserve">. </w:t>
      </w:r>
    </w:p>
    <w:p w:rsidRPr="000E3F6C" w:rsidR="000E3F6C" w:rsidP="000E3F6C" w:rsidRDefault="000E3F6C" w14:paraId="36C555A0" w14:textId="77777777">
      <w:pPr>
        <w:spacing w:after="0" w:line="240" w:lineRule="auto"/>
        <w:jc w:val="both"/>
        <w:rPr>
          <w:rFonts w:ascii="Times New Roman" w:hAnsi="Times New Roman" w:eastAsia="Times New Roman" w:cs="Times New Roman"/>
        </w:rPr>
      </w:pPr>
    </w:p>
    <w:p>
      <w:pPr>
        <w:spacing w:after="0" w:line="240" w:lineRule="auto"/>
        <w:jc w:val="both"/>
        <w:rPr>
          <w:rFonts w:ascii="Times New Roman" w:hAnsi="Times New Roman" w:eastAsia="Times New Roman" w:cs="Times New Roman"/>
          <w:lang w:val="en-US"/>
        </w:rPr>
      </w:pPr>
      <w:r w:rsidRPr="00EC6F5C">
        <w:rPr>
          <w:rFonts w:ascii="Times New Roman" w:hAnsi="Times New Roman" w:eastAsia="Times New Roman" w:cs="Times New Roman"/>
          <w:b/>
          <w:bCs/>
          <w:lang w:val="en-US"/>
        </w:rPr>
        <w:t xml:space="preserve">Principales </w:t>
      </w:r>
      <w:r w:rsidRPr="00EC6F5C">
        <w:rPr>
          <w:rFonts w:ascii="Times New Roman" w:hAnsi="Times New Roman" w:eastAsia="Times New Roman" w:cs="Times New Roman"/>
          <w:lang w:val="en-US"/>
        </w:rPr>
        <w:t xml:space="preserve">responsabilités  </w:t>
      </w:r>
    </w:p>
    <w:p>
      <w:pPr>
        <w:spacing w:after="0" w:line="240" w:lineRule="auto"/>
        <w:jc w:val="both"/>
        <w:rPr>
          <w:rFonts w:ascii="Times New Roman" w:hAnsi="Times New Roman" w:eastAsia="Times New Roman" w:cs="Times New Roman"/>
          <w:lang w:val="en-US"/>
        </w:rPr>
      </w:pPr>
      <w:r w:rsidRPr="00EC6F5C">
        <w:rPr>
          <w:rFonts w:ascii="Times New Roman" w:hAnsi="Times New Roman" w:eastAsia="Times New Roman" w:cs="Times New Roman"/>
          <w:lang w:val="en-US"/>
        </w:rPr>
        <w:t xml:space="preserve">Le </w:t>
      </w:r>
      <w:r w:rsidRPr="00E27700" w:rsidR="00E27700">
        <w:rPr>
          <w:rFonts w:ascii="Times New Roman" w:hAnsi="Times New Roman" w:eastAsia="Times New Roman" w:cs="Times New Roman"/>
          <w:highlight w:val="yellow"/>
          <w:lang w:val="en-US"/>
        </w:rPr>
        <w:t xml:space="preserve">XXXX </w:t>
      </w:r>
      <w:r w:rsidRPr="00EC6F5C">
        <w:rPr>
          <w:rFonts w:ascii="Times New Roman" w:hAnsi="Times New Roman" w:eastAsia="Times New Roman" w:cs="Times New Roman"/>
          <w:lang w:val="en-US"/>
        </w:rPr>
        <w:t xml:space="preserve">assistera le </w:t>
      </w:r>
      <w:r w:rsidRPr="00E27700" w:rsidR="00E27700">
        <w:rPr>
          <w:rFonts w:ascii="Times New Roman" w:hAnsi="Times New Roman" w:eastAsia="Times New Roman" w:cs="Times New Roman"/>
          <w:highlight w:val="yellow"/>
          <w:lang w:val="en-US"/>
        </w:rPr>
        <w:t xml:space="preserve">XXXXX</w:t>
      </w:r>
      <w:r w:rsidRPr="00EC6F5C">
        <w:rPr>
          <w:rFonts w:ascii="Times New Roman" w:hAnsi="Times New Roman" w:eastAsia="Times New Roman" w:cs="Times New Roman"/>
          <w:lang w:val="en-US"/>
        </w:rPr>
        <w:t xml:space="preserve">.  Les responsabilités sont les suivantes :</w:t>
      </w:r>
    </w:p>
    <w:p>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 xml:space="preserve">XXXX</w:t>
      </w:r>
    </w:p>
    <w:p>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 xml:space="preserve">XXXX</w:t>
      </w:r>
    </w:p>
    <w:p>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 xml:space="preserve">XXXX</w:t>
      </w:r>
    </w:p>
    <w:p>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 xml:space="preserve">XXXX</w:t>
      </w:r>
    </w:p>
    <w:p>
      <w:pPr>
        <w:numPr>
          <w:ilvl w:val="0"/>
          <w:numId w:val="3"/>
        </w:numPr>
        <w:spacing w:after="0" w:line="240" w:lineRule="auto"/>
        <w:jc w:val="both"/>
        <w:rPr>
          <w:rFonts w:ascii="Times New Roman" w:hAnsi="Times New Roman" w:eastAsia="Times New Roman" w:cs="Times New Roman"/>
          <w:lang w:val="en-US"/>
        </w:rPr>
      </w:pPr>
      <w:r w:rsidRPr="00EC6F5C">
        <w:rPr>
          <w:rFonts w:ascii="Times New Roman" w:hAnsi="Times New Roman" w:eastAsia="Times New Roman" w:cs="Times New Roman"/>
          <w:lang w:val="en-US"/>
        </w:rPr>
        <w:t xml:space="preserve">Toute autre tâche connexe spécifiée par le </w:t>
      </w:r>
      <w:r w:rsidR="00E27700">
        <w:rPr>
          <w:rFonts w:ascii="Times New Roman" w:hAnsi="Times New Roman" w:eastAsia="Times New Roman" w:cs="Times New Roman"/>
          <w:lang w:val="en-US"/>
        </w:rPr>
        <w:t xml:space="preserve">superviseur du </w:t>
      </w:r>
      <w:r w:rsidR="000E3F6C">
        <w:rPr>
          <w:rFonts w:ascii="Times New Roman" w:hAnsi="Times New Roman" w:eastAsia="Times New Roman" w:cs="Times New Roman"/>
          <w:lang w:val="en-US"/>
        </w:rPr>
        <w:t xml:space="preserve">contrat</w:t>
      </w:r>
      <w:r w:rsidRPr="00EC6F5C">
        <w:rPr>
          <w:rFonts w:ascii="Times New Roman" w:hAnsi="Times New Roman" w:eastAsia="Times New Roman" w:cs="Times New Roman"/>
          <w:lang w:val="en-US"/>
        </w:rPr>
        <w:t xml:space="preserve">.</w:t>
      </w:r>
    </w:p>
    <w:p w:rsidRPr="00EC6F5C" w:rsidR="00EC6F5C" w:rsidP="000E3F6C" w:rsidRDefault="00EC6F5C" w14:paraId="7E9B2823" w14:textId="77777777">
      <w:pPr>
        <w:spacing w:after="0" w:line="240" w:lineRule="auto"/>
        <w:jc w:val="both"/>
        <w:rPr>
          <w:rFonts w:ascii="Times New Roman" w:hAnsi="Times New Roman" w:eastAsia="Times New Roman" w:cs="Times New Roman"/>
          <w:lang w:val="en-US"/>
        </w:rPr>
      </w:pPr>
    </w:p>
    <w:p>
      <w:pPr>
        <w:spacing w:after="0" w:line="240" w:lineRule="auto"/>
        <w:jc w:val="both"/>
        <w:rPr>
          <w:rFonts w:ascii="Times New Roman" w:hAnsi="Times New Roman" w:eastAsia="Times New Roman" w:cs="Times New Roman"/>
          <w:snapToGrid w:val="0"/>
          <w:lang w:val="en-US"/>
        </w:rPr>
      </w:pPr>
      <w:r w:rsidRPr="00EC6F5C">
        <w:rPr>
          <w:rFonts w:ascii="Times New Roman" w:hAnsi="Times New Roman" w:eastAsia="Times New Roman" w:cs="Times New Roman"/>
          <w:b/>
          <w:bCs/>
          <w:snapToGrid w:val="0"/>
          <w:lang w:val="en-US"/>
        </w:rPr>
        <w:t xml:space="preserve">Exigences minimales du poste </w:t>
      </w:r>
      <w:r w:rsidRPr="00EC6F5C">
        <w:rPr>
          <w:rFonts w:ascii="Times New Roman" w:hAnsi="Times New Roman" w:eastAsia="Times New Roman" w:cs="Times New Roman"/>
          <w:snapToGrid w:val="0"/>
          <w:lang w:val="en-US"/>
        </w:rPr>
        <w:t xml:space="preserve">: </w:t>
      </w:r>
    </w:p>
    <w:p>
      <w:pPr>
        <w:numPr>
          <w:ilvl w:val="0"/>
          <w:numId w:val="4"/>
        </w:numPr>
        <w:spacing w:after="0" w:line="240" w:lineRule="auto"/>
        <w:jc w:val="both"/>
        <w:rPr>
          <w:rFonts w:ascii="Times New Roman" w:hAnsi="Times New Roman" w:eastAsia="Times New Roman" w:cs="Times New Roman"/>
          <w:snapToGrid w:val="0"/>
          <w:lang w:val="en-US"/>
        </w:rPr>
      </w:pPr>
      <w:r w:rsidRPr="00EC6F5C">
        <w:rPr>
          <w:rFonts w:ascii="Times New Roman" w:hAnsi="Times New Roman" w:eastAsia="Times New Roman" w:cs="Times New Roman"/>
          <w:lang w:val="en-US"/>
        </w:rPr>
        <w:t xml:space="preserve">Une licence en </w:t>
      </w:r>
      <w:r w:rsidRPr="00E27700" w:rsidR="00E27700">
        <w:rPr>
          <w:rFonts w:ascii="Times New Roman" w:hAnsi="Times New Roman" w:eastAsia="Times New Roman" w:cs="Times New Roman"/>
          <w:highlight w:val="yellow"/>
          <w:lang w:val="en-US"/>
        </w:rPr>
        <w:t xml:space="preserve">XXXX </w:t>
      </w:r>
      <w:r w:rsidRPr="00EC6F5C">
        <w:rPr>
          <w:rFonts w:ascii="Times New Roman" w:hAnsi="Times New Roman" w:eastAsia="Times New Roman" w:cs="Times New Roman"/>
          <w:lang w:val="en-US"/>
        </w:rPr>
        <w:t xml:space="preserve">ou dans un autre domaine pertinent ;</w:t>
      </w:r>
    </w:p>
    <w:p>
      <w:pPr>
        <w:numPr>
          <w:ilvl w:val="0"/>
          <w:numId w:val="4"/>
        </w:numPr>
        <w:spacing w:after="0" w:line="240" w:lineRule="auto"/>
        <w:jc w:val="both"/>
        <w:rPr>
          <w:rFonts w:ascii="Times New Roman" w:hAnsi="Times New Roman" w:eastAsia="Times New Roman" w:cs="Times New Roman"/>
          <w:snapToGrid w:val="0"/>
          <w:lang w:val="en-US"/>
        </w:rPr>
      </w:pPr>
      <w:r>
        <w:rPr>
          <w:rFonts w:ascii="Times New Roman" w:hAnsi="Times New Roman" w:eastAsia="Times New Roman" w:cs="Times New Roman"/>
          <w:lang w:val="en-US"/>
        </w:rPr>
        <w:t xml:space="preserve">Au </w:t>
      </w:r>
      <w:r>
        <w:rPr>
          <w:rFonts w:ascii="Times New Roman" w:hAnsi="Times New Roman" w:eastAsia="Times New Roman" w:cs="Times New Roman"/>
          <w:lang w:val="en-US"/>
        </w:rPr>
        <w:t xml:space="preserve">moins </w:t>
      </w:r>
      <w:r w:rsidRPr="00E27700" w:rsidR="00E27700">
        <w:rPr>
          <w:rFonts w:ascii="Times New Roman" w:hAnsi="Times New Roman" w:eastAsia="Times New Roman" w:cs="Times New Roman"/>
          <w:highlight w:val="yellow"/>
          <w:lang w:val="en-US"/>
        </w:rPr>
        <w:t xml:space="preserve">XXX </w:t>
      </w:r>
      <w:r w:rsidRPr="00EC6F5C" w:rsidR="00EC6F5C">
        <w:rPr>
          <w:rFonts w:ascii="Times New Roman" w:hAnsi="Times New Roman" w:eastAsia="Times New Roman" w:cs="Times New Roman"/>
          <w:lang w:val="en-US"/>
        </w:rPr>
        <w:t xml:space="preserve">années d'expérience professionnelle dans le </w:t>
      </w:r>
      <w:r w:rsidR="000E3F6C">
        <w:rPr>
          <w:rFonts w:ascii="Times New Roman" w:hAnsi="Times New Roman" w:eastAsia="Times New Roman" w:cs="Times New Roman"/>
          <w:lang w:val="en-US"/>
        </w:rPr>
        <w:t xml:space="preserve">secteur </w:t>
      </w:r>
      <w:r w:rsidRPr="00E27700" w:rsidR="00E27700">
        <w:rPr>
          <w:rFonts w:ascii="Times New Roman" w:hAnsi="Times New Roman" w:eastAsia="Times New Roman" w:cs="Times New Roman"/>
          <w:highlight w:val="yellow"/>
          <w:lang w:val="en-US"/>
        </w:rPr>
        <w:t xml:space="preserve">XXXX ;</w:t>
      </w:r>
    </w:p>
    <w:p>
      <w:pPr>
        <w:numPr>
          <w:ilvl w:val="0"/>
          <w:numId w:val="4"/>
        </w:numPr>
        <w:spacing w:after="0" w:line="240" w:lineRule="auto"/>
        <w:jc w:val="both"/>
        <w:rPr>
          <w:rFonts w:ascii="Times New Roman" w:hAnsi="Times New Roman" w:eastAsia="Times New Roman" w:cs="Times New Roman"/>
          <w:snapToGrid w:val="0"/>
          <w:lang w:val="en-US"/>
        </w:rPr>
      </w:pPr>
      <w:r w:rsidRPr="000E3F6C">
        <w:rPr>
          <w:rFonts w:ascii="Times New Roman" w:hAnsi="Times New Roman" w:eastAsia="Times New Roman" w:cs="Times New Roman"/>
          <w:snapToGrid w:val="0"/>
          <w:lang w:val="en-US"/>
        </w:rPr>
        <w:t xml:space="preserve">Excellentes </w:t>
      </w:r>
      <w:r w:rsidRPr="000E3F6C" w:rsidR="00815A8A">
        <w:rPr>
          <w:rFonts w:ascii="Times New Roman" w:hAnsi="Times New Roman" w:eastAsia="Times New Roman" w:cs="Times New Roman"/>
          <w:snapToGrid w:val="0"/>
          <w:lang w:val="en-US"/>
        </w:rPr>
        <w:t xml:space="preserve">aptitudes à la </w:t>
      </w:r>
      <w:r w:rsidRPr="000E3F6C">
        <w:rPr>
          <w:rFonts w:ascii="Times New Roman" w:hAnsi="Times New Roman" w:eastAsia="Times New Roman" w:cs="Times New Roman"/>
          <w:snapToGrid w:val="0"/>
          <w:lang w:val="en-US"/>
        </w:rPr>
        <w:t xml:space="preserve">communication orale et écrite </w:t>
      </w:r>
      <w:r w:rsidRPr="000E3F6C" w:rsidR="00815A8A">
        <w:rPr>
          <w:rFonts w:ascii="Times New Roman" w:hAnsi="Times New Roman" w:eastAsia="Times New Roman" w:cs="Times New Roman"/>
          <w:snapToGrid w:val="0"/>
          <w:lang w:val="en-US"/>
        </w:rPr>
        <w:t xml:space="preserve">en </w:t>
      </w:r>
      <w:r w:rsidRPr="000E3F6C" w:rsidR="00815A8A">
        <w:rPr>
          <w:rFonts w:ascii="Times New Roman" w:hAnsi="Times New Roman" w:eastAsia="Times New Roman" w:cs="Times New Roman"/>
          <w:snapToGrid w:val="0"/>
          <w:highlight w:val="yellow"/>
          <w:lang w:val="en-US"/>
        </w:rPr>
        <w:t xml:space="preserve">anglais </w:t>
      </w:r>
      <w:r w:rsidRPr="000E3F6C" w:rsidR="004A03B8">
        <w:rPr>
          <w:rFonts w:ascii="Times New Roman" w:hAnsi="Times New Roman" w:eastAsia="Times New Roman" w:cs="Times New Roman"/>
          <w:snapToGrid w:val="0"/>
          <w:lang w:val="en-US"/>
        </w:rPr>
        <w:t xml:space="preserve">et en </w:t>
      </w:r>
      <w:r w:rsidRPr="000E3F6C" w:rsidR="000E3F6C">
        <w:rPr>
          <w:rFonts w:ascii="Times New Roman" w:hAnsi="Times New Roman" w:eastAsia="Times New Roman" w:cs="Times New Roman"/>
          <w:snapToGrid w:val="0"/>
          <w:highlight w:val="yellow"/>
          <w:lang w:val="en-US"/>
        </w:rPr>
        <w:t xml:space="preserve">espagnol </w:t>
      </w:r>
      <w:r w:rsidRPr="000E3F6C" w:rsidR="000E3F6C">
        <w:rPr>
          <w:rFonts w:ascii="Times New Roman" w:hAnsi="Times New Roman" w:eastAsia="Times New Roman" w:cs="Times New Roman"/>
          <w:snapToGrid w:val="0"/>
          <w:lang w:val="en-US"/>
        </w:rPr>
        <w:t xml:space="preserve">;</w:t>
      </w:r>
    </w:p>
    <w:p>
      <w:pPr>
        <w:numPr>
          <w:ilvl w:val="0"/>
          <w:numId w:val="4"/>
        </w:numPr>
        <w:spacing w:after="0" w:line="240" w:lineRule="auto"/>
        <w:jc w:val="both"/>
        <w:rPr>
          <w:rFonts w:ascii="Times New Roman" w:hAnsi="Times New Roman" w:eastAsia="Times New Roman" w:cs="Times New Roman"/>
          <w:snapToGrid w:val="0"/>
          <w:lang w:val="en-US"/>
        </w:rPr>
      </w:pPr>
      <w:r w:rsidRPr="000E3F6C">
        <w:rPr>
          <w:rFonts w:ascii="Times New Roman" w:hAnsi="Times New Roman" w:eastAsia="Times New Roman" w:cs="Times New Roman"/>
          <w:snapToGrid w:val="0"/>
          <w:highlight w:val="yellow"/>
          <w:lang w:val="en-US"/>
        </w:rPr>
        <w:t xml:space="preserve">Énumérer toutes les autres exigences, le cas échéant</w:t>
      </w:r>
    </w:p>
    <w:p>
      <w:pPr>
        <w:jc w:val="both"/>
        <w:rPr>
          <w:rFonts w:ascii="Times New Roman" w:hAnsi="Times New Roman" w:cs="Times New Roman"/>
          <w:color w:val="000000" w:themeColor="text1"/>
          <w:szCs w:val="21"/>
        </w:rPr>
      </w:pPr>
      <w:r>
        <w:rPr>
          <w:rFonts w:ascii="Times New Roman" w:hAnsi="Times New Roman" w:cs="Times New Roman"/>
        </w:rPr>
        <w:br/>
      </w:r>
      <w:r w:rsidRPr="000E3F6C" w:rsidR="000E3F6C">
        <w:rPr>
          <w:rFonts w:ascii="Times New Roman" w:hAnsi="Times New Roman" w:cs="Times New Roman"/>
          <w:b/>
          <w:i/>
          <w:color w:val="000000" w:themeColor="text1"/>
        </w:rPr>
        <w:t xml:space="preserve">Un rappel important </w:t>
      </w:r>
      <w:r w:rsidRPr="000E3F6C" w:rsidR="000E3F6C">
        <w:rPr>
          <w:rFonts w:ascii="Times New Roman" w:hAnsi="Times New Roman" w:cs="Times New Roman"/>
          <w:color w:val="000000" w:themeColor="text1"/>
        </w:rPr>
        <w:t xml:space="preserve">: </w:t>
      </w:r>
      <w:r w:rsidRPr="000E3F6C" w:rsidR="000E3F6C">
        <w:rPr>
          <w:rFonts w:ascii="Times New Roman" w:hAnsi="Times New Roman" w:cs="Times New Roman"/>
          <w:color w:val="000000" w:themeColor="text1"/>
          <w:szCs w:val="21"/>
        </w:rPr>
        <w:t xml:space="preserve">En tant que consultant, vous pouvez avoir accès à des informations sensibles et être impliqué dans des discussions ou avoir des connaissances sur des questions auxquelles les autres membres du personnel n'ont pas accès. Il est de la plus haute importance de préserver la confidentialité et de faire preuve de discrétion lorsque vous discutez de questions relatives aux finances, aux ressources humaines et à la direction, en particulier au sein du bureau des partenaires.</w:t>
      </w:r>
    </w:p>
    <w:p>
      <w:pPr>
        <w:jc w:val="both"/>
        <w:rPr>
          <w:rFonts w:ascii="Times New Roman" w:hAnsi="Times New Roman" w:cs="Times New Roman"/>
        </w:rPr>
      </w:pPr>
      <w:r w:rsidRPr="000E3F6C">
        <w:rPr>
          <w:rFonts w:ascii="Times New Roman" w:hAnsi="Times New Roman" w:cs="Times New Roman"/>
        </w:rPr>
        <w:t xml:space="preserve">Si vous êtes intéressé(e), </w:t>
      </w:r>
      <w:r w:rsidRPr="00815A8A">
        <w:rPr>
          <w:rFonts w:ascii="Times New Roman" w:hAnsi="Times New Roman" w:cs="Times New Roman"/>
        </w:rPr>
        <w:t xml:space="preserve">envoyez votre CV et votre lettre de motivation à </w:t>
      </w:r>
      <w:r w:rsidRPr="00313FA8" w:rsidR="00313FA8">
        <w:rPr>
          <w:rFonts w:ascii="Times New Roman" w:hAnsi="Times New Roman" w:cs="Times New Roman"/>
          <w:highlight w:val="yellow"/>
        </w:rPr>
        <w:t xml:space="preserve">INSÉRER LE NOM ET L'ÉMIL.</w:t>
      </w:r>
      <w:r>
        <w:rPr>
          <w:rFonts w:ascii="Times New Roman" w:hAnsi="Times New Roman" w:cs="Times New Roman"/>
        </w:rPr>
        <w:br/>
      </w:r>
      <w:r>
        <w:rPr>
          <w:rFonts w:ascii="Times New Roman" w:hAnsi="Times New Roman" w:cs="Times New Roman"/>
        </w:rPr>
        <w:t xml:space="preserve">Le poste est ouvert jusqu'à ce qu'il soit pourvu.</w:t>
      </w:r>
    </w:p>
    <w:sectPr w:rsidRPr="00815A8A" w:rsidR="00815A8A" w:rsidSect="00815A8A">
      <w:headerReference w:type="default" r:id="rId10"/>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6835" w:rsidP="00815A8A" w:rsidRDefault="00EF6835" w14:paraId="2167BA18" w14:textId="77777777">
      <w:pPr>
        <w:spacing w:after="0" w:line="240" w:lineRule="auto"/>
      </w:pPr>
      <w:r>
        <w:separator/>
      </w:r>
    </w:p>
  </w:endnote>
  <w:endnote w:type="continuationSeparator" w:id="0">
    <w:p w:rsidR="00EF6835" w:rsidP="00815A8A" w:rsidRDefault="00EF6835" w14:paraId="74E1DE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6835" w:rsidP="00815A8A" w:rsidRDefault="00EF6835" w14:paraId="17280EF1" w14:textId="77777777">
      <w:pPr>
        <w:spacing w:after="0" w:line="240" w:lineRule="auto"/>
      </w:pPr>
      <w:r>
        <w:separator/>
      </w:r>
    </w:p>
  </w:footnote>
  <w:footnote w:type="continuationSeparator" w:id="0">
    <w:p w:rsidR="00EF6835" w:rsidP="00815A8A" w:rsidRDefault="00EF6835" w14:paraId="6F8CF2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15A8A" w:rsidP="00E27700" w:rsidRDefault="00815A8A" w14:paraId="34F442E4" w14:textId="5B891E6B">
    <w:pPr>
      <w:pStyle w:val="Header"/>
    </w:pPr>
    <w:r w:rsidRPr="00B61EE4">
      <w:rPr>
        <w:rFonts w:ascii="Arial" w:hAnsi="Arial" w:cs="Arial"/>
        <w:b/>
        <w:noProof/>
        <w:sz w:val="16"/>
        <w:szCs w:val="16"/>
        <w:lang w:val="en-US"/>
      </w:rPr>
      <w:drawing>
        <wp:inline distT="0" distB="0" distL="0" distR="0" wp14:anchorId="48393A5D" wp14:editId="5680D76D">
          <wp:extent cx="2496710" cy="38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07274" cy="3878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81F2D"/>
    <w:multiLevelType w:val="hybridMultilevel"/>
    <w:tmpl w:val="83FE2760"/>
    <w:lvl w:ilvl="0" w:tplc="24090001">
      <w:start w:val="1"/>
      <w:numFmt w:val="bullet"/>
      <w:lvlText w:val=""/>
      <w:lvlJc w:val="left"/>
      <w:pPr>
        <w:ind w:left="1800" w:hanging="360"/>
      </w:pPr>
      <w:rPr>
        <w:rFonts w:hint="default" w:ascii="Symbol" w:hAnsi="Symbol"/>
      </w:rPr>
    </w:lvl>
    <w:lvl w:ilvl="1" w:tplc="24090003">
      <w:start w:val="1"/>
      <w:numFmt w:val="bullet"/>
      <w:lvlText w:val="o"/>
      <w:lvlJc w:val="left"/>
      <w:pPr>
        <w:ind w:left="2520" w:hanging="360"/>
      </w:pPr>
      <w:rPr>
        <w:rFonts w:hint="default" w:ascii="Courier New" w:hAnsi="Courier New" w:cs="Courier New"/>
      </w:rPr>
    </w:lvl>
    <w:lvl w:ilvl="2" w:tplc="24090005" w:tentative="1">
      <w:start w:val="1"/>
      <w:numFmt w:val="bullet"/>
      <w:lvlText w:val=""/>
      <w:lvlJc w:val="left"/>
      <w:pPr>
        <w:ind w:left="3240" w:hanging="360"/>
      </w:pPr>
      <w:rPr>
        <w:rFonts w:hint="default" w:ascii="Wingdings" w:hAnsi="Wingdings"/>
      </w:rPr>
    </w:lvl>
    <w:lvl w:ilvl="3" w:tplc="24090001" w:tentative="1">
      <w:start w:val="1"/>
      <w:numFmt w:val="bullet"/>
      <w:lvlText w:val=""/>
      <w:lvlJc w:val="left"/>
      <w:pPr>
        <w:ind w:left="3960" w:hanging="360"/>
      </w:pPr>
      <w:rPr>
        <w:rFonts w:hint="default" w:ascii="Symbol" w:hAnsi="Symbol"/>
      </w:rPr>
    </w:lvl>
    <w:lvl w:ilvl="4" w:tplc="24090003" w:tentative="1">
      <w:start w:val="1"/>
      <w:numFmt w:val="bullet"/>
      <w:lvlText w:val="o"/>
      <w:lvlJc w:val="left"/>
      <w:pPr>
        <w:ind w:left="4680" w:hanging="360"/>
      </w:pPr>
      <w:rPr>
        <w:rFonts w:hint="default" w:ascii="Courier New" w:hAnsi="Courier New" w:cs="Courier New"/>
      </w:rPr>
    </w:lvl>
    <w:lvl w:ilvl="5" w:tplc="24090005" w:tentative="1">
      <w:start w:val="1"/>
      <w:numFmt w:val="bullet"/>
      <w:lvlText w:val=""/>
      <w:lvlJc w:val="left"/>
      <w:pPr>
        <w:ind w:left="5400" w:hanging="360"/>
      </w:pPr>
      <w:rPr>
        <w:rFonts w:hint="default" w:ascii="Wingdings" w:hAnsi="Wingdings"/>
      </w:rPr>
    </w:lvl>
    <w:lvl w:ilvl="6" w:tplc="24090001" w:tentative="1">
      <w:start w:val="1"/>
      <w:numFmt w:val="bullet"/>
      <w:lvlText w:val=""/>
      <w:lvlJc w:val="left"/>
      <w:pPr>
        <w:ind w:left="6120" w:hanging="360"/>
      </w:pPr>
      <w:rPr>
        <w:rFonts w:hint="default" w:ascii="Symbol" w:hAnsi="Symbol"/>
      </w:rPr>
    </w:lvl>
    <w:lvl w:ilvl="7" w:tplc="24090003" w:tentative="1">
      <w:start w:val="1"/>
      <w:numFmt w:val="bullet"/>
      <w:lvlText w:val="o"/>
      <w:lvlJc w:val="left"/>
      <w:pPr>
        <w:ind w:left="6840" w:hanging="360"/>
      </w:pPr>
      <w:rPr>
        <w:rFonts w:hint="default" w:ascii="Courier New" w:hAnsi="Courier New" w:cs="Courier New"/>
      </w:rPr>
    </w:lvl>
    <w:lvl w:ilvl="8" w:tplc="24090005" w:tentative="1">
      <w:start w:val="1"/>
      <w:numFmt w:val="bullet"/>
      <w:lvlText w:val=""/>
      <w:lvlJc w:val="left"/>
      <w:pPr>
        <w:ind w:left="7560" w:hanging="360"/>
      </w:pPr>
      <w:rPr>
        <w:rFonts w:hint="default" w:ascii="Wingdings" w:hAnsi="Wingdings"/>
      </w:rPr>
    </w:lvl>
  </w:abstractNum>
  <w:abstractNum w:abstractNumId="1"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69441B02"/>
    <w:multiLevelType w:val="hybridMultilevel"/>
    <w:tmpl w:val="8508FC9E"/>
    <w:lvl w:ilvl="0" w:tplc="E272F0D2">
      <w:start w:val="1"/>
      <w:numFmt w:val="bullet"/>
      <w:lvlText w:val="•"/>
      <w:lvlJc w:val="left"/>
      <w:pPr>
        <w:tabs>
          <w:tab w:val="num" w:pos="720"/>
        </w:tabs>
        <w:ind w:left="720" w:hanging="360"/>
      </w:pPr>
      <w:rPr>
        <w:rFonts w:hint="default" w:ascii="Arial" w:hAnsi="Arial"/>
      </w:rPr>
    </w:lvl>
    <w:lvl w:ilvl="1" w:tplc="5DC24D10">
      <w:start w:val="892"/>
      <w:numFmt w:val="bullet"/>
      <w:lvlText w:val="–"/>
      <w:lvlJc w:val="left"/>
      <w:pPr>
        <w:tabs>
          <w:tab w:val="num" w:pos="1440"/>
        </w:tabs>
        <w:ind w:left="1440" w:hanging="360"/>
      </w:pPr>
      <w:rPr>
        <w:rFonts w:hint="default" w:ascii="Arial" w:hAnsi="Arial"/>
      </w:rPr>
    </w:lvl>
    <w:lvl w:ilvl="2" w:tplc="EB163CD8" w:tentative="1">
      <w:start w:val="1"/>
      <w:numFmt w:val="bullet"/>
      <w:lvlText w:val="•"/>
      <w:lvlJc w:val="left"/>
      <w:pPr>
        <w:tabs>
          <w:tab w:val="num" w:pos="2160"/>
        </w:tabs>
        <w:ind w:left="2160" w:hanging="360"/>
      </w:pPr>
      <w:rPr>
        <w:rFonts w:hint="default" w:ascii="Arial" w:hAnsi="Arial"/>
      </w:rPr>
    </w:lvl>
    <w:lvl w:ilvl="3" w:tplc="95EC1A66" w:tentative="1">
      <w:start w:val="1"/>
      <w:numFmt w:val="bullet"/>
      <w:lvlText w:val="•"/>
      <w:lvlJc w:val="left"/>
      <w:pPr>
        <w:tabs>
          <w:tab w:val="num" w:pos="2880"/>
        </w:tabs>
        <w:ind w:left="2880" w:hanging="360"/>
      </w:pPr>
      <w:rPr>
        <w:rFonts w:hint="default" w:ascii="Arial" w:hAnsi="Arial"/>
      </w:rPr>
    </w:lvl>
    <w:lvl w:ilvl="4" w:tplc="3E56F0D8" w:tentative="1">
      <w:start w:val="1"/>
      <w:numFmt w:val="bullet"/>
      <w:lvlText w:val="•"/>
      <w:lvlJc w:val="left"/>
      <w:pPr>
        <w:tabs>
          <w:tab w:val="num" w:pos="3600"/>
        </w:tabs>
        <w:ind w:left="3600" w:hanging="360"/>
      </w:pPr>
      <w:rPr>
        <w:rFonts w:hint="default" w:ascii="Arial" w:hAnsi="Arial"/>
      </w:rPr>
    </w:lvl>
    <w:lvl w:ilvl="5" w:tplc="57FE0E84" w:tentative="1">
      <w:start w:val="1"/>
      <w:numFmt w:val="bullet"/>
      <w:lvlText w:val="•"/>
      <w:lvlJc w:val="left"/>
      <w:pPr>
        <w:tabs>
          <w:tab w:val="num" w:pos="4320"/>
        </w:tabs>
        <w:ind w:left="4320" w:hanging="360"/>
      </w:pPr>
      <w:rPr>
        <w:rFonts w:hint="default" w:ascii="Arial" w:hAnsi="Arial"/>
      </w:rPr>
    </w:lvl>
    <w:lvl w:ilvl="6" w:tplc="192025E8" w:tentative="1">
      <w:start w:val="1"/>
      <w:numFmt w:val="bullet"/>
      <w:lvlText w:val="•"/>
      <w:lvlJc w:val="left"/>
      <w:pPr>
        <w:tabs>
          <w:tab w:val="num" w:pos="5040"/>
        </w:tabs>
        <w:ind w:left="5040" w:hanging="360"/>
      </w:pPr>
      <w:rPr>
        <w:rFonts w:hint="default" w:ascii="Arial" w:hAnsi="Arial"/>
      </w:rPr>
    </w:lvl>
    <w:lvl w:ilvl="7" w:tplc="7CAC4AF2" w:tentative="1">
      <w:start w:val="1"/>
      <w:numFmt w:val="bullet"/>
      <w:lvlText w:val="•"/>
      <w:lvlJc w:val="left"/>
      <w:pPr>
        <w:tabs>
          <w:tab w:val="num" w:pos="5760"/>
        </w:tabs>
        <w:ind w:left="5760" w:hanging="360"/>
      </w:pPr>
      <w:rPr>
        <w:rFonts w:hint="default" w:ascii="Arial" w:hAnsi="Arial"/>
      </w:rPr>
    </w:lvl>
    <w:lvl w:ilvl="8" w:tplc="7832B5B8"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num w:numId="1" w16cid:durableId="313336449">
    <w:abstractNumId w:val="2"/>
  </w:num>
  <w:num w:numId="2" w16cid:durableId="1243956432">
    <w:abstractNumId w:val="0"/>
  </w:num>
  <w:num w:numId="3" w16cid:durableId="546335297">
    <w:abstractNumId w:val="1"/>
  </w:num>
  <w:num w:numId="4" w16cid:durableId="15214151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1"/>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2A25"/>
    <w:rsid w:val="00022201"/>
    <w:rsid w:val="00027739"/>
    <w:rsid w:val="000E3F6C"/>
    <w:rsid w:val="00122A25"/>
    <w:rsid w:val="0018296F"/>
    <w:rsid w:val="002B1E86"/>
    <w:rsid w:val="002C3583"/>
    <w:rsid w:val="002D2E64"/>
    <w:rsid w:val="002F286C"/>
    <w:rsid w:val="00313FA8"/>
    <w:rsid w:val="00383175"/>
    <w:rsid w:val="003931C2"/>
    <w:rsid w:val="003F1669"/>
    <w:rsid w:val="004A03B8"/>
    <w:rsid w:val="00556671"/>
    <w:rsid w:val="00681AB3"/>
    <w:rsid w:val="006C4E4E"/>
    <w:rsid w:val="007C3145"/>
    <w:rsid w:val="00815A8A"/>
    <w:rsid w:val="00877979"/>
    <w:rsid w:val="00B05709"/>
    <w:rsid w:val="00B402CC"/>
    <w:rsid w:val="00B61EE4"/>
    <w:rsid w:val="00B80CAC"/>
    <w:rsid w:val="00C50902"/>
    <w:rsid w:val="00C6597D"/>
    <w:rsid w:val="00D05C9C"/>
    <w:rsid w:val="00E27700"/>
    <w:rsid w:val="00EC6F5C"/>
    <w:rsid w:val="00ED2DFA"/>
    <w:rsid w:val="00EE7083"/>
    <w:rsid w:val="00EF6835"/>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5DFA8"/>
  <w15:docId w15:val="{0B715E56-D8B0-4E05-AA83-5C7D593D02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029"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122A25"/>
    <w:pPr>
      <w:keepNext/>
      <w:spacing w:before="240" w:after="60" w:line="240" w:lineRule="auto"/>
      <w:outlineLvl w:val="0"/>
    </w:pPr>
    <w:rPr>
      <w:rFonts w:ascii="Arial" w:hAnsi="Arial" w:eastAsia="Times New Roman" w:cs="Arial"/>
      <w:b/>
      <w:bCs/>
      <w:kern w:val="32"/>
      <w:sz w:val="28"/>
      <w:szCs w:val="32"/>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22A25"/>
    <w:rPr>
      <w:rFonts w:ascii="Arial" w:hAnsi="Arial" w:eastAsia="Times New Roman" w:cs="Arial"/>
      <w:b/>
      <w:bCs/>
      <w:kern w:val="32"/>
      <w:sz w:val="28"/>
      <w:szCs w:val="32"/>
      <w:lang w:val="en-US"/>
    </w:rPr>
  </w:style>
  <w:style w:type="paragraph" w:styleId="ListParagraph">
    <w:name w:val="List Paragraph"/>
    <w:basedOn w:val="Normal"/>
    <w:uiPriority w:val="34"/>
    <w:qFormat/>
    <w:rsid w:val="003F1669"/>
    <w:pPr>
      <w:ind w:left="720"/>
      <w:contextualSpacing/>
    </w:pPr>
  </w:style>
  <w:style w:type="paragraph" w:styleId="BalloonText">
    <w:name w:val="Balloon Text"/>
    <w:basedOn w:val="Normal"/>
    <w:link w:val="BalloonTextChar"/>
    <w:uiPriority w:val="99"/>
    <w:semiHidden/>
    <w:unhideWhenUsed/>
    <w:rsid w:val="00B61EE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61EE4"/>
    <w:rPr>
      <w:rFonts w:ascii="Tahoma" w:hAnsi="Tahoma" w:cs="Tahoma"/>
      <w:sz w:val="16"/>
      <w:szCs w:val="16"/>
    </w:rPr>
  </w:style>
  <w:style w:type="character" w:styleId="Hyperlink">
    <w:name w:val="Hyperlink"/>
    <w:basedOn w:val="DefaultParagraphFont"/>
    <w:uiPriority w:val="99"/>
    <w:unhideWhenUsed/>
    <w:rsid w:val="00815A8A"/>
    <w:rPr>
      <w:color w:val="0000FF" w:themeColor="hyperlink"/>
      <w:u w:val="single"/>
    </w:rPr>
  </w:style>
  <w:style w:type="paragraph" w:styleId="Header">
    <w:name w:val="header"/>
    <w:basedOn w:val="Normal"/>
    <w:link w:val="HeaderChar"/>
    <w:uiPriority w:val="99"/>
    <w:unhideWhenUsed/>
    <w:rsid w:val="00815A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15A8A"/>
  </w:style>
  <w:style w:type="paragraph" w:styleId="Footer">
    <w:name w:val="footer"/>
    <w:basedOn w:val="Normal"/>
    <w:link w:val="FooterChar"/>
    <w:uiPriority w:val="99"/>
    <w:unhideWhenUsed/>
    <w:rsid w:val="00815A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15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15496">
      <w:bodyDiv w:val="1"/>
      <w:marLeft w:val="0"/>
      <w:marRight w:val="0"/>
      <w:marTop w:val="0"/>
      <w:marBottom w:val="0"/>
      <w:divBdr>
        <w:top w:val="none" w:sz="0" w:space="0" w:color="auto"/>
        <w:left w:val="none" w:sz="0" w:space="0" w:color="auto"/>
        <w:bottom w:val="none" w:sz="0" w:space="0" w:color="auto"/>
        <w:right w:val="none" w:sz="0" w:space="0" w:color="auto"/>
      </w:divBdr>
      <w:divsChild>
        <w:div w:id="473254346">
          <w:marLeft w:val="634"/>
          <w:marRight w:val="0"/>
          <w:marTop w:val="96"/>
          <w:marBottom w:val="0"/>
          <w:divBdr>
            <w:top w:val="none" w:sz="0" w:space="0" w:color="auto"/>
            <w:left w:val="none" w:sz="0" w:space="0" w:color="auto"/>
            <w:bottom w:val="none" w:sz="0" w:space="0" w:color="auto"/>
            <w:right w:val="none" w:sz="0" w:space="0" w:color="auto"/>
          </w:divBdr>
        </w:div>
        <w:div w:id="1933706728">
          <w:marLeft w:val="1354"/>
          <w:marRight w:val="0"/>
          <w:marTop w:val="96"/>
          <w:marBottom w:val="0"/>
          <w:divBdr>
            <w:top w:val="none" w:sz="0" w:space="0" w:color="auto"/>
            <w:left w:val="none" w:sz="0" w:space="0" w:color="auto"/>
            <w:bottom w:val="none" w:sz="0" w:space="0" w:color="auto"/>
            <w:right w:val="none" w:sz="0" w:space="0" w:color="auto"/>
          </w:divBdr>
        </w:div>
        <w:div w:id="1033573843">
          <w:marLeft w:val="720"/>
          <w:marRight w:val="0"/>
          <w:marTop w:val="96"/>
          <w:marBottom w:val="0"/>
          <w:divBdr>
            <w:top w:val="none" w:sz="0" w:space="0" w:color="auto"/>
            <w:left w:val="none" w:sz="0" w:space="0" w:color="auto"/>
            <w:bottom w:val="none" w:sz="0" w:space="0" w:color="auto"/>
            <w:right w:val="none" w:sz="0" w:space="0" w:color="auto"/>
          </w:divBdr>
        </w:div>
        <w:div w:id="662586955">
          <w:marLeft w:val="1354"/>
          <w:marRight w:val="0"/>
          <w:marTop w:val="96"/>
          <w:marBottom w:val="0"/>
          <w:divBdr>
            <w:top w:val="none" w:sz="0" w:space="0" w:color="auto"/>
            <w:left w:val="none" w:sz="0" w:space="0" w:color="auto"/>
            <w:bottom w:val="none" w:sz="0" w:space="0" w:color="auto"/>
            <w:right w:val="none" w:sz="0" w:space="0" w:color="auto"/>
          </w:divBdr>
        </w:div>
        <w:div w:id="2133136433">
          <w:marLeft w:val="1354"/>
          <w:marRight w:val="0"/>
          <w:marTop w:val="96"/>
          <w:marBottom w:val="0"/>
          <w:divBdr>
            <w:top w:val="none" w:sz="0" w:space="0" w:color="auto"/>
            <w:left w:val="none" w:sz="0" w:space="0" w:color="auto"/>
            <w:bottom w:val="none" w:sz="0" w:space="0" w:color="auto"/>
            <w:right w:val="none" w:sz="0" w:space="0" w:color="auto"/>
          </w:divBdr>
        </w:div>
        <w:div w:id="76175170">
          <w:marLeft w:val="1354"/>
          <w:marRight w:val="0"/>
          <w:marTop w:val="96"/>
          <w:marBottom w:val="0"/>
          <w:divBdr>
            <w:top w:val="none" w:sz="0" w:space="0" w:color="auto"/>
            <w:left w:val="none" w:sz="0" w:space="0" w:color="auto"/>
            <w:bottom w:val="none" w:sz="0" w:space="0" w:color="auto"/>
            <w:right w:val="none" w:sz="0" w:space="0" w:color="auto"/>
          </w:divBdr>
        </w:div>
      </w:divsChild>
    </w:div>
    <w:div w:id="132430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1D955-E101-4BBF-BB55-5B1F7DCFE48F}">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4024060D-9320-443C-B125-AA4E79C8A1F2}">
  <ds:schemaRefs>
    <ds:schemaRef ds:uri="http://schemas.microsoft.com/sharepoint/v3/contenttype/forms"/>
  </ds:schemaRefs>
</ds:datastoreItem>
</file>

<file path=customXml/itemProps3.xml><?xml version="1.0" encoding="utf-8"?>
<ds:datastoreItem xmlns:ds="http://schemas.openxmlformats.org/officeDocument/2006/customXml" ds:itemID="{79A14FD2-70A8-447C-9B03-9682D45E3226}"/>
</file>

<file path=docProps/app.xml><?xml version="1.0" encoding="utf-8"?>
<ap:Properties xmlns:vt="http://schemas.openxmlformats.org/officeDocument/2006/docPropsVTypes" xmlns:ap="http://schemas.openxmlformats.org/officeDocument/2006/extended-properties">
  <ap:Template>Normal</ap:Template>
  <ap:TotalTime>0</ap:TotalTime>
  <ap:Pages>1</ap:Pages>
  <ap:Words>246</ap:Words>
  <ap:Characters>1404</ap:Characters>
  <ap:Application>Microsoft Office Word</ap:Application>
  <ap:DocSecurity>0</ap:DocSecurity>
  <ap:Lines>11</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1647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docId:992148DD4031C237BF89AD5CD218955A</cp:keywords>
  <cp:lastModifiedBy/>
  <cp:revision>1</cp:revision>
  <dcterms:created xsi:type="dcterms:W3CDTF">2021-08-25T21:03:00Z</dcterms:created>
  <dcterms:modified xsi:type="dcterms:W3CDTF">2023-05-18T23:27:00Z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