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83" w:rsidRDefault="003F1B3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DOSSIER DE TEST</w:t>
      </w:r>
      <w:r w:rsidR="005A141A">
        <w:rPr>
          <w:rFonts w:ascii="Times New Roman" w:hAnsi="Times New Roman" w:cs="Times New Roman"/>
          <w:b/>
          <w:sz w:val="24"/>
          <w:u w:val="single"/>
        </w:rPr>
        <w:t>S UNITAIRES</w:t>
      </w:r>
    </w:p>
    <w:p w:rsidR="005A141A" w:rsidRPr="00235357" w:rsidRDefault="005A141A" w:rsidP="00235357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u w:val="single"/>
        </w:rPr>
      </w:pPr>
    </w:p>
    <w:tbl>
      <w:tblPr>
        <w:tblStyle w:val="Grilledutableau"/>
        <w:tblW w:w="9212" w:type="dxa"/>
        <w:tblLook w:val="04A0"/>
      </w:tblPr>
      <w:tblGrid>
        <w:gridCol w:w="3226"/>
        <w:gridCol w:w="1416"/>
        <w:gridCol w:w="1497"/>
        <w:gridCol w:w="3073"/>
      </w:tblGrid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E05">
              <w:rPr>
                <w:rFonts w:ascii="Times New Roman" w:hAnsi="Times New Roman" w:cs="Times New Roman"/>
                <w:szCs w:val="24"/>
              </w:rPr>
              <w:t>Projet 1</w:t>
            </w:r>
          </w:p>
        </w:tc>
        <w:tc>
          <w:tcPr>
            <w:tcW w:w="2913" w:type="dxa"/>
            <w:gridSpan w:val="2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Auteur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E05">
              <w:rPr>
                <w:rFonts w:ascii="Times New Roman" w:hAnsi="Times New Roman" w:cs="Times New Roman"/>
                <w:szCs w:val="24"/>
              </w:rPr>
              <w:t>Kévin Bourbon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    /</w:t>
            </w:r>
          </w:p>
        </w:tc>
      </w:tr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Référence du test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7E05">
              <w:rPr>
                <w:rFonts w:ascii="Times New Roman" w:hAnsi="Times New Roman" w:cs="Times New Roman"/>
                <w:szCs w:val="24"/>
              </w:rPr>
              <w:t>T.U.F. n°1</w:t>
            </w:r>
          </w:p>
        </w:tc>
        <w:tc>
          <w:tcPr>
            <w:tcW w:w="5986" w:type="dxa"/>
            <w:gridSpan w:val="3"/>
            <w:shd w:val="clear" w:color="auto" w:fill="auto"/>
            <w:tcMar>
              <w:left w:w="108" w:type="dxa"/>
            </w:tcMar>
          </w:tcPr>
          <w:p w:rsidR="009F5B83" w:rsidRDefault="003F1B37" w:rsidP="005D110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 du module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2D55">
              <w:rPr>
                <w:rFonts w:ascii="Times New Roman" w:hAnsi="Times New Roman" w:cs="Times New Roman"/>
                <w:szCs w:val="24"/>
              </w:rPr>
              <w:t>durée maximale</w:t>
            </w:r>
            <w:r w:rsidR="005D110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92D55">
              <w:rPr>
                <w:rFonts w:ascii="Times New Roman" w:hAnsi="Times New Roman" w:cs="Times New Roman"/>
                <w:szCs w:val="24"/>
              </w:rPr>
              <w:t>d’un message sur répondeur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Objectifs du test : </w:t>
            </w:r>
          </w:p>
          <w:p w:rsidR="009F5B83" w:rsidRDefault="009F5B83" w:rsidP="005A141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Conditions du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9F5B83" w:rsidRDefault="009F5B83" w:rsidP="005A141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Procédure de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 w:rsidP="005A141A">
            <w:pPr>
              <w:pStyle w:val="Paragraphedeliste"/>
              <w:spacing w:after="0"/>
              <w:ind w:left="6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4642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attendus :</w:t>
            </w:r>
          </w:p>
        </w:tc>
        <w:tc>
          <w:tcPr>
            <w:tcW w:w="4570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obtenus :</w:t>
            </w:r>
          </w:p>
        </w:tc>
      </w:tr>
      <w:tr w:rsidR="009F5B83">
        <w:tc>
          <w:tcPr>
            <w:tcW w:w="4642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 w:rsidP="005A14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9F5B83">
        <w:trPr>
          <w:trHeight w:val="240"/>
        </w:trPr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Historique des problèmes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Default="009F5B83" w:rsidP="005A141A">
            <w:pPr>
              <w:spacing w:after="0"/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Conclusion :</w:t>
            </w:r>
          </w:p>
          <w:p w:rsidR="009F5B83" w:rsidRDefault="009F5B83">
            <w:pPr>
              <w:spacing w:after="0"/>
            </w:pPr>
          </w:p>
        </w:tc>
      </w:tr>
    </w:tbl>
    <w:p w:rsidR="00256EAB" w:rsidRDefault="00256EAB">
      <w:pPr>
        <w:jc w:val="both"/>
        <w:rPr>
          <w:rFonts w:ascii="Times New Roman" w:hAnsi="Times New Roman" w:cs="Times New Roman"/>
          <w:i/>
          <w:sz w:val="24"/>
          <w:u w:val="single"/>
        </w:rPr>
      </w:pPr>
    </w:p>
    <w:p w:rsidR="009F5B83" w:rsidRDefault="003F1B37">
      <w:pPr>
        <w:pStyle w:val="Paragraphedeliste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Test n°2 : Retour à  la valeur par défaut</w:t>
      </w:r>
    </w:p>
    <w:tbl>
      <w:tblPr>
        <w:tblStyle w:val="Grilledutableau"/>
        <w:tblW w:w="9212" w:type="dxa"/>
        <w:tblLook w:val="04A0"/>
      </w:tblPr>
      <w:tblGrid>
        <w:gridCol w:w="3226"/>
        <w:gridCol w:w="1416"/>
        <w:gridCol w:w="1497"/>
        <w:gridCol w:w="3073"/>
      </w:tblGrid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2F9">
              <w:rPr>
                <w:rFonts w:ascii="Times New Roman" w:hAnsi="Times New Roman" w:cs="Times New Roman"/>
                <w:szCs w:val="24"/>
              </w:rPr>
              <w:t>Projet 1</w:t>
            </w:r>
          </w:p>
        </w:tc>
        <w:tc>
          <w:tcPr>
            <w:tcW w:w="2913" w:type="dxa"/>
            <w:gridSpan w:val="2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Auteur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2F9">
              <w:rPr>
                <w:rFonts w:ascii="Times New Roman" w:hAnsi="Times New Roman" w:cs="Times New Roman"/>
                <w:szCs w:val="24"/>
              </w:rPr>
              <w:t>Kévin Bourbon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/       /</w:t>
            </w:r>
          </w:p>
        </w:tc>
      </w:tr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Référence du test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2F9">
              <w:rPr>
                <w:rFonts w:ascii="Times New Roman" w:hAnsi="Times New Roman" w:cs="Times New Roman"/>
                <w:szCs w:val="24"/>
              </w:rPr>
              <w:t>T.U.F. n°2</w:t>
            </w:r>
          </w:p>
        </w:tc>
        <w:tc>
          <w:tcPr>
            <w:tcW w:w="5986" w:type="dxa"/>
            <w:gridSpan w:val="3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 du module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62F9">
              <w:rPr>
                <w:rFonts w:ascii="Times New Roman" w:hAnsi="Times New Roman" w:cs="Times New Roman"/>
                <w:szCs w:val="24"/>
              </w:rPr>
              <w:t>message durée max 30s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Objectifs du test : </w:t>
            </w:r>
          </w:p>
          <w:p w:rsidR="009F5B83" w:rsidRDefault="009F5B83" w:rsidP="005A14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Conditions du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9F5B83" w:rsidRDefault="009F5B83" w:rsidP="005A141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Procédure de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 w:rsidP="005A141A">
            <w:pPr>
              <w:pStyle w:val="Paragraphedeliste"/>
              <w:spacing w:after="0"/>
              <w:ind w:left="6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4642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attendus :</w:t>
            </w:r>
          </w:p>
        </w:tc>
        <w:tc>
          <w:tcPr>
            <w:tcW w:w="4570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obtenus :</w:t>
            </w:r>
          </w:p>
        </w:tc>
      </w:tr>
      <w:tr w:rsidR="009F5B83">
        <w:tc>
          <w:tcPr>
            <w:tcW w:w="4642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 w:rsidP="005A141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9F5B83">
        <w:trPr>
          <w:trHeight w:val="240"/>
        </w:trPr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Historique des problèmes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Conclusion :</w:t>
            </w: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</w:tbl>
    <w:p w:rsidR="009F5B83" w:rsidRDefault="009F5B83"/>
    <w:p w:rsidR="009F5B83" w:rsidRDefault="009F5B83"/>
    <w:p w:rsidR="009F5B83" w:rsidRPr="00235357" w:rsidRDefault="003F1B37" w:rsidP="00235357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35357">
        <w:rPr>
          <w:rFonts w:ascii="Times New Roman" w:hAnsi="Times New Roman" w:cs="Times New Roman"/>
          <w:b/>
          <w:sz w:val="24"/>
          <w:u w:val="single"/>
        </w:rPr>
        <w:t>Test de la fonctionnalité : enregistrement automatique des appels téléphoniques</w:t>
      </w:r>
    </w:p>
    <w:p w:rsidR="009F5B83" w:rsidRDefault="009F5B83">
      <w:pPr>
        <w:pStyle w:val="Paragraphedeliste"/>
        <w:rPr>
          <w:rFonts w:ascii="Times New Roman" w:hAnsi="Times New Roman" w:cs="Times New Roman"/>
          <w:b/>
          <w:sz w:val="24"/>
          <w:u w:val="single"/>
        </w:rPr>
      </w:pPr>
    </w:p>
    <w:p w:rsidR="009F5B83" w:rsidRDefault="003F1B37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2.1) Présentation / description / rôle de la fonctionnalité</w:t>
      </w: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1D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 xml:space="preserve">Le projet stipule la possibilité d’enregistrer les communications téléphoniques. Il est possible, selon plusieurs paramètres d’enregistrer automatiquement ces conversations téléphoniques. </w:t>
      </w:r>
    </w:p>
    <w:p w:rsidR="006E1D83" w:rsidRPr="00F830D7" w:rsidRDefault="006E1D83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>Ainsi on peut autoriser d’enregistrer les conversations téléphoniques uniquement entre postes enregistrés dans Asterisk ou venant de l’extérieur</w:t>
      </w:r>
      <w:r w:rsidR="00517421" w:rsidRPr="00F830D7">
        <w:rPr>
          <w:rFonts w:ascii="Times New Roman" w:hAnsi="Times New Roman" w:cs="Times New Roman"/>
        </w:rPr>
        <w:t>.</w:t>
      </w:r>
      <w:r w:rsidRPr="00F830D7">
        <w:rPr>
          <w:rFonts w:ascii="Times New Roman" w:hAnsi="Times New Roman" w:cs="Times New Roman"/>
        </w:rPr>
        <w:t xml:space="preserve">..etc. </w:t>
      </w:r>
    </w:p>
    <w:p w:rsidR="009F5B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 xml:space="preserve">Sur Asterisk l’enregistrement se limite à l’audio, il n’y a pas de disponibilité pour la vidéo. </w:t>
      </w:r>
    </w:p>
    <w:p w:rsidR="00517421" w:rsidRDefault="00517421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9F5B83" w:rsidRDefault="003F1B37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2.2) Procédure et principe du test</w:t>
      </w:r>
    </w:p>
    <w:p w:rsidR="006F449A" w:rsidRDefault="006F449A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F5B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 xml:space="preserve">Une partie de la configuration de l’enregistrement des appels se trouve dans l’onglet « Applications » &gt; « Call </w:t>
      </w:r>
      <w:proofErr w:type="spellStart"/>
      <w:r w:rsidRPr="00F830D7">
        <w:rPr>
          <w:rFonts w:ascii="Times New Roman" w:hAnsi="Times New Roman" w:cs="Times New Roman"/>
        </w:rPr>
        <w:t>Recording</w:t>
      </w:r>
      <w:proofErr w:type="spellEnd"/>
      <w:r w:rsidRPr="00F830D7">
        <w:rPr>
          <w:rFonts w:ascii="Times New Roman" w:hAnsi="Times New Roman" w:cs="Times New Roman"/>
        </w:rPr>
        <w:t> ». Soit on cré</w:t>
      </w:r>
      <w:r w:rsidR="00FB1C90" w:rsidRPr="00F830D7">
        <w:rPr>
          <w:rFonts w:ascii="Times New Roman" w:hAnsi="Times New Roman" w:cs="Times New Roman"/>
        </w:rPr>
        <w:t>e</w:t>
      </w:r>
      <w:r w:rsidRPr="00F830D7">
        <w:rPr>
          <w:rFonts w:ascii="Times New Roman" w:hAnsi="Times New Roman" w:cs="Times New Roman"/>
        </w:rPr>
        <w:t xml:space="preserve"> un nouveau profil d’enregistrement soit on sélectionne un déjà présent pour le reconfigurer.</w:t>
      </w:r>
    </w:p>
    <w:p w:rsidR="009F5B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 xml:space="preserve">L’autre partie se trouve au cas par cas </w:t>
      </w:r>
      <w:r w:rsidR="004D11A9" w:rsidRPr="00F830D7">
        <w:rPr>
          <w:rFonts w:ascii="Times New Roman" w:hAnsi="Times New Roman" w:cs="Times New Roman"/>
        </w:rPr>
        <w:t>et concerne</w:t>
      </w:r>
      <w:r w:rsidRPr="00F830D7">
        <w:rPr>
          <w:rFonts w:ascii="Times New Roman" w:hAnsi="Times New Roman" w:cs="Times New Roman"/>
        </w:rPr>
        <w:t xml:space="preserve"> les extensions. Pour éviter toute ambiguïté il est nécessaire que toutes les valeurs soit les mêmes dans les configurations</w:t>
      </w:r>
      <w:r w:rsidR="00FB1C90" w:rsidRPr="00F830D7">
        <w:rPr>
          <w:rFonts w:ascii="Times New Roman" w:hAnsi="Times New Roman" w:cs="Times New Roman"/>
        </w:rPr>
        <w:t xml:space="preserve"> relatives aux deux extensions</w:t>
      </w:r>
      <w:r w:rsidRPr="00F830D7">
        <w:rPr>
          <w:rFonts w:ascii="Times New Roman" w:hAnsi="Times New Roman" w:cs="Times New Roman"/>
        </w:rPr>
        <w:t>.</w:t>
      </w:r>
    </w:p>
    <w:p w:rsidR="009F5B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>Dans notre cas cela va consister à désactiver la fonction d’enregistrement des appels.</w:t>
      </w: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9F5B83" w:rsidRDefault="003F1B37">
      <w:pPr>
        <w:pStyle w:val="Paragraphedeliste"/>
        <w:jc w:val="both"/>
      </w:pPr>
      <w:r>
        <w:rPr>
          <w:rFonts w:ascii="Times New Roman" w:hAnsi="Times New Roman" w:cs="Times New Roman"/>
          <w:b/>
          <w:sz w:val="24"/>
          <w:u w:val="single"/>
        </w:rPr>
        <w:t>2.3) Test n°1 : désactiver la fonction d’enregistrement des appels.</w:t>
      </w:r>
    </w:p>
    <w:p w:rsidR="009F5B83" w:rsidRPr="00F830D7" w:rsidRDefault="003F1B37">
      <w:pPr>
        <w:ind w:firstLine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Objectif du test :</w:t>
      </w:r>
    </w:p>
    <w:p w:rsidR="009F5B83" w:rsidRPr="00F830D7" w:rsidRDefault="003F1B37">
      <w:pPr>
        <w:ind w:left="708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 xml:space="preserve">L’enregistrement de l’appel passé </w:t>
      </w:r>
      <w:r w:rsidR="004D11A9" w:rsidRPr="00F830D7">
        <w:rPr>
          <w:rFonts w:ascii="Times New Roman" w:hAnsi="Times New Roman" w:cs="Times New Roman"/>
        </w:rPr>
        <w:t xml:space="preserve">entre le poste console et le poste AEL </w:t>
      </w:r>
      <w:r w:rsidRPr="00F830D7">
        <w:rPr>
          <w:rFonts w:ascii="Times New Roman" w:hAnsi="Times New Roman" w:cs="Times New Roman"/>
        </w:rPr>
        <w:t>ne s’effectue plus suite à la désactivation de ce dernier.</w:t>
      </w:r>
    </w:p>
    <w:p w:rsidR="009F5B83" w:rsidRPr="00F830D7" w:rsidRDefault="003F1B37">
      <w:pPr>
        <w:ind w:firstLine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Procédure de test :</w:t>
      </w:r>
    </w:p>
    <w:p w:rsidR="009F5B83" w:rsidRPr="00F830D7" w:rsidRDefault="00B017EF" w:rsidP="00B017EF">
      <w:pPr>
        <w:ind w:left="708"/>
        <w:jc w:val="both"/>
        <w:rPr>
          <w:rFonts w:ascii="Times New Roman" w:hAnsi="Times New Roman" w:cs="Times New Roman"/>
          <w:szCs w:val="24"/>
        </w:rPr>
      </w:pPr>
      <w:r w:rsidRPr="00F830D7">
        <w:rPr>
          <w:rFonts w:ascii="Times New Roman" w:hAnsi="Times New Roman" w:cs="Times New Roman"/>
        </w:rPr>
        <w:t>Sur le navigateur Internet connecté à la configuration du poste IPBX, c</w:t>
      </w:r>
      <w:r w:rsidR="003F1B37" w:rsidRPr="00F830D7">
        <w:rPr>
          <w:rFonts w:ascii="Times New Roman" w:hAnsi="Times New Roman" w:cs="Times New Roman"/>
        </w:rPr>
        <w:t xml:space="preserve">liquer sur l’onglet « Applications » &gt; « Extensions ». </w:t>
      </w:r>
    </w:p>
    <w:p w:rsidR="009F5B83" w:rsidRPr="00F830D7" w:rsidRDefault="003F1B37">
      <w:pPr>
        <w:ind w:left="708"/>
        <w:jc w:val="both"/>
        <w:rPr>
          <w:rFonts w:ascii="Times New Roman" w:hAnsi="Times New Roman" w:cs="Times New Roman"/>
          <w:szCs w:val="24"/>
        </w:rPr>
      </w:pPr>
      <w:r w:rsidRPr="00F830D7">
        <w:rPr>
          <w:rFonts w:ascii="Times New Roman" w:hAnsi="Times New Roman" w:cs="Times New Roman"/>
        </w:rPr>
        <w:t>Cliquer sur l’extension nommée « </w:t>
      </w:r>
      <w:proofErr w:type="spellStart"/>
      <w:r w:rsidRPr="00F830D7">
        <w:rPr>
          <w:rFonts w:ascii="Times New Roman" w:hAnsi="Times New Roman" w:cs="Times New Roman"/>
        </w:rPr>
        <w:t>posteconsole</w:t>
      </w:r>
      <w:proofErr w:type="spellEnd"/>
      <w:r w:rsidRPr="00F830D7">
        <w:rPr>
          <w:rFonts w:ascii="Times New Roman" w:hAnsi="Times New Roman" w:cs="Times New Roman"/>
        </w:rPr>
        <w:t xml:space="preserve"> » (en haut à droite). </w:t>
      </w:r>
      <w:r w:rsidR="00C214B6" w:rsidRPr="00F830D7">
        <w:rPr>
          <w:rFonts w:ascii="Times New Roman" w:hAnsi="Times New Roman" w:cs="Times New Roman"/>
        </w:rPr>
        <w:t>Trouver le champ « </w:t>
      </w:r>
      <w:proofErr w:type="spellStart"/>
      <w:r w:rsidR="00C214B6" w:rsidRPr="00F830D7">
        <w:rPr>
          <w:rFonts w:ascii="Times New Roman" w:hAnsi="Times New Roman" w:cs="Times New Roman"/>
        </w:rPr>
        <w:t>Recording</w:t>
      </w:r>
      <w:proofErr w:type="spellEnd"/>
      <w:r w:rsidR="00C214B6" w:rsidRPr="00F830D7">
        <w:rPr>
          <w:rFonts w:ascii="Times New Roman" w:hAnsi="Times New Roman" w:cs="Times New Roman"/>
        </w:rPr>
        <w:t xml:space="preserve"> Options ». Mettre toutes les options à « </w:t>
      </w:r>
      <w:proofErr w:type="spellStart"/>
      <w:r w:rsidR="00C214B6" w:rsidRPr="00F830D7">
        <w:rPr>
          <w:rFonts w:ascii="Times New Roman" w:hAnsi="Times New Roman" w:cs="Times New Roman"/>
        </w:rPr>
        <w:t>Don’t</w:t>
      </w:r>
      <w:proofErr w:type="spellEnd"/>
      <w:r w:rsidR="00C214B6" w:rsidRPr="00F830D7">
        <w:rPr>
          <w:rFonts w:ascii="Times New Roman" w:hAnsi="Times New Roman" w:cs="Times New Roman"/>
        </w:rPr>
        <w:t xml:space="preserve"> Care ».</w:t>
      </w:r>
    </w:p>
    <w:p w:rsidR="009F5B83" w:rsidRPr="00F830D7" w:rsidRDefault="003F1B37">
      <w:pPr>
        <w:ind w:firstLine="708"/>
        <w:jc w:val="both"/>
        <w:rPr>
          <w:rFonts w:ascii="Times New Roman" w:hAnsi="Times New Roman" w:cs="Times New Roman"/>
          <w:sz w:val="18"/>
          <w:szCs w:val="24"/>
        </w:rPr>
      </w:pPr>
      <w:r w:rsidRPr="00F830D7">
        <w:rPr>
          <w:rFonts w:ascii="Times New Roman" w:hAnsi="Times New Roman" w:cs="Times New Roman"/>
        </w:rPr>
        <w:t>Recommencer la dernière opération pour le poste AEL</w:t>
      </w:r>
      <w:r w:rsidR="00C214B6" w:rsidRPr="00F830D7">
        <w:rPr>
          <w:rFonts w:ascii="Times New Roman" w:hAnsi="Times New Roman" w:cs="Times New Roman"/>
        </w:rPr>
        <w:t>.</w:t>
      </w:r>
    </w:p>
    <w:p w:rsidR="009F5B83" w:rsidRPr="00F830D7" w:rsidRDefault="003F1B37" w:rsidP="00CA0AEA">
      <w:pPr>
        <w:ind w:left="708"/>
        <w:jc w:val="both"/>
        <w:rPr>
          <w:rFonts w:ascii="Times New Roman" w:hAnsi="Times New Roman" w:cs="Times New Roman"/>
          <w:szCs w:val="24"/>
        </w:rPr>
      </w:pPr>
      <w:r w:rsidRPr="00F830D7">
        <w:rPr>
          <w:rFonts w:ascii="Times New Roman" w:hAnsi="Times New Roman" w:cs="Times New Roman"/>
          <w:szCs w:val="24"/>
        </w:rPr>
        <w:t xml:space="preserve">Depuis le </w:t>
      </w:r>
      <w:r w:rsidR="00C214B6" w:rsidRPr="00F830D7">
        <w:rPr>
          <w:rFonts w:ascii="Times New Roman" w:hAnsi="Times New Roman" w:cs="Times New Roman"/>
          <w:szCs w:val="24"/>
        </w:rPr>
        <w:t xml:space="preserve">Linphone du </w:t>
      </w:r>
      <w:r w:rsidRPr="00F830D7">
        <w:rPr>
          <w:rFonts w:ascii="Times New Roman" w:hAnsi="Times New Roman" w:cs="Times New Roman"/>
          <w:szCs w:val="24"/>
        </w:rPr>
        <w:t>poste console,</w:t>
      </w:r>
      <w:r w:rsidR="00C214B6" w:rsidRPr="00F830D7">
        <w:rPr>
          <w:rFonts w:ascii="Times New Roman" w:hAnsi="Times New Roman" w:cs="Times New Roman"/>
          <w:szCs w:val="24"/>
        </w:rPr>
        <w:t xml:space="preserve"> appeler l’assistance en ligne.</w:t>
      </w:r>
      <w:r w:rsidR="00CA0AEA" w:rsidRPr="00F830D7">
        <w:rPr>
          <w:rFonts w:ascii="Times New Roman" w:hAnsi="Times New Roman" w:cs="Times New Roman"/>
          <w:szCs w:val="24"/>
        </w:rPr>
        <w:t xml:space="preserve"> </w:t>
      </w:r>
      <w:r w:rsidR="008F2B8C" w:rsidRPr="00F830D7">
        <w:rPr>
          <w:rFonts w:ascii="Times New Roman" w:hAnsi="Times New Roman" w:cs="Times New Roman"/>
          <w:szCs w:val="24"/>
        </w:rPr>
        <w:t>Répondre</w:t>
      </w:r>
      <w:r w:rsidR="00C214B6" w:rsidRPr="00F830D7">
        <w:rPr>
          <w:rFonts w:ascii="Times New Roman" w:hAnsi="Times New Roman" w:cs="Times New Roman"/>
          <w:szCs w:val="24"/>
        </w:rPr>
        <w:t xml:space="preserve"> </w:t>
      </w:r>
      <w:r w:rsidR="008F2B8C" w:rsidRPr="00F830D7">
        <w:rPr>
          <w:rFonts w:ascii="Times New Roman" w:hAnsi="Times New Roman" w:cs="Times New Roman"/>
          <w:szCs w:val="24"/>
        </w:rPr>
        <w:t>au</w:t>
      </w:r>
      <w:r w:rsidR="00C214B6" w:rsidRPr="00F830D7">
        <w:rPr>
          <w:rFonts w:ascii="Times New Roman" w:hAnsi="Times New Roman" w:cs="Times New Roman"/>
          <w:szCs w:val="24"/>
        </w:rPr>
        <w:t xml:space="preserve"> téléphone du poste AEL. Laisser quelques secondes de communication et raccrocher.</w:t>
      </w:r>
    </w:p>
    <w:p w:rsidR="009F5B83" w:rsidRPr="00F830D7" w:rsidRDefault="003F1B37">
      <w:pPr>
        <w:ind w:firstLine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Résultats attendus :</w:t>
      </w:r>
    </w:p>
    <w:p w:rsidR="009F5B83" w:rsidRPr="00F830D7" w:rsidRDefault="00C214B6" w:rsidP="00B017EF">
      <w:pPr>
        <w:ind w:left="708"/>
        <w:jc w:val="both"/>
        <w:rPr>
          <w:rFonts w:ascii="Times New Roman" w:hAnsi="Times New Roman" w:cs="Times New Roman"/>
          <w:sz w:val="18"/>
          <w:szCs w:val="24"/>
        </w:rPr>
      </w:pPr>
      <w:r w:rsidRPr="00F830D7">
        <w:rPr>
          <w:rFonts w:ascii="Times New Roman" w:hAnsi="Times New Roman" w:cs="Times New Roman"/>
          <w:szCs w:val="24"/>
        </w:rPr>
        <w:t xml:space="preserve">Depuis « UCP » &gt; « Call </w:t>
      </w:r>
      <w:proofErr w:type="spellStart"/>
      <w:r w:rsidRPr="00F830D7">
        <w:rPr>
          <w:rFonts w:ascii="Times New Roman" w:hAnsi="Times New Roman" w:cs="Times New Roman"/>
          <w:szCs w:val="24"/>
        </w:rPr>
        <w:t>History</w:t>
      </w:r>
      <w:proofErr w:type="spellEnd"/>
      <w:r w:rsidRPr="00F830D7">
        <w:rPr>
          <w:rFonts w:ascii="Times New Roman" w:hAnsi="Times New Roman" w:cs="Times New Roman"/>
          <w:szCs w:val="24"/>
        </w:rPr>
        <w:t xml:space="preserve"> » &gt; « 600 – </w:t>
      </w:r>
      <w:proofErr w:type="spellStart"/>
      <w:r w:rsidRPr="00F830D7">
        <w:rPr>
          <w:rFonts w:ascii="Times New Roman" w:hAnsi="Times New Roman" w:cs="Times New Roman"/>
          <w:szCs w:val="24"/>
        </w:rPr>
        <w:t>Posteconsole</w:t>
      </w:r>
      <w:proofErr w:type="spellEnd"/>
      <w:r w:rsidRPr="00F830D7">
        <w:rPr>
          <w:rFonts w:ascii="Times New Roman" w:hAnsi="Times New Roman" w:cs="Times New Roman"/>
          <w:szCs w:val="24"/>
        </w:rPr>
        <w:t> »</w:t>
      </w:r>
      <w:r w:rsidR="00F830D7">
        <w:rPr>
          <w:rFonts w:ascii="Times New Roman" w:hAnsi="Times New Roman" w:cs="Times New Roman"/>
          <w:szCs w:val="24"/>
        </w:rPr>
        <w:t>,</w:t>
      </w:r>
      <w:r w:rsidRPr="00F830D7">
        <w:rPr>
          <w:rFonts w:ascii="Times New Roman" w:hAnsi="Times New Roman" w:cs="Times New Roman"/>
          <w:szCs w:val="24"/>
        </w:rPr>
        <w:t> </w:t>
      </w:r>
      <w:r w:rsidR="00B017EF" w:rsidRPr="00F830D7">
        <w:rPr>
          <w:rFonts w:ascii="Times New Roman" w:hAnsi="Times New Roman" w:cs="Times New Roman"/>
          <w:szCs w:val="24"/>
        </w:rPr>
        <w:t>il n’y a a</w:t>
      </w:r>
      <w:r w:rsidR="003F1B37" w:rsidRPr="00F830D7">
        <w:rPr>
          <w:rFonts w:ascii="Times New Roman" w:hAnsi="Times New Roman" w:cs="Times New Roman"/>
          <w:szCs w:val="24"/>
        </w:rPr>
        <w:t>ucune possibilité de télécharger un fichier .</w:t>
      </w:r>
      <w:proofErr w:type="spellStart"/>
      <w:r w:rsidR="003F1B37" w:rsidRPr="00F830D7">
        <w:rPr>
          <w:rFonts w:ascii="Times New Roman" w:hAnsi="Times New Roman" w:cs="Times New Roman"/>
          <w:szCs w:val="24"/>
        </w:rPr>
        <w:t>w</w:t>
      </w:r>
      <w:r w:rsidR="00F830D7">
        <w:rPr>
          <w:rFonts w:ascii="Times New Roman" w:hAnsi="Times New Roman" w:cs="Times New Roman"/>
          <w:szCs w:val="24"/>
        </w:rPr>
        <w:t>av</w:t>
      </w:r>
      <w:proofErr w:type="spellEnd"/>
      <w:r w:rsidR="00F830D7">
        <w:rPr>
          <w:rFonts w:ascii="Times New Roman" w:hAnsi="Times New Roman" w:cs="Times New Roman"/>
          <w:szCs w:val="24"/>
        </w:rPr>
        <w:t xml:space="preserve"> et/ou d’écouter en ligne la </w:t>
      </w:r>
      <w:r w:rsidR="00797CAE">
        <w:rPr>
          <w:rFonts w:ascii="Times New Roman" w:hAnsi="Times New Roman" w:cs="Times New Roman"/>
          <w:szCs w:val="24"/>
        </w:rPr>
        <w:t xml:space="preserve">dernière </w:t>
      </w:r>
      <w:r w:rsidR="003F1B37" w:rsidRPr="00F830D7">
        <w:rPr>
          <w:rFonts w:ascii="Times New Roman" w:hAnsi="Times New Roman" w:cs="Times New Roman"/>
          <w:szCs w:val="24"/>
        </w:rPr>
        <w:t>communication</w:t>
      </w:r>
      <w:r w:rsidR="00B017EF" w:rsidRPr="00F830D7">
        <w:rPr>
          <w:rFonts w:ascii="Times New Roman" w:hAnsi="Times New Roman" w:cs="Times New Roman"/>
          <w:szCs w:val="24"/>
        </w:rPr>
        <w:t>, depuis</w:t>
      </w:r>
      <w:r w:rsidR="00ED4C23" w:rsidRPr="00F830D7">
        <w:rPr>
          <w:rFonts w:ascii="Times New Roman" w:hAnsi="Times New Roman" w:cs="Times New Roman"/>
          <w:szCs w:val="24"/>
        </w:rPr>
        <w:t xml:space="preserve"> la colonne tout à droite « </w:t>
      </w:r>
      <w:proofErr w:type="spellStart"/>
      <w:r w:rsidR="00ED4C23" w:rsidRPr="00F830D7">
        <w:rPr>
          <w:rFonts w:ascii="Times New Roman" w:hAnsi="Times New Roman" w:cs="Times New Roman"/>
          <w:szCs w:val="24"/>
        </w:rPr>
        <w:t>Controls</w:t>
      </w:r>
      <w:proofErr w:type="spellEnd"/>
      <w:r w:rsidR="00ED4C23" w:rsidRPr="00F830D7">
        <w:rPr>
          <w:rFonts w:ascii="Times New Roman" w:hAnsi="Times New Roman" w:cs="Times New Roman"/>
          <w:szCs w:val="24"/>
        </w:rPr>
        <w:t> » qui est vide.</w:t>
      </w:r>
    </w:p>
    <w:p w:rsidR="009F5B83" w:rsidRPr="00F830D7" w:rsidRDefault="003F1B37">
      <w:pPr>
        <w:ind w:left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Résultats obtenus :</w:t>
      </w:r>
    </w:p>
    <w:p w:rsidR="009F5B83" w:rsidRDefault="009F5B83">
      <w:pPr>
        <w:ind w:left="708" w:firstLine="708"/>
        <w:jc w:val="both"/>
        <w:rPr>
          <w:rFonts w:ascii="Times New Roman" w:hAnsi="Times New Roman" w:cs="Times New Roman"/>
          <w:u w:val="single"/>
        </w:rPr>
      </w:pPr>
    </w:p>
    <w:p w:rsidR="006E6D70" w:rsidRPr="00F830D7" w:rsidRDefault="006E6D70">
      <w:pPr>
        <w:ind w:left="708" w:firstLine="708"/>
        <w:jc w:val="both"/>
        <w:rPr>
          <w:rFonts w:ascii="Times New Roman" w:hAnsi="Times New Roman" w:cs="Times New Roman"/>
          <w:u w:val="single"/>
        </w:rPr>
      </w:pPr>
    </w:p>
    <w:p w:rsidR="009F5B83" w:rsidRPr="00F830D7" w:rsidRDefault="00514008">
      <w:pPr>
        <w:ind w:left="708"/>
        <w:jc w:val="both"/>
        <w:rPr>
          <w:sz w:val="20"/>
        </w:rPr>
      </w:pPr>
      <w:r>
        <w:rPr>
          <w:rFonts w:ascii="Times New Roman" w:hAnsi="Times New Roman" w:cs="Times New Roman"/>
          <w:u w:val="single"/>
        </w:rPr>
        <w:t xml:space="preserve">Historique des problèmes </w:t>
      </w:r>
      <w:r w:rsidR="003F1B37" w:rsidRPr="00F830D7">
        <w:rPr>
          <w:rFonts w:ascii="Times New Roman" w:hAnsi="Times New Roman" w:cs="Times New Roman"/>
          <w:u w:val="single"/>
        </w:rPr>
        <w:t>:</w:t>
      </w:r>
    </w:p>
    <w:p w:rsidR="009F5B83" w:rsidRPr="00F830D7" w:rsidRDefault="009F5B83">
      <w:pPr>
        <w:ind w:left="708" w:firstLine="708"/>
        <w:jc w:val="both"/>
        <w:rPr>
          <w:sz w:val="20"/>
        </w:rPr>
      </w:pPr>
    </w:p>
    <w:p w:rsidR="009F5B83" w:rsidRDefault="003F1B37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30D7">
        <w:rPr>
          <w:rFonts w:ascii="Times New Roman" w:hAnsi="Times New Roman" w:cs="Times New Roman"/>
          <w:szCs w:val="24"/>
          <w:u w:val="single"/>
        </w:rPr>
        <w:t>Conclusion :</w:t>
      </w: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B1C90" w:rsidRDefault="00FB1C9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77C8B" w:rsidRDefault="00877C8B">
      <w:pPr>
        <w:ind w:left="708"/>
        <w:jc w:val="both"/>
      </w:pPr>
    </w:p>
    <w:p w:rsidR="00EA60E9" w:rsidRDefault="00EA60E9">
      <w:pPr>
        <w:ind w:left="708"/>
        <w:jc w:val="both"/>
      </w:pPr>
    </w:p>
    <w:p w:rsidR="00EA60E9" w:rsidRDefault="00EA60E9">
      <w:pPr>
        <w:ind w:left="708"/>
        <w:jc w:val="both"/>
      </w:pPr>
    </w:p>
    <w:p w:rsidR="00F830D7" w:rsidRDefault="00F830D7">
      <w:pPr>
        <w:ind w:left="708"/>
        <w:jc w:val="both"/>
      </w:pPr>
    </w:p>
    <w:p w:rsidR="00F830D7" w:rsidRDefault="00F830D7" w:rsidP="0078377C">
      <w:pPr>
        <w:jc w:val="both"/>
      </w:pPr>
    </w:p>
    <w:tbl>
      <w:tblPr>
        <w:tblStyle w:val="Grilledutableau"/>
        <w:tblW w:w="9212" w:type="dxa"/>
        <w:tblLook w:val="04A0"/>
      </w:tblPr>
      <w:tblGrid>
        <w:gridCol w:w="3226"/>
        <w:gridCol w:w="1416"/>
        <w:gridCol w:w="1497"/>
        <w:gridCol w:w="3073"/>
      </w:tblGrid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392D">
              <w:rPr>
                <w:rFonts w:ascii="Times New Roman" w:hAnsi="Times New Roman" w:cs="Times New Roman"/>
                <w:szCs w:val="24"/>
              </w:rPr>
              <w:t>Projet 1</w:t>
            </w:r>
          </w:p>
        </w:tc>
        <w:tc>
          <w:tcPr>
            <w:tcW w:w="2913" w:type="dxa"/>
            <w:gridSpan w:val="2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Auteur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392D">
              <w:rPr>
                <w:rFonts w:ascii="Times New Roman" w:hAnsi="Times New Roman" w:cs="Times New Roman"/>
                <w:szCs w:val="24"/>
              </w:rPr>
              <w:t>Kévin Bourbon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/      /</w:t>
            </w:r>
          </w:p>
        </w:tc>
      </w:tr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Référence du test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392D">
              <w:rPr>
                <w:rFonts w:ascii="Times New Roman" w:hAnsi="Times New Roman" w:cs="Times New Roman"/>
                <w:szCs w:val="24"/>
              </w:rPr>
              <w:t>T.U.F. n°1</w:t>
            </w:r>
          </w:p>
        </w:tc>
        <w:tc>
          <w:tcPr>
            <w:tcW w:w="5986" w:type="dxa"/>
            <w:gridSpan w:val="3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 du module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392D">
              <w:rPr>
                <w:rFonts w:ascii="Times New Roman" w:hAnsi="Times New Roman" w:cs="Times New Roman"/>
                <w:szCs w:val="24"/>
              </w:rPr>
              <w:t>enregistrement communication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Objectifs du test : </w:t>
            </w:r>
          </w:p>
          <w:p w:rsidR="009F5B83" w:rsidRDefault="00490B4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Vérifier que les appels ne sont pas enregistrés </w:t>
            </w:r>
            <w:r w:rsidR="003F1B37">
              <w:rPr>
                <w:rFonts w:ascii="Times New Roman" w:hAnsi="Times New Roman" w:cs="Times New Roman"/>
                <w:szCs w:val="24"/>
              </w:rPr>
              <w:t>entre le poste console et le poste AEL.</w:t>
            </w:r>
          </w:p>
          <w:p w:rsidR="009F5B83" w:rsidRDefault="009F5B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Conditions du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 IPBX en fonction</w:t>
            </w:r>
            <w:r w:rsidR="009541CD">
              <w:rPr>
                <w:rFonts w:ascii="Times New Roman" w:hAnsi="Times New Roman" w:cs="Times New Roman"/>
              </w:rPr>
              <w:t>,</w:t>
            </w: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Deux postes dotés de Linphone, en version graphique, enregistrés au poste IPBX :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premier qui simule le poste console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second qui simule le poste AEL</w:t>
            </w: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Navigateur internet avec pour entrée l’adresse IP du poste IPBX (192.168.58.25)</w:t>
            </w:r>
          </w:p>
          <w:p w:rsidR="009F5B83" w:rsidRPr="00594B24" w:rsidRDefault="00827B87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 w:rsidRPr="00594B24">
              <w:rPr>
                <w:rFonts w:ascii="Times New Roman" w:hAnsi="Times New Roman" w:cs="Times New Roman"/>
                <w:i/>
              </w:rPr>
              <w:t>(</w:t>
            </w:r>
            <w:r w:rsidR="003F1B37" w:rsidRPr="00594B24">
              <w:rPr>
                <w:rFonts w:ascii="Times New Roman" w:hAnsi="Times New Roman" w:cs="Times New Roman"/>
                <w:i/>
              </w:rPr>
              <w:t xml:space="preserve">Login et mot de passe : </w:t>
            </w:r>
            <w:proofErr w:type="spellStart"/>
            <w:r w:rsidR="003F1B37" w:rsidRPr="00594B24">
              <w:rPr>
                <w:rFonts w:ascii="Times New Roman" w:hAnsi="Times New Roman" w:cs="Times New Roman"/>
                <w:i/>
              </w:rPr>
              <w:t>adminfreepbx</w:t>
            </w:r>
            <w:proofErr w:type="spellEnd"/>
            <w:r w:rsidRPr="00594B24">
              <w:rPr>
                <w:rFonts w:ascii="Times New Roman" w:hAnsi="Times New Roman" w:cs="Times New Roman"/>
                <w:i/>
              </w:rPr>
              <w:t>)</w:t>
            </w:r>
          </w:p>
          <w:p w:rsidR="009F5B83" w:rsidRDefault="00827B87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 w:rsidRPr="00594B24">
              <w:rPr>
                <w:rFonts w:ascii="Times New Roman" w:hAnsi="Times New Roman" w:cs="Times New Roman"/>
                <w:i/>
              </w:rPr>
              <w:t>(</w:t>
            </w:r>
            <w:r w:rsidR="003F1B37" w:rsidRPr="00594B24">
              <w:rPr>
                <w:rFonts w:ascii="Times New Roman" w:hAnsi="Times New Roman" w:cs="Times New Roman"/>
                <w:i/>
              </w:rPr>
              <w:t xml:space="preserve">Login et mot de passe pour UCP =&gt; login : </w:t>
            </w:r>
            <w:proofErr w:type="spellStart"/>
            <w:r w:rsidR="003F1B37" w:rsidRPr="00594B24">
              <w:rPr>
                <w:rFonts w:ascii="Times New Roman" w:hAnsi="Times New Roman" w:cs="Times New Roman"/>
                <w:i/>
              </w:rPr>
              <w:t>adminucp</w:t>
            </w:r>
            <w:proofErr w:type="spellEnd"/>
            <w:r w:rsidR="003F1B37" w:rsidRPr="00594B24">
              <w:rPr>
                <w:rFonts w:ascii="Times New Roman" w:hAnsi="Times New Roman" w:cs="Times New Roman"/>
                <w:i/>
              </w:rPr>
              <w:t xml:space="preserve"> mot de passe : </w:t>
            </w:r>
            <w:proofErr w:type="spellStart"/>
            <w:r w:rsidR="003F1B37" w:rsidRPr="00594B24">
              <w:rPr>
                <w:rFonts w:ascii="Times New Roman" w:hAnsi="Times New Roman" w:cs="Times New Roman"/>
                <w:i/>
              </w:rPr>
              <w:t>ucpfreepbx</w:t>
            </w:r>
            <w:proofErr w:type="spellEnd"/>
            <w:r w:rsidRPr="00594B24">
              <w:rPr>
                <w:rFonts w:ascii="Times New Roman" w:hAnsi="Times New Roman" w:cs="Times New Roman"/>
                <w:i/>
              </w:rPr>
              <w:t>)</w:t>
            </w:r>
          </w:p>
          <w:p w:rsidR="00790451" w:rsidRPr="00594B24" w:rsidRDefault="00790451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Par défaut, le mode d’enregistrement des appels est forcé, c’est-à-dire que chaque communication est systématiquement enregistrée.</w:t>
            </w:r>
          </w:p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Procédure de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Opérations :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Cliquer sur l’onglet « Applications » &gt; « Call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 ».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Cliquer sur le profil « record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com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° »</w:t>
            </w:r>
            <w:r w:rsidR="00004DF0">
              <w:rPr>
                <w:rFonts w:ascii="Times New Roman" w:hAnsi="Times New Roman" w:cs="Times New Roman"/>
                <w:szCs w:val="24"/>
              </w:rPr>
              <w:t xml:space="preserve"> (en haut à droite)</w:t>
            </w:r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Mettre le champ « Call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Mode » à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Don’t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Care ».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Changes » puis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Config ».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Cliquer sur l’onglet « Applications » &gt; « Extensions ».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le profil « poste console » (en haut à droite).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Aller au champ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Options » et tout mettre à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Don’t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Care</w:t>
            </w:r>
            <w:r w:rsidR="00441E1B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» les options proposé</w:t>
            </w:r>
            <w:r w:rsidR="005F03F6">
              <w:rPr>
                <w:rFonts w:ascii="Times New Roman" w:hAnsi="Times New Roman" w:cs="Times New Roman"/>
                <w:szCs w:val="24"/>
              </w:rPr>
              <w:t>e</w:t>
            </w:r>
            <w:r>
              <w:rPr>
                <w:rFonts w:ascii="Times New Roman" w:hAnsi="Times New Roman" w:cs="Times New Roman"/>
                <w:szCs w:val="24"/>
              </w:rPr>
              <w:t>s.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Changes »</w:t>
            </w:r>
            <w:r w:rsidR="00692E4A">
              <w:rPr>
                <w:rFonts w:ascii="Times New Roman" w:hAnsi="Times New Roman" w:cs="Times New Roman"/>
                <w:szCs w:val="24"/>
              </w:rPr>
              <w:t>,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92E4A">
              <w:rPr>
                <w:rFonts w:ascii="Times New Roman" w:hAnsi="Times New Roman" w:cs="Times New Roman"/>
                <w:szCs w:val="24"/>
              </w:rPr>
              <w:t xml:space="preserve">cliquer sur OK par rapport au message qui s’affiche </w:t>
            </w:r>
            <w:r>
              <w:rPr>
                <w:rFonts w:ascii="Times New Roman" w:hAnsi="Times New Roman" w:cs="Times New Roman"/>
                <w:szCs w:val="24"/>
              </w:rPr>
              <w:t>puis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Config »</w:t>
            </w:r>
            <w:r w:rsidR="00692E4A">
              <w:rPr>
                <w:rFonts w:ascii="Times New Roman" w:hAnsi="Times New Roman" w:cs="Times New Roman"/>
                <w:szCs w:val="24"/>
              </w:rPr>
              <w:t xml:space="preserve"> (bouton rouge en haut de la page)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Recommencer les deux dernières opérations pour le poste AEL.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Il n’est pas nécessaire de redémarrer les Linphone.</w:t>
            </w:r>
          </w:p>
          <w:p w:rsidR="009F5B83" w:rsidRDefault="00587B4F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Simuler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un</w:t>
            </w: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conversation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depuis le </w:t>
            </w:r>
            <w:r>
              <w:rPr>
                <w:rFonts w:ascii="Times New Roman" w:hAnsi="Times New Roman" w:cs="Times New Roman"/>
                <w:szCs w:val="24"/>
              </w:rPr>
              <w:t xml:space="preserve">Linphone du 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poste console vers le </w:t>
            </w:r>
            <w:r>
              <w:rPr>
                <w:rFonts w:ascii="Times New Roman" w:hAnsi="Times New Roman" w:cs="Times New Roman"/>
                <w:szCs w:val="24"/>
              </w:rPr>
              <w:t xml:space="preserve">Linphone du </w:t>
            </w:r>
            <w:r w:rsidR="003F1B37">
              <w:rPr>
                <w:rFonts w:ascii="Times New Roman" w:hAnsi="Times New Roman" w:cs="Times New Roman"/>
                <w:szCs w:val="24"/>
              </w:rPr>
              <w:t>poste AEL d’une durée de quelques secondes.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Vérifier dans la colonne </w:t>
            </w:r>
            <w:r w:rsidR="00587B4F">
              <w:rPr>
                <w:rFonts w:ascii="Times New Roman" w:hAnsi="Times New Roman" w:cs="Times New Roman"/>
                <w:szCs w:val="24"/>
              </w:rPr>
              <w:t>appelé « </w:t>
            </w:r>
            <w:proofErr w:type="spellStart"/>
            <w:r w:rsidR="00587B4F">
              <w:rPr>
                <w:rFonts w:ascii="Times New Roman" w:hAnsi="Times New Roman" w:cs="Times New Roman"/>
                <w:szCs w:val="24"/>
              </w:rPr>
              <w:t>Controls</w:t>
            </w:r>
            <w:proofErr w:type="spellEnd"/>
            <w:r w:rsidR="00587B4F">
              <w:rPr>
                <w:rFonts w:ascii="Times New Roman" w:hAnsi="Times New Roman" w:cs="Times New Roman"/>
                <w:szCs w:val="24"/>
              </w:rPr>
              <w:t xml:space="preserve"> » </w:t>
            </w:r>
            <w:r>
              <w:rPr>
                <w:rFonts w:ascii="Times New Roman" w:hAnsi="Times New Roman" w:cs="Times New Roman"/>
                <w:szCs w:val="24"/>
              </w:rPr>
              <w:t>tout à droite</w:t>
            </w:r>
            <w:r w:rsidR="00587B4F">
              <w:rPr>
                <w:rFonts w:ascii="Times New Roman" w:hAnsi="Times New Roman" w:cs="Times New Roman"/>
                <w:szCs w:val="24"/>
              </w:rPr>
              <w:t xml:space="preserve"> de la page</w:t>
            </w:r>
            <w:r>
              <w:rPr>
                <w:rFonts w:ascii="Times New Roman" w:hAnsi="Times New Roman" w:cs="Times New Roman"/>
                <w:szCs w:val="24"/>
              </w:rPr>
              <w:t xml:space="preserve"> les enregistrements dans l’onglet « UCP » </w:t>
            </w:r>
            <w:r w:rsidR="00280483">
              <w:rPr>
                <w:rFonts w:ascii="Times New Roman" w:hAnsi="Times New Roman" w:cs="Times New Roman"/>
                <w:szCs w:val="24"/>
              </w:rPr>
              <w:t xml:space="preserve">&gt; « Call </w:t>
            </w:r>
            <w:proofErr w:type="spellStart"/>
            <w:r w:rsidR="00280483">
              <w:rPr>
                <w:rFonts w:ascii="Times New Roman" w:hAnsi="Times New Roman" w:cs="Times New Roman"/>
                <w:szCs w:val="24"/>
              </w:rPr>
              <w:t>History</w:t>
            </w:r>
            <w:proofErr w:type="spellEnd"/>
            <w:r w:rsidR="00280483">
              <w:rPr>
                <w:rFonts w:ascii="Times New Roman" w:hAnsi="Times New Roman" w:cs="Times New Roman"/>
                <w:szCs w:val="24"/>
              </w:rPr>
              <w:t> » &gt; « </w:t>
            </w:r>
            <w:proofErr w:type="spellStart"/>
            <w:r w:rsidR="00280483">
              <w:rPr>
                <w:rFonts w:ascii="Times New Roman" w:hAnsi="Times New Roman" w:cs="Times New Roman"/>
                <w:szCs w:val="24"/>
              </w:rPr>
              <w:t>posteconsole</w:t>
            </w:r>
            <w:proofErr w:type="spellEnd"/>
            <w:r w:rsidR="00280483">
              <w:rPr>
                <w:rFonts w:ascii="Times New Roman" w:hAnsi="Times New Roman" w:cs="Times New Roman"/>
                <w:szCs w:val="24"/>
              </w:rPr>
              <w:t> »</w:t>
            </w:r>
          </w:p>
          <w:p w:rsidR="009F5B83" w:rsidRDefault="009F5B83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5B83">
        <w:tc>
          <w:tcPr>
            <w:tcW w:w="4642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attendus :</w:t>
            </w:r>
          </w:p>
        </w:tc>
        <w:tc>
          <w:tcPr>
            <w:tcW w:w="4570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obtenus :</w:t>
            </w:r>
          </w:p>
        </w:tc>
      </w:tr>
      <w:tr w:rsidR="009F5B83">
        <w:tc>
          <w:tcPr>
            <w:tcW w:w="4642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B83" w:rsidRPr="004D3309" w:rsidRDefault="003F1B37" w:rsidP="004D3309">
            <w:p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4D3309">
              <w:rPr>
                <w:rFonts w:ascii="Times New Roman" w:hAnsi="Times New Roman" w:cs="Times New Roman"/>
                <w:szCs w:val="24"/>
              </w:rPr>
              <w:t>Aucune possibilité de télécharger un fichier .</w:t>
            </w:r>
            <w:proofErr w:type="spellStart"/>
            <w:r w:rsidRPr="004D3309">
              <w:rPr>
                <w:rFonts w:ascii="Times New Roman" w:hAnsi="Times New Roman" w:cs="Times New Roman"/>
                <w:szCs w:val="24"/>
              </w:rPr>
              <w:t>wav</w:t>
            </w:r>
            <w:proofErr w:type="spellEnd"/>
            <w:r w:rsidRPr="004D3309">
              <w:rPr>
                <w:rFonts w:ascii="Times New Roman" w:hAnsi="Times New Roman" w:cs="Times New Roman"/>
                <w:szCs w:val="24"/>
              </w:rPr>
              <w:t xml:space="preserve"> et/ou d’éc</w:t>
            </w:r>
            <w:r w:rsidR="00ED4C23" w:rsidRPr="004D3309">
              <w:rPr>
                <w:rFonts w:ascii="Times New Roman" w:hAnsi="Times New Roman" w:cs="Times New Roman"/>
                <w:szCs w:val="24"/>
              </w:rPr>
              <w:t>outer en ligne la communication (colonne « </w:t>
            </w:r>
            <w:proofErr w:type="spellStart"/>
            <w:r w:rsidR="00ED4C23" w:rsidRPr="004D3309">
              <w:rPr>
                <w:rFonts w:ascii="Times New Roman" w:hAnsi="Times New Roman" w:cs="Times New Roman"/>
                <w:szCs w:val="24"/>
              </w:rPr>
              <w:t>Controls</w:t>
            </w:r>
            <w:proofErr w:type="spellEnd"/>
            <w:r w:rsidR="00ED4C23" w:rsidRPr="004D3309">
              <w:rPr>
                <w:rFonts w:ascii="Times New Roman" w:hAnsi="Times New Roman" w:cs="Times New Roman"/>
                <w:szCs w:val="24"/>
              </w:rPr>
              <w:t xml:space="preserve"> » tout à droite </w:t>
            </w:r>
            <w:r w:rsidR="005365F8" w:rsidRPr="004D3309">
              <w:rPr>
                <w:rFonts w:ascii="Times New Roman" w:hAnsi="Times New Roman" w:cs="Times New Roman"/>
                <w:szCs w:val="24"/>
              </w:rPr>
              <w:t xml:space="preserve">de la page </w:t>
            </w:r>
            <w:r w:rsidR="00ED4C23" w:rsidRPr="004D3309">
              <w:rPr>
                <w:rFonts w:ascii="Times New Roman" w:hAnsi="Times New Roman" w:cs="Times New Roman"/>
                <w:szCs w:val="24"/>
              </w:rPr>
              <w:t>vide).</w:t>
            </w:r>
          </w:p>
          <w:p w:rsidR="009F5B83" w:rsidRDefault="009F5B83">
            <w:pPr>
              <w:pStyle w:val="Paragraphedeliste"/>
              <w:spacing w:after="0"/>
              <w:ind w:left="6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Pr="004D3309" w:rsidRDefault="00C42938" w:rsidP="004D330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Rien </w:t>
            </w:r>
            <w:r w:rsidRPr="004D3309">
              <w:rPr>
                <w:rFonts w:ascii="Times New Roman" w:hAnsi="Times New Roman" w:cs="Times New Roman"/>
              </w:rPr>
              <w:t>n’apparaît</w:t>
            </w:r>
            <w:r w:rsidR="004D3309" w:rsidRPr="004D3309">
              <w:rPr>
                <w:rFonts w:ascii="Times New Roman" w:hAnsi="Times New Roman" w:cs="Times New Roman"/>
              </w:rPr>
              <w:t xml:space="preserve"> dans la colonne « </w:t>
            </w:r>
            <w:proofErr w:type="spellStart"/>
            <w:r w:rsidR="004D3309" w:rsidRPr="004D3309">
              <w:rPr>
                <w:rFonts w:ascii="Times New Roman" w:hAnsi="Times New Roman" w:cs="Times New Roman"/>
              </w:rPr>
              <w:t>Controls</w:t>
            </w:r>
            <w:proofErr w:type="spellEnd"/>
            <w:r w:rsidR="004D3309" w:rsidRPr="004D3309">
              <w:rPr>
                <w:rFonts w:ascii="Times New Roman" w:hAnsi="Times New Roman" w:cs="Times New Roman"/>
              </w:rPr>
              <w:t> ».</w:t>
            </w: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9F5B83">
        <w:trPr>
          <w:trHeight w:val="240"/>
        </w:trPr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Historique des problèmes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877C8B" w:rsidTr="002F2557">
        <w:trPr>
          <w:trHeight w:val="1106"/>
        </w:trPr>
        <w:tc>
          <w:tcPr>
            <w:tcW w:w="9212" w:type="dxa"/>
            <w:gridSpan w:val="4"/>
            <w:tcBorders>
              <w:top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77C8B" w:rsidRDefault="00877C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Conclusion :</w:t>
            </w:r>
          </w:p>
          <w:p w:rsidR="00015339" w:rsidRDefault="00015339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77C8B" w:rsidRDefault="00877C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77C8B" w:rsidRDefault="00877C8B">
            <w:pPr>
              <w:spacing w:after="0"/>
            </w:pPr>
          </w:p>
        </w:tc>
      </w:tr>
    </w:tbl>
    <w:p w:rsidR="009F5B83" w:rsidRDefault="003F1B37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2.4) Réactiver la fonction d’enregistrement des appels téléphoniques</w:t>
      </w:r>
    </w:p>
    <w:p w:rsidR="009F5B83" w:rsidRPr="00F830D7" w:rsidRDefault="003F1B37">
      <w:pPr>
        <w:ind w:left="708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Objectif du test :</w:t>
      </w: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</w:rPr>
        <w:t>Après désactivation de l’enregistrement des appels, déter</w:t>
      </w:r>
      <w:r w:rsidR="00721DDD" w:rsidRPr="00F830D7">
        <w:rPr>
          <w:rFonts w:ascii="Times New Roman" w:hAnsi="Times New Roman" w:cs="Times New Roman"/>
        </w:rPr>
        <w:t xml:space="preserve">miner si à la réactivation les </w:t>
      </w:r>
      <w:r w:rsidRPr="00F830D7">
        <w:rPr>
          <w:rFonts w:ascii="Times New Roman" w:hAnsi="Times New Roman" w:cs="Times New Roman"/>
        </w:rPr>
        <w:t>paramètres ont été pris en compte.</w:t>
      </w:r>
    </w:p>
    <w:p w:rsidR="009F5B83" w:rsidRPr="00F830D7" w:rsidRDefault="009F5B83">
      <w:pPr>
        <w:pStyle w:val="Paragraphedeliste"/>
        <w:jc w:val="both"/>
        <w:rPr>
          <w:rFonts w:ascii="Times New Roman" w:hAnsi="Times New Roman" w:cs="Times New Roman"/>
        </w:rPr>
      </w:pP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Procédure de test :</w:t>
      </w: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</w:rPr>
        <w:t xml:space="preserve">Sur le navigateur connecté à la configuration du poste IPBX, aller dans l’onglet « Applications » &gt; « Call </w:t>
      </w:r>
      <w:proofErr w:type="spellStart"/>
      <w:r w:rsidRPr="00F830D7">
        <w:rPr>
          <w:rFonts w:ascii="Times New Roman" w:hAnsi="Times New Roman" w:cs="Times New Roman"/>
        </w:rPr>
        <w:t>Recording</w:t>
      </w:r>
      <w:proofErr w:type="spellEnd"/>
      <w:r w:rsidRPr="00F830D7">
        <w:rPr>
          <w:rFonts w:ascii="Times New Roman" w:hAnsi="Times New Roman" w:cs="Times New Roman"/>
        </w:rPr>
        <w:t xml:space="preserve"> ». Cliquer sur </w:t>
      </w:r>
      <w:r w:rsidR="00C0180D" w:rsidRPr="00F830D7">
        <w:rPr>
          <w:rFonts w:ascii="Times New Roman" w:hAnsi="Times New Roman" w:cs="Times New Roman"/>
        </w:rPr>
        <w:t xml:space="preserve">le profile d’enregistrement </w:t>
      </w:r>
      <w:r w:rsidRPr="00F830D7">
        <w:rPr>
          <w:rFonts w:ascii="Times New Roman" w:hAnsi="Times New Roman" w:cs="Times New Roman"/>
        </w:rPr>
        <w:t xml:space="preserve">« Record </w:t>
      </w:r>
      <w:proofErr w:type="spellStart"/>
      <w:r w:rsidRPr="00F830D7">
        <w:rPr>
          <w:rFonts w:ascii="Times New Roman" w:hAnsi="Times New Roman" w:cs="Times New Roman"/>
        </w:rPr>
        <w:t>com</w:t>
      </w:r>
      <w:proofErr w:type="spellEnd"/>
      <w:r w:rsidRPr="00F830D7">
        <w:rPr>
          <w:rFonts w:ascii="Times New Roman" w:hAnsi="Times New Roman" w:cs="Times New Roman"/>
        </w:rPr>
        <w:t xml:space="preserve">° » (en haut à droite). </w:t>
      </w:r>
      <w:r w:rsidR="00721DDD" w:rsidRPr="00F830D7">
        <w:rPr>
          <w:rFonts w:ascii="Times New Roman" w:hAnsi="Times New Roman" w:cs="Times New Roman"/>
        </w:rPr>
        <w:t xml:space="preserve">Mettre à </w:t>
      </w:r>
      <w:r w:rsidRPr="00F830D7">
        <w:rPr>
          <w:rFonts w:ascii="Times New Roman" w:hAnsi="Times New Roman" w:cs="Times New Roman"/>
        </w:rPr>
        <w:t xml:space="preserve">« Force » l’option « Call </w:t>
      </w:r>
      <w:proofErr w:type="spellStart"/>
      <w:r w:rsidRPr="00F830D7">
        <w:rPr>
          <w:rFonts w:ascii="Times New Roman" w:hAnsi="Times New Roman" w:cs="Times New Roman"/>
        </w:rPr>
        <w:t>Recording</w:t>
      </w:r>
      <w:proofErr w:type="spellEnd"/>
      <w:r w:rsidRPr="00F830D7">
        <w:rPr>
          <w:rFonts w:ascii="Times New Roman" w:hAnsi="Times New Roman" w:cs="Times New Roman"/>
        </w:rPr>
        <w:t xml:space="preserve"> Mode ».</w:t>
      </w:r>
    </w:p>
    <w:p w:rsidR="009F5B83" w:rsidRPr="00F830D7" w:rsidRDefault="003F1B37">
      <w:pPr>
        <w:pStyle w:val="Paragraphedeliste"/>
        <w:jc w:val="both"/>
        <w:rPr>
          <w:rFonts w:ascii="Times New Roman" w:hAnsi="Times New Roman" w:cs="Times New Roman"/>
        </w:rPr>
      </w:pPr>
      <w:r w:rsidRPr="00F830D7">
        <w:rPr>
          <w:rFonts w:ascii="Times New Roman" w:hAnsi="Times New Roman" w:cs="Times New Roman"/>
        </w:rPr>
        <w:t>Cliquer sur « </w:t>
      </w:r>
      <w:proofErr w:type="spellStart"/>
      <w:r w:rsidRPr="00F830D7">
        <w:rPr>
          <w:rFonts w:ascii="Times New Roman" w:hAnsi="Times New Roman" w:cs="Times New Roman"/>
        </w:rPr>
        <w:t>Submit</w:t>
      </w:r>
      <w:proofErr w:type="spellEnd"/>
      <w:r w:rsidRPr="00F830D7">
        <w:rPr>
          <w:rFonts w:ascii="Times New Roman" w:hAnsi="Times New Roman" w:cs="Times New Roman"/>
        </w:rPr>
        <w:t xml:space="preserve"> Changes » et ensuite sur le bouton</w:t>
      </w:r>
      <w:r w:rsidR="00721DDD" w:rsidRPr="00F830D7">
        <w:rPr>
          <w:rFonts w:ascii="Times New Roman" w:hAnsi="Times New Roman" w:cs="Times New Roman"/>
        </w:rPr>
        <w:t xml:space="preserve"> rouge « </w:t>
      </w:r>
      <w:proofErr w:type="spellStart"/>
      <w:r w:rsidR="00721DDD" w:rsidRPr="00F830D7">
        <w:rPr>
          <w:rFonts w:ascii="Times New Roman" w:hAnsi="Times New Roman" w:cs="Times New Roman"/>
        </w:rPr>
        <w:t>Apply</w:t>
      </w:r>
      <w:proofErr w:type="spellEnd"/>
      <w:r w:rsidR="00721DDD" w:rsidRPr="00F830D7">
        <w:rPr>
          <w:rFonts w:ascii="Times New Roman" w:hAnsi="Times New Roman" w:cs="Times New Roman"/>
        </w:rPr>
        <w:t xml:space="preserve"> Config » qui </w:t>
      </w:r>
      <w:r w:rsidRPr="00F830D7">
        <w:rPr>
          <w:rFonts w:ascii="Times New Roman" w:hAnsi="Times New Roman" w:cs="Times New Roman"/>
        </w:rPr>
        <w:t>apparait sur la barre bleue en haut de la page</w:t>
      </w:r>
      <w:r w:rsidR="005365F8" w:rsidRPr="00F830D7">
        <w:rPr>
          <w:rFonts w:ascii="Times New Roman" w:hAnsi="Times New Roman" w:cs="Times New Roman"/>
        </w:rPr>
        <w:t>.</w:t>
      </w:r>
    </w:p>
    <w:p w:rsidR="005365F8" w:rsidRPr="00F830D7" w:rsidRDefault="005365F8" w:rsidP="003F1B37">
      <w:pPr>
        <w:pStyle w:val="Paragraphedeliste"/>
        <w:spacing w:after="0" w:line="240" w:lineRule="auto"/>
        <w:ind w:left="708"/>
        <w:jc w:val="both"/>
        <w:rPr>
          <w:rFonts w:ascii="Times New Roman" w:hAnsi="Times New Roman" w:cs="Times New Roman"/>
          <w:szCs w:val="24"/>
        </w:rPr>
      </w:pPr>
      <w:r w:rsidRPr="00F830D7">
        <w:rPr>
          <w:rFonts w:ascii="Times New Roman" w:hAnsi="Times New Roman" w:cs="Times New Roman"/>
          <w:szCs w:val="24"/>
        </w:rPr>
        <w:t>Cliquer sur l’onglet « Applications » &gt; « Extensions ». Cliquer sur le profil « poste console » (en haut à droite).</w:t>
      </w:r>
      <w:r w:rsidR="003F1B37" w:rsidRPr="00F830D7">
        <w:rPr>
          <w:rFonts w:ascii="Times New Roman" w:hAnsi="Times New Roman" w:cs="Times New Roman"/>
          <w:szCs w:val="24"/>
        </w:rPr>
        <w:t xml:space="preserve"> </w:t>
      </w:r>
      <w:r w:rsidRPr="00F830D7">
        <w:rPr>
          <w:rFonts w:ascii="Times New Roman" w:hAnsi="Times New Roman" w:cs="Times New Roman"/>
          <w:szCs w:val="24"/>
        </w:rPr>
        <w:t>Aller au champ « </w:t>
      </w:r>
      <w:proofErr w:type="spellStart"/>
      <w:r w:rsidRPr="00F830D7">
        <w:rPr>
          <w:rFonts w:ascii="Times New Roman" w:hAnsi="Times New Roman" w:cs="Times New Roman"/>
          <w:szCs w:val="24"/>
        </w:rPr>
        <w:t>Recording</w:t>
      </w:r>
      <w:proofErr w:type="spellEnd"/>
      <w:r w:rsidRPr="00F830D7">
        <w:rPr>
          <w:rFonts w:ascii="Times New Roman" w:hAnsi="Times New Roman" w:cs="Times New Roman"/>
          <w:szCs w:val="24"/>
        </w:rPr>
        <w:t xml:space="preserve"> Options » et tout mettre à « Force ».</w:t>
      </w:r>
      <w:r w:rsidR="003F1B37" w:rsidRPr="00F830D7">
        <w:rPr>
          <w:rFonts w:ascii="Times New Roman" w:hAnsi="Times New Roman" w:cs="Times New Roman"/>
          <w:szCs w:val="24"/>
        </w:rPr>
        <w:t xml:space="preserve"> </w:t>
      </w:r>
      <w:r w:rsidRPr="00F830D7">
        <w:rPr>
          <w:rFonts w:ascii="Times New Roman" w:hAnsi="Times New Roman" w:cs="Times New Roman"/>
          <w:szCs w:val="24"/>
        </w:rPr>
        <w:t>Cliquer sur « </w:t>
      </w:r>
      <w:proofErr w:type="spellStart"/>
      <w:r w:rsidRPr="00F830D7">
        <w:rPr>
          <w:rFonts w:ascii="Times New Roman" w:hAnsi="Times New Roman" w:cs="Times New Roman"/>
          <w:szCs w:val="24"/>
        </w:rPr>
        <w:t>Submit</w:t>
      </w:r>
      <w:proofErr w:type="spellEnd"/>
      <w:r w:rsidR="00200D2E" w:rsidRPr="00F830D7">
        <w:rPr>
          <w:rFonts w:ascii="Times New Roman" w:hAnsi="Times New Roman" w:cs="Times New Roman"/>
          <w:szCs w:val="24"/>
        </w:rPr>
        <w:t xml:space="preserve"> </w:t>
      </w:r>
      <w:r w:rsidRPr="00F830D7">
        <w:rPr>
          <w:rFonts w:ascii="Times New Roman" w:hAnsi="Times New Roman" w:cs="Times New Roman"/>
          <w:szCs w:val="24"/>
        </w:rPr>
        <w:t>» puis sur « </w:t>
      </w:r>
      <w:proofErr w:type="spellStart"/>
      <w:r w:rsidRPr="00F830D7">
        <w:rPr>
          <w:rFonts w:ascii="Times New Roman" w:hAnsi="Times New Roman" w:cs="Times New Roman"/>
          <w:szCs w:val="24"/>
        </w:rPr>
        <w:t>Apply</w:t>
      </w:r>
      <w:proofErr w:type="spellEnd"/>
      <w:r w:rsidRPr="00F830D7">
        <w:rPr>
          <w:rFonts w:ascii="Times New Roman" w:hAnsi="Times New Roman" w:cs="Times New Roman"/>
          <w:szCs w:val="24"/>
        </w:rPr>
        <w:t xml:space="preserve"> Config » (bouton rouge en haut de la page).</w:t>
      </w:r>
    </w:p>
    <w:p w:rsidR="005365F8" w:rsidRPr="00F830D7" w:rsidRDefault="005365F8" w:rsidP="005365F8">
      <w:pPr>
        <w:pStyle w:val="Paragraphedeliste"/>
        <w:jc w:val="both"/>
        <w:rPr>
          <w:rFonts w:ascii="Times New Roman" w:hAnsi="Times New Roman" w:cs="Times New Roman"/>
          <w:sz w:val="24"/>
        </w:rPr>
      </w:pPr>
      <w:r w:rsidRPr="00F830D7">
        <w:rPr>
          <w:rFonts w:ascii="Times New Roman" w:hAnsi="Times New Roman" w:cs="Times New Roman"/>
          <w:szCs w:val="24"/>
        </w:rPr>
        <w:t>Recommencer les deux dernières opérations pour le poste AEL.</w:t>
      </w:r>
    </w:p>
    <w:p w:rsidR="005365F8" w:rsidRPr="00F830D7" w:rsidRDefault="005365F8">
      <w:pPr>
        <w:pStyle w:val="Paragraphedeliste"/>
        <w:jc w:val="both"/>
        <w:rPr>
          <w:sz w:val="20"/>
        </w:rPr>
      </w:pP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</w:rPr>
        <w:t xml:space="preserve">Lancer un appel depuis le poste console vers le poste </w:t>
      </w:r>
      <w:r w:rsidR="00721DDD" w:rsidRPr="00F830D7">
        <w:rPr>
          <w:rFonts w:ascii="Times New Roman" w:hAnsi="Times New Roman" w:cs="Times New Roman"/>
        </w:rPr>
        <w:t xml:space="preserve">AEL. Répondre du côté du poste </w:t>
      </w:r>
      <w:r w:rsidRPr="00F830D7">
        <w:rPr>
          <w:rFonts w:ascii="Times New Roman" w:hAnsi="Times New Roman" w:cs="Times New Roman"/>
        </w:rPr>
        <w:t>AEL. Laisser quelques secondes de communication puis raccrocher</w:t>
      </w:r>
      <w:r w:rsidR="005365F8" w:rsidRPr="00F830D7">
        <w:rPr>
          <w:rFonts w:ascii="Times New Roman" w:hAnsi="Times New Roman" w:cs="Times New Roman"/>
        </w:rPr>
        <w:t>.</w:t>
      </w: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</w:rPr>
        <w:t>Consulter dans l’onglet « UCP »</w:t>
      </w:r>
      <w:r w:rsidR="005365F8" w:rsidRPr="00F830D7">
        <w:rPr>
          <w:rFonts w:ascii="Times New Roman" w:hAnsi="Times New Roman" w:cs="Times New Roman"/>
        </w:rPr>
        <w:t xml:space="preserve"> &gt; « Call </w:t>
      </w:r>
      <w:proofErr w:type="spellStart"/>
      <w:r w:rsidR="005365F8" w:rsidRPr="00F830D7">
        <w:rPr>
          <w:rFonts w:ascii="Times New Roman" w:hAnsi="Times New Roman" w:cs="Times New Roman"/>
        </w:rPr>
        <w:t>History</w:t>
      </w:r>
      <w:proofErr w:type="spellEnd"/>
      <w:r w:rsidR="005365F8" w:rsidRPr="00F830D7">
        <w:rPr>
          <w:rFonts w:ascii="Times New Roman" w:hAnsi="Times New Roman" w:cs="Times New Roman"/>
        </w:rPr>
        <w:t xml:space="preserve"> » &gt; « 600 – </w:t>
      </w:r>
      <w:proofErr w:type="spellStart"/>
      <w:r w:rsidR="005365F8" w:rsidRPr="00F830D7">
        <w:rPr>
          <w:rFonts w:ascii="Times New Roman" w:hAnsi="Times New Roman" w:cs="Times New Roman"/>
        </w:rPr>
        <w:t>posteconsole</w:t>
      </w:r>
      <w:proofErr w:type="spellEnd"/>
      <w:r w:rsidR="005365F8" w:rsidRPr="00F830D7">
        <w:rPr>
          <w:rFonts w:ascii="Times New Roman" w:hAnsi="Times New Roman" w:cs="Times New Roman"/>
        </w:rPr>
        <w:t> »</w:t>
      </w:r>
      <w:r w:rsidRPr="00F830D7">
        <w:rPr>
          <w:rFonts w:ascii="Times New Roman" w:hAnsi="Times New Roman" w:cs="Times New Roman"/>
        </w:rPr>
        <w:t>, l’historique des</w:t>
      </w:r>
      <w:r w:rsidR="00721DDD" w:rsidRPr="00F830D7">
        <w:rPr>
          <w:rFonts w:ascii="Times New Roman" w:hAnsi="Times New Roman" w:cs="Times New Roman"/>
        </w:rPr>
        <w:t xml:space="preserve"> appels passés depuis le poste </w:t>
      </w:r>
      <w:r w:rsidRPr="00F830D7">
        <w:rPr>
          <w:rFonts w:ascii="Times New Roman" w:hAnsi="Times New Roman" w:cs="Times New Roman"/>
        </w:rPr>
        <w:t>console</w:t>
      </w:r>
      <w:r w:rsidR="005365F8" w:rsidRPr="00F830D7">
        <w:rPr>
          <w:rFonts w:ascii="Times New Roman" w:hAnsi="Times New Roman" w:cs="Times New Roman"/>
        </w:rPr>
        <w:t xml:space="preserve"> dans la colonne « </w:t>
      </w:r>
      <w:proofErr w:type="spellStart"/>
      <w:r w:rsidR="005365F8" w:rsidRPr="00F830D7">
        <w:rPr>
          <w:rFonts w:ascii="Times New Roman" w:hAnsi="Times New Roman" w:cs="Times New Roman"/>
        </w:rPr>
        <w:t>Controls</w:t>
      </w:r>
      <w:proofErr w:type="spellEnd"/>
      <w:r w:rsidR="005365F8" w:rsidRPr="00F830D7">
        <w:rPr>
          <w:rFonts w:ascii="Times New Roman" w:hAnsi="Times New Roman" w:cs="Times New Roman"/>
        </w:rPr>
        <w:t> »</w:t>
      </w:r>
      <w:r w:rsidRPr="00F830D7">
        <w:rPr>
          <w:rFonts w:ascii="Times New Roman" w:hAnsi="Times New Roman" w:cs="Times New Roman"/>
        </w:rPr>
        <w:t xml:space="preserve">. </w:t>
      </w:r>
    </w:p>
    <w:p w:rsidR="009F5B83" w:rsidRPr="00F830D7" w:rsidRDefault="003F1B37">
      <w:pPr>
        <w:jc w:val="both"/>
        <w:rPr>
          <w:sz w:val="20"/>
        </w:rPr>
      </w:pPr>
      <w:r w:rsidRPr="00F830D7">
        <w:rPr>
          <w:rFonts w:ascii="Times New Roman" w:hAnsi="Times New Roman" w:cs="Times New Roman"/>
        </w:rPr>
        <w:tab/>
      </w:r>
      <w:r w:rsidRPr="00F830D7">
        <w:rPr>
          <w:rFonts w:ascii="Times New Roman" w:hAnsi="Times New Roman" w:cs="Times New Roman"/>
          <w:u w:val="single"/>
        </w:rPr>
        <w:t>Résultats attendus :</w:t>
      </w:r>
    </w:p>
    <w:p w:rsidR="009F5B83" w:rsidRPr="00F830D7" w:rsidRDefault="003F1B37" w:rsidP="00721DDD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  <w:szCs w:val="24"/>
        </w:rPr>
        <w:t>Il est possible de télécharger un fichier .</w:t>
      </w:r>
      <w:proofErr w:type="spellStart"/>
      <w:r w:rsidRPr="00F830D7">
        <w:rPr>
          <w:rFonts w:ascii="Times New Roman" w:hAnsi="Times New Roman" w:cs="Times New Roman"/>
          <w:szCs w:val="24"/>
        </w:rPr>
        <w:t>wav</w:t>
      </w:r>
      <w:proofErr w:type="spellEnd"/>
      <w:r w:rsidRPr="00F830D7">
        <w:rPr>
          <w:rFonts w:ascii="Times New Roman" w:hAnsi="Times New Roman" w:cs="Times New Roman"/>
          <w:szCs w:val="24"/>
        </w:rPr>
        <w:t xml:space="preserve"> et/ou d’éco</w:t>
      </w:r>
      <w:r w:rsidR="00721DDD" w:rsidRPr="00F830D7">
        <w:rPr>
          <w:rFonts w:ascii="Times New Roman" w:hAnsi="Times New Roman" w:cs="Times New Roman"/>
          <w:szCs w:val="24"/>
        </w:rPr>
        <w:t xml:space="preserve">uter en ligne la communication </w:t>
      </w:r>
      <w:r w:rsidRPr="00F830D7">
        <w:rPr>
          <w:rFonts w:ascii="Times New Roman" w:hAnsi="Times New Roman" w:cs="Times New Roman"/>
          <w:szCs w:val="24"/>
        </w:rPr>
        <w:t>grâce à la présence des deux icônes suivantes :</w:t>
      </w:r>
      <w:r w:rsidRPr="00F830D7">
        <w:rPr>
          <w:rFonts w:ascii="Times New Roman" w:hAnsi="Times New Roman" w:cs="Times New Roman"/>
          <w:noProof/>
          <w:szCs w:val="24"/>
          <w:lang w:eastAsia="fr-FR"/>
        </w:rPr>
        <w:drawing>
          <wp:inline distT="0" distB="0" distL="0" distR="0">
            <wp:extent cx="171450" cy="190500"/>
            <wp:effectExtent l="0" t="0" r="0" b="0"/>
            <wp:docPr id="1" name="Picture" descr="http://wiki.freepbx.org/download/attachments/28180567/Screen%20Shot%202014-06-19%20at%202.52.02%20PM.png?version=1&amp;modificationDate=140320754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iki.freepbx.org/download/attachments/28180567/Screen%20Shot%202014-06-19%20at%202.52.02%20PM.png?version=1&amp;modificationDate=1403207541000&amp;api=v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30D7">
        <w:rPr>
          <w:rFonts w:ascii="Times New Roman" w:hAnsi="Times New Roman" w:cs="Times New Roman"/>
          <w:szCs w:val="24"/>
        </w:rPr>
        <w:t xml:space="preserve"> et </w:t>
      </w:r>
      <w:r w:rsidRPr="00F830D7">
        <w:rPr>
          <w:rFonts w:ascii="Times New Roman" w:hAnsi="Times New Roman" w:cs="Times New Roman"/>
          <w:noProof/>
          <w:szCs w:val="24"/>
          <w:lang w:eastAsia="fr-FR"/>
        </w:rPr>
        <w:drawing>
          <wp:inline distT="0" distB="0" distL="0" distR="0">
            <wp:extent cx="228600" cy="190500"/>
            <wp:effectExtent l="0" t="0" r="0" b="0"/>
            <wp:docPr id="2" name="Picture" descr="http://wiki.freepbx.org/download/attachments/28180567/Screen%20Shot%202014-06-19%20at%202.52.07%20PM.png?version=1&amp;modificationDate=1403207594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://wiki.freepbx.org/download/attachments/28180567/Screen%20Shot%202014-06-19%20at%202.52.07%20PM.png?version=1&amp;modificationDate=1403207594000&amp;api=v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65F8" w:rsidRPr="00F830D7">
        <w:rPr>
          <w:rFonts w:ascii="Times New Roman" w:hAnsi="Times New Roman" w:cs="Times New Roman"/>
          <w:szCs w:val="24"/>
        </w:rPr>
        <w:t xml:space="preserve"> dans l’onglet « </w:t>
      </w:r>
      <w:proofErr w:type="spellStart"/>
      <w:r w:rsidR="005365F8" w:rsidRPr="00F830D7">
        <w:rPr>
          <w:rFonts w:ascii="Times New Roman" w:hAnsi="Times New Roman" w:cs="Times New Roman"/>
          <w:szCs w:val="24"/>
        </w:rPr>
        <w:t>Controls</w:t>
      </w:r>
      <w:proofErr w:type="spellEnd"/>
      <w:r w:rsidR="005365F8" w:rsidRPr="00F830D7">
        <w:rPr>
          <w:rFonts w:ascii="Times New Roman" w:hAnsi="Times New Roman" w:cs="Times New Roman"/>
          <w:szCs w:val="24"/>
        </w:rPr>
        <w:t> »</w:t>
      </w:r>
    </w:p>
    <w:p w:rsidR="009F5B83" w:rsidRPr="00F830D7" w:rsidRDefault="009F5B83">
      <w:pPr>
        <w:ind w:left="1416"/>
        <w:jc w:val="both"/>
        <w:rPr>
          <w:rFonts w:ascii="Times New Roman" w:hAnsi="Times New Roman" w:cs="Times New Roman"/>
        </w:rPr>
      </w:pPr>
    </w:p>
    <w:p w:rsidR="009F5B83" w:rsidRPr="00F830D7" w:rsidRDefault="003F1B37">
      <w:pPr>
        <w:ind w:left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Résultats obtenus :</w:t>
      </w:r>
    </w:p>
    <w:p w:rsidR="009F5B83" w:rsidRPr="00F830D7" w:rsidRDefault="009F5B83">
      <w:pPr>
        <w:ind w:left="708" w:firstLine="708"/>
        <w:jc w:val="both"/>
        <w:rPr>
          <w:rFonts w:ascii="Times New Roman" w:hAnsi="Times New Roman" w:cs="Times New Roman"/>
          <w:u w:val="single"/>
        </w:rPr>
      </w:pPr>
    </w:p>
    <w:p w:rsidR="009F5B83" w:rsidRPr="00F830D7" w:rsidRDefault="003F1B37">
      <w:pPr>
        <w:ind w:left="708"/>
        <w:jc w:val="both"/>
        <w:rPr>
          <w:sz w:val="20"/>
        </w:rPr>
      </w:pPr>
      <w:r w:rsidRPr="00F830D7">
        <w:rPr>
          <w:rFonts w:ascii="Times New Roman" w:hAnsi="Times New Roman" w:cs="Times New Roman"/>
          <w:u w:val="single"/>
        </w:rPr>
        <w:t>Historique des problèmes :</w:t>
      </w:r>
    </w:p>
    <w:p w:rsidR="009F5B83" w:rsidRPr="00F830D7" w:rsidRDefault="009F5B83">
      <w:pPr>
        <w:pStyle w:val="Paragraphedeliste"/>
        <w:jc w:val="both"/>
        <w:rPr>
          <w:rFonts w:ascii="Times New Roman" w:hAnsi="Times New Roman" w:cs="Times New Roman"/>
          <w:b/>
          <w:u w:val="single"/>
        </w:rPr>
      </w:pPr>
    </w:p>
    <w:p w:rsidR="009F5B83" w:rsidRPr="00F830D7" w:rsidRDefault="009F5B83">
      <w:pPr>
        <w:pStyle w:val="Paragraphedeliste"/>
        <w:jc w:val="both"/>
        <w:rPr>
          <w:rFonts w:ascii="Times New Roman" w:hAnsi="Times New Roman" w:cs="Times New Roman"/>
          <w:b/>
          <w:u w:val="single"/>
        </w:rPr>
      </w:pPr>
    </w:p>
    <w:p w:rsidR="009F5B83" w:rsidRPr="00F830D7" w:rsidRDefault="003F1B37">
      <w:pPr>
        <w:pStyle w:val="Paragraphedeliste"/>
        <w:jc w:val="both"/>
        <w:rPr>
          <w:sz w:val="20"/>
        </w:rPr>
      </w:pPr>
      <w:r w:rsidRPr="00F830D7">
        <w:rPr>
          <w:rFonts w:ascii="Times New Roman" w:hAnsi="Times New Roman" w:cs="Times New Roman"/>
          <w:szCs w:val="24"/>
          <w:u w:val="single"/>
        </w:rPr>
        <w:t>Conclusion :</w:t>
      </w: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9F5B83" w:rsidRDefault="009F5B83">
      <w:pPr>
        <w:pStyle w:val="Paragraphedeliste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B1C90" w:rsidRDefault="00FB1C90" w:rsidP="00594B24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830D7" w:rsidRDefault="00F830D7" w:rsidP="00594B24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830D7" w:rsidRDefault="00F830D7" w:rsidP="00594B24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F830D7" w:rsidRPr="00594B24" w:rsidRDefault="00F830D7" w:rsidP="00594B24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Grilledutableau"/>
        <w:tblW w:w="9212" w:type="dxa"/>
        <w:tblLook w:val="04A0"/>
      </w:tblPr>
      <w:tblGrid>
        <w:gridCol w:w="3226"/>
        <w:gridCol w:w="1416"/>
        <w:gridCol w:w="1497"/>
        <w:gridCol w:w="3073"/>
      </w:tblGrid>
      <w:tr w:rsidR="009F5B83">
        <w:tc>
          <w:tcPr>
            <w:tcW w:w="3226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A55">
              <w:rPr>
                <w:rFonts w:ascii="Times New Roman" w:hAnsi="Times New Roman" w:cs="Times New Roman"/>
                <w:szCs w:val="24"/>
              </w:rPr>
              <w:t>Projet 1</w:t>
            </w:r>
          </w:p>
        </w:tc>
        <w:tc>
          <w:tcPr>
            <w:tcW w:w="2913" w:type="dxa"/>
            <w:gridSpan w:val="2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Auteur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A55">
              <w:rPr>
                <w:rFonts w:ascii="Times New Roman" w:hAnsi="Times New Roman" w:cs="Times New Roman"/>
                <w:szCs w:val="24"/>
              </w:rPr>
              <w:t>Kévin Bourbon</w:t>
            </w:r>
          </w:p>
        </w:tc>
        <w:tc>
          <w:tcPr>
            <w:tcW w:w="3073" w:type="dxa"/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    /</w:t>
            </w:r>
          </w:p>
        </w:tc>
      </w:tr>
      <w:tr w:rsidR="009F5B83">
        <w:tc>
          <w:tcPr>
            <w:tcW w:w="3226" w:type="dxa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Référence du test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A55">
              <w:rPr>
                <w:rFonts w:ascii="Times New Roman" w:hAnsi="Times New Roman" w:cs="Times New Roman"/>
                <w:szCs w:val="24"/>
              </w:rPr>
              <w:t>T.U.F. n°2</w:t>
            </w:r>
          </w:p>
        </w:tc>
        <w:tc>
          <w:tcPr>
            <w:tcW w:w="5986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Nom du module 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A55">
              <w:rPr>
                <w:rFonts w:ascii="Times New Roman" w:hAnsi="Times New Roman" w:cs="Times New Roman"/>
                <w:szCs w:val="24"/>
              </w:rPr>
              <w:t>enregistrement communication</w:t>
            </w:r>
          </w:p>
        </w:tc>
      </w:tr>
      <w:tr w:rsidR="009F5B83">
        <w:tc>
          <w:tcPr>
            <w:tcW w:w="9212" w:type="dxa"/>
            <w:gridSpan w:val="4"/>
            <w:tcBorders>
              <w:top w:val="single" w:sz="4" w:space="0" w:color="00000A"/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Objectifs du test : </w:t>
            </w:r>
          </w:p>
          <w:p w:rsidR="009F5B83" w:rsidRPr="00DE0A55" w:rsidRDefault="003F1B37" w:rsidP="00DE0A5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E0A55">
              <w:rPr>
                <w:rFonts w:ascii="Times New Roman" w:hAnsi="Times New Roman" w:cs="Times New Roman"/>
                <w:szCs w:val="24"/>
              </w:rPr>
              <w:t>Vérifier que la configuration des enregistrements est bien prise en compte lors des communications entre le poste console et le poste AEL.</w:t>
            </w:r>
          </w:p>
          <w:p w:rsidR="009F5B83" w:rsidRDefault="009F5B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Conditions du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 IPBX en fonction</w:t>
            </w:r>
            <w:r w:rsidR="00285FEA">
              <w:rPr>
                <w:rFonts w:ascii="Times New Roman" w:hAnsi="Times New Roman" w:cs="Times New Roman"/>
              </w:rPr>
              <w:t>.</w:t>
            </w: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Deux postes dotés de Linphone, en version graphique, enregistrés au poste IPBX :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premier qui simule le poste console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second qui simule le poste AEL</w:t>
            </w: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Navigateur internet avec pour entrée l’adresse IP du poste IPBX (192.168.58.25)</w:t>
            </w:r>
          </w:p>
          <w:p w:rsidR="009F5B83" w:rsidRPr="00594B24" w:rsidRDefault="003F1B37">
            <w:pPr>
              <w:spacing w:after="0"/>
              <w:jc w:val="both"/>
              <w:rPr>
                <w:i/>
              </w:rPr>
            </w:pPr>
            <w:r w:rsidRPr="00594B24">
              <w:rPr>
                <w:rFonts w:ascii="Times New Roman" w:hAnsi="Times New Roman" w:cs="Times New Roman"/>
                <w:i/>
              </w:rPr>
              <w:t xml:space="preserve">(Login et mot de passe : </w:t>
            </w:r>
            <w:proofErr w:type="spellStart"/>
            <w:r w:rsidRPr="00594B24">
              <w:rPr>
                <w:rFonts w:ascii="Times New Roman" w:hAnsi="Times New Roman" w:cs="Times New Roman"/>
                <w:i/>
              </w:rPr>
              <w:t>adminfreepbx</w:t>
            </w:r>
            <w:proofErr w:type="spellEnd"/>
            <w:r w:rsidRPr="00594B24">
              <w:rPr>
                <w:rFonts w:ascii="Times New Roman" w:hAnsi="Times New Roman" w:cs="Times New Roman"/>
                <w:i/>
              </w:rPr>
              <w:t>)</w:t>
            </w: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  <w:i/>
              </w:rPr>
            </w:pPr>
            <w:r w:rsidRPr="00594B24">
              <w:rPr>
                <w:rFonts w:ascii="Times New Roman" w:hAnsi="Times New Roman" w:cs="Times New Roman"/>
                <w:i/>
              </w:rPr>
              <w:t xml:space="preserve">(Login et mot de passe pour UCP =&gt; login : </w:t>
            </w:r>
            <w:proofErr w:type="spellStart"/>
            <w:r w:rsidRPr="00594B24">
              <w:rPr>
                <w:rFonts w:ascii="Times New Roman" w:hAnsi="Times New Roman" w:cs="Times New Roman"/>
                <w:i/>
              </w:rPr>
              <w:t>adminucp</w:t>
            </w:r>
            <w:proofErr w:type="spellEnd"/>
            <w:r w:rsidRPr="00594B24">
              <w:rPr>
                <w:rFonts w:ascii="Times New Roman" w:hAnsi="Times New Roman" w:cs="Times New Roman"/>
                <w:i/>
              </w:rPr>
              <w:t xml:space="preserve"> mot de passe : </w:t>
            </w:r>
            <w:proofErr w:type="spellStart"/>
            <w:r w:rsidRPr="00594B24">
              <w:rPr>
                <w:rFonts w:ascii="Times New Roman" w:hAnsi="Times New Roman" w:cs="Times New Roman"/>
                <w:i/>
              </w:rPr>
              <w:t>ucpfreepbx</w:t>
            </w:r>
            <w:proofErr w:type="spellEnd"/>
            <w:r w:rsidRPr="00594B24">
              <w:rPr>
                <w:rFonts w:ascii="Times New Roman" w:hAnsi="Times New Roman" w:cs="Times New Roman"/>
                <w:i/>
              </w:rPr>
              <w:t>)</w:t>
            </w:r>
          </w:p>
          <w:p w:rsidR="00790451" w:rsidRPr="00594B24" w:rsidRDefault="00790451">
            <w:pPr>
              <w:spacing w:after="0"/>
              <w:jc w:val="both"/>
              <w:rPr>
                <w:i/>
              </w:rPr>
            </w:pPr>
          </w:p>
          <w:p w:rsidR="009F5B83" w:rsidRDefault="003F1B3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 défaut, </w:t>
            </w:r>
            <w:r w:rsidR="00DE0A55">
              <w:rPr>
                <w:rFonts w:ascii="Times New Roman" w:hAnsi="Times New Roman" w:cs="Times New Roman"/>
              </w:rPr>
              <w:t xml:space="preserve">on considère que </w:t>
            </w:r>
            <w:r>
              <w:rPr>
                <w:rFonts w:ascii="Times New Roman" w:hAnsi="Times New Roman" w:cs="Times New Roman"/>
              </w:rPr>
              <w:t>le mode d’enregistrement des appels est forcé, c’est-à-dire que chaque communication est systématiquement enregistrée.</w:t>
            </w:r>
          </w:p>
          <w:p w:rsidR="009F5B83" w:rsidRDefault="009F5B8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Procédure de test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</w:rPr>
              <w:t>Opérations :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Cliquer sur l’onglet « Applications » &gt; « Call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 ».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Cliquer sur le profil 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d’enregistrement </w:t>
            </w:r>
            <w:r>
              <w:rPr>
                <w:rFonts w:ascii="Times New Roman" w:hAnsi="Times New Roman" w:cs="Times New Roman"/>
                <w:szCs w:val="24"/>
              </w:rPr>
              <w:t xml:space="preserve">« record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com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° »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 (en haut à droite)</w:t>
            </w:r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Mettre le champ « Call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Mode » à « Force ».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Changes » puis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Config »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 (bouton rouge en haut de la page)</w:t>
            </w:r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9F5B83" w:rsidRPr="00C0180D" w:rsidRDefault="003F1B37" w:rsidP="00C0180D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l’onglet « Applications » &gt; « Extensions »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 puis </w:t>
            </w:r>
            <w:r w:rsidRPr="00C0180D">
              <w:rPr>
                <w:rFonts w:ascii="Times New Roman" w:hAnsi="Times New Roman" w:cs="Times New Roman"/>
                <w:szCs w:val="24"/>
              </w:rPr>
              <w:t>sur le profil « poste console » (en haut à droite).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Aller au champ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Recording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Options » et tout mettre à « Force ».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Cliquer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Submit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» puis sur « 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Apply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Config »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 (bouton rouge en haut de la page)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Recommencer les deux dernières opérations pour le poste AEL.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Times New Roman" w:hAnsi="Times New Roman" w:cs="Times New Roman"/>
                <w:szCs w:val="24"/>
              </w:rPr>
              <w:t>Il n’est pas nécessaire de redémarrer les softphones.</w:t>
            </w:r>
          </w:p>
          <w:p w:rsidR="009F5B83" w:rsidRDefault="00C0180D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Simuler une conversation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entre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le poste console </w:t>
            </w:r>
            <w:r>
              <w:rPr>
                <w:rFonts w:ascii="Times New Roman" w:hAnsi="Times New Roman" w:cs="Times New Roman"/>
                <w:szCs w:val="24"/>
              </w:rPr>
              <w:t>et</w:t>
            </w:r>
            <w:r w:rsidR="003F1B37">
              <w:rPr>
                <w:rFonts w:ascii="Times New Roman" w:hAnsi="Times New Roman" w:cs="Times New Roman"/>
                <w:szCs w:val="24"/>
              </w:rPr>
              <w:t xml:space="preserve"> le poste AEL d’une durée de quelques secondes.</w:t>
            </w:r>
          </w:p>
          <w:p w:rsidR="009F5B83" w:rsidRDefault="003F1B37">
            <w:pPr>
              <w:pStyle w:val="Paragraphedeliste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Vérifier dans la colonne </w:t>
            </w:r>
            <w:r w:rsidR="00C0180D">
              <w:rPr>
                <w:rFonts w:ascii="Times New Roman" w:hAnsi="Times New Roman" w:cs="Times New Roman"/>
                <w:szCs w:val="24"/>
              </w:rPr>
              <w:t>« </w:t>
            </w:r>
            <w:proofErr w:type="spellStart"/>
            <w:r w:rsidR="00C0180D">
              <w:rPr>
                <w:rFonts w:ascii="Times New Roman" w:hAnsi="Times New Roman" w:cs="Times New Roman"/>
                <w:szCs w:val="24"/>
              </w:rPr>
              <w:t>Controls</w:t>
            </w:r>
            <w:proofErr w:type="spellEnd"/>
            <w:r w:rsidR="00C0180D">
              <w:rPr>
                <w:rFonts w:ascii="Times New Roman" w:hAnsi="Times New Roman" w:cs="Times New Roman"/>
                <w:szCs w:val="24"/>
              </w:rPr>
              <w:t xml:space="preserve"> » </w:t>
            </w:r>
            <w:r>
              <w:rPr>
                <w:rFonts w:ascii="Times New Roman" w:hAnsi="Times New Roman" w:cs="Times New Roman"/>
                <w:szCs w:val="24"/>
              </w:rPr>
              <w:t xml:space="preserve">tout à droite les enregistrements dans l’onglet « UCP » </w:t>
            </w:r>
            <w:r w:rsidR="00C0180D">
              <w:rPr>
                <w:rFonts w:ascii="Times New Roman" w:hAnsi="Times New Roman" w:cs="Times New Roman"/>
                <w:szCs w:val="24"/>
              </w:rPr>
              <w:t xml:space="preserve">&gt; « Call </w:t>
            </w:r>
            <w:proofErr w:type="spellStart"/>
            <w:r w:rsidR="00C0180D">
              <w:rPr>
                <w:rFonts w:ascii="Times New Roman" w:hAnsi="Times New Roman" w:cs="Times New Roman"/>
                <w:szCs w:val="24"/>
              </w:rPr>
              <w:t>History</w:t>
            </w:r>
            <w:proofErr w:type="spellEnd"/>
            <w:r w:rsidR="00C0180D">
              <w:rPr>
                <w:rFonts w:ascii="Times New Roman" w:hAnsi="Times New Roman" w:cs="Times New Roman"/>
                <w:szCs w:val="24"/>
              </w:rPr>
              <w:t xml:space="preserve"> » &gt; </w:t>
            </w:r>
            <w:r w:rsidR="00886668">
              <w:rPr>
                <w:rFonts w:ascii="Times New Roman" w:hAnsi="Times New Roman" w:cs="Times New Roman"/>
                <w:szCs w:val="24"/>
              </w:rPr>
              <w:t xml:space="preserve">« 600 - </w:t>
            </w:r>
            <w:r w:rsidR="00C0180D">
              <w:rPr>
                <w:rFonts w:ascii="Times New Roman" w:hAnsi="Times New Roman" w:cs="Times New Roman"/>
                <w:szCs w:val="24"/>
              </w:rPr>
              <w:t>poste console</w:t>
            </w:r>
            <w:r w:rsidR="00886668">
              <w:rPr>
                <w:rFonts w:ascii="Times New Roman" w:hAnsi="Times New Roman" w:cs="Times New Roman"/>
                <w:szCs w:val="24"/>
              </w:rPr>
              <w:t> »</w:t>
            </w:r>
            <w:r w:rsidR="00C0180D">
              <w:rPr>
                <w:rFonts w:ascii="Times New Roman" w:hAnsi="Times New Roman" w:cs="Times New Roman"/>
                <w:szCs w:val="24"/>
              </w:rPr>
              <w:t>.</w:t>
            </w:r>
          </w:p>
          <w:p w:rsidR="009F5B83" w:rsidRDefault="009F5B83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F5B83">
        <w:tc>
          <w:tcPr>
            <w:tcW w:w="4642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attendus :</w:t>
            </w:r>
          </w:p>
        </w:tc>
        <w:tc>
          <w:tcPr>
            <w:tcW w:w="4570" w:type="dxa"/>
            <w:gridSpan w:val="2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Résultats obtenus :</w:t>
            </w:r>
          </w:p>
        </w:tc>
      </w:tr>
      <w:tr w:rsidR="009F5B83">
        <w:tc>
          <w:tcPr>
            <w:tcW w:w="4642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B83" w:rsidRPr="004D3309" w:rsidRDefault="003F1B37" w:rsidP="004D3309">
            <w:pPr>
              <w:spacing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4D3309">
              <w:rPr>
                <w:rFonts w:ascii="Times New Roman" w:hAnsi="Times New Roman" w:cs="Times New Roman"/>
                <w:szCs w:val="24"/>
              </w:rPr>
              <w:t>Possibilité de télécharger un fichier .</w:t>
            </w:r>
            <w:proofErr w:type="spellStart"/>
            <w:r w:rsidRPr="004D3309">
              <w:rPr>
                <w:rFonts w:ascii="Times New Roman" w:hAnsi="Times New Roman" w:cs="Times New Roman"/>
                <w:szCs w:val="24"/>
              </w:rPr>
              <w:t>wav</w:t>
            </w:r>
            <w:proofErr w:type="spellEnd"/>
            <w:r w:rsidRPr="004D3309">
              <w:rPr>
                <w:rFonts w:ascii="Times New Roman" w:hAnsi="Times New Roman" w:cs="Times New Roman"/>
                <w:szCs w:val="24"/>
              </w:rPr>
              <w:t xml:space="preserve"> et/ou d’écouter en ligne la communication grâce à la présence des deux icônes suivantes :</w:t>
            </w:r>
            <w:r w:rsidR="00886668" w:rsidRPr="004D330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171450" cy="190500"/>
                  <wp:effectExtent l="0" t="0" r="0" b="0"/>
                  <wp:docPr id="3" name="Picture" descr="http://wiki.freepbx.org/download/attachments/28180567/Screen%20Shot%202014-06-19%20at%202.52.02%20PM.png?version=1&amp;modificationDate=1403207541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http://wiki.freepbx.org/download/attachments/28180567/Screen%20Shot%202014-06-19%20at%202.52.02%20PM.png?version=1&amp;modificationDate=1403207541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309">
              <w:rPr>
                <w:rFonts w:ascii="Times New Roman" w:hAnsi="Times New Roman" w:cs="Times New Roman"/>
                <w:szCs w:val="24"/>
              </w:rPr>
              <w:t xml:space="preserve">et </w:t>
            </w:r>
            <w:r>
              <w:rPr>
                <w:noProof/>
                <w:lang w:eastAsia="fr-FR"/>
              </w:rPr>
              <w:drawing>
                <wp:inline distT="0" distB="0" distL="0" distR="0">
                  <wp:extent cx="228600" cy="190500"/>
                  <wp:effectExtent l="0" t="0" r="0" b="0"/>
                  <wp:docPr id="4" name="Picture" descr="http://wiki.freepbx.org/download/attachments/28180567/Screen%20Shot%202014-06-19%20at%202.52.07%20PM.png?version=1&amp;modificationDate=1403207594000&amp;api=v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http://wiki.freepbx.org/download/attachments/28180567/Screen%20Shot%202014-06-19%20at%202.52.07%20PM.png?version=1&amp;modificationDate=1403207594000&amp;api=v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6668" w:rsidRPr="004D3309">
              <w:rPr>
                <w:rFonts w:ascii="Times New Roman" w:hAnsi="Times New Roman" w:cs="Times New Roman"/>
                <w:szCs w:val="24"/>
              </w:rPr>
              <w:t xml:space="preserve"> dans la colonne « </w:t>
            </w:r>
            <w:proofErr w:type="spellStart"/>
            <w:r w:rsidR="00886668" w:rsidRPr="004D3309">
              <w:rPr>
                <w:rFonts w:ascii="Times New Roman" w:hAnsi="Times New Roman" w:cs="Times New Roman"/>
                <w:szCs w:val="24"/>
              </w:rPr>
              <w:t>Controls</w:t>
            </w:r>
            <w:proofErr w:type="spellEnd"/>
            <w:r w:rsidR="00886668" w:rsidRPr="004D3309">
              <w:rPr>
                <w:rFonts w:ascii="Times New Roman" w:hAnsi="Times New Roman" w:cs="Times New Roman"/>
                <w:szCs w:val="24"/>
              </w:rPr>
              <w:t xml:space="preserve"> » </w:t>
            </w:r>
            <w:r w:rsidR="006F449A">
              <w:rPr>
                <w:rFonts w:ascii="Times New Roman" w:hAnsi="Times New Roman" w:cs="Times New Roman"/>
                <w:szCs w:val="24"/>
              </w:rPr>
              <w:t>à</w:t>
            </w:r>
            <w:r w:rsidR="00886668" w:rsidRPr="004D3309">
              <w:rPr>
                <w:rFonts w:ascii="Times New Roman" w:hAnsi="Times New Roman" w:cs="Times New Roman"/>
                <w:szCs w:val="24"/>
              </w:rPr>
              <w:t xml:space="preserve"> droite de la page « Call </w:t>
            </w:r>
            <w:proofErr w:type="spellStart"/>
            <w:r w:rsidR="006F449A">
              <w:rPr>
                <w:rFonts w:ascii="Times New Roman" w:hAnsi="Times New Roman" w:cs="Times New Roman"/>
                <w:szCs w:val="24"/>
              </w:rPr>
              <w:t>H</w:t>
            </w:r>
            <w:r w:rsidR="00886668" w:rsidRPr="004D3309">
              <w:rPr>
                <w:rFonts w:ascii="Times New Roman" w:hAnsi="Times New Roman" w:cs="Times New Roman"/>
                <w:szCs w:val="24"/>
              </w:rPr>
              <w:t>istory</w:t>
            </w:r>
            <w:proofErr w:type="spellEnd"/>
            <w:r w:rsidR="00886668" w:rsidRPr="004D3309">
              <w:rPr>
                <w:rFonts w:ascii="Times New Roman" w:hAnsi="Times New Roman" w:cs="Times New Roman"/>
                <w:szCs w:val="24"/>
              </w:rPr>
              <w:t> » du poste console.</w:t>
            </w:r>
          </w:p>
          <w:p w:rsidR="009F5B83" w:rsidRDefault="009F5B83">
            <w:pPr>
              <w:pStyle w:val="Paragraphedeliste"/>
              <w:spacing w:after="0"/>
              <w:ind w:left="64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tcBorders>
              <w:bottom w:val="single" w:sz="12" w:space="0" w:color="000001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9F5B83" w:rsidRPr="004D3309" w:rsidRDefault="004D3309" w:rsidP="004D3309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D3309">
              <w:rPr>
                <w:rFonts w:ascii="Times New Roman" w:hAnsi="Times New Roman" w:cs="Times New Roman"/>
              </w:rPr>
              <w:t>Il est possible d’écouter et de télécharger le fichier relatif à la conversation qui vient d’être faite.</w:t>
            </w:r>
            <w:r w:rsidR="006F449A">
              <w:rPr>
                <w:rFonts w:ascii="Times New Roman" w:hAnsi="Times New Roman" w:cs="Times New Roman"/>
              </w:rPr>
              <w:t xml:space="preserve"> Les deux icônes sont présentes.</w:t>
            </w:r>
          </w:p>
          <w:p w:rsidR="009F5B83" w:rsidRDefault="009F5B83">
            <w:pPr>
              <w:spacing w:after="0"/>
            </w:pPr>
          </w:p>
          <w:p w:rsidR="009F5B83" w:rsidRDefault="009F5B83">
            <w:pPr>
              <w:spacing w:after="0"/>
            </w:pPr>
          </w:p>
        </w:tc>
      </w:tr>
      <w:tr w:rsidR="009F5B83">
        <w:trPr>
          <w:trHeight w:val="240"/>
        </w:trPr>
        <w:tc>
          <w:tcPr>
            <w:tcW w:w="9212" w:type="dxa"/>
            <w:gridSpan w:val="4"/>
            <w:tcBorders>
              <w:top w:val="single" w:sz="12" w:space="0" w:color="000001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Historique des problèmes :</w:t>
            </w:r>
          </w:p>
        </w:tc>
      </w:tr>
      <w:tr w:rsidR="009F5B83">
        <w:tc>
          <w:tcPr>
            <w:tcW w:w="9212" w:type="dxa"/>
            <w:gridSpan w:val="4"/>
            <w:tcBorders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9F5B83">
            <w:pPr>
              <w:spacing w:after="0"/>
            </w:pPr>
          </w:p>
          <w:p w:rsidR="00E52153" w:rsidRDefault="00E52153">
            <w:pPr>
              <w:spacing w:after="0"/>
            </w:pPr>
          </w:p>
          <w:p w:rsidR="00335580" w:rsidRDefault="00335580">
            <w:pPr>
              <w:spacing w:after="0"/>
            </w:pPr>
          </w:p>
        </w:tc>
      </w:tr>
      <w:tr w:rsidR="009F5B83">
        <w:tc>
          <w:tcPr>
            <w:tcW w:w="9212" w:type="dxa"/>
            <w:gridSpan w:val="4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5B83" w:rsidRDefault="003F1B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Conclusion :</w:t>
            </w:r>
          </w:p>
          <w:p w:rsidR="009F5B83" w:rsidRDefault="009F5B83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F5B83" w:rsidRDefault="009F5B83">
            <w:pPr>
              <w:spacing w:after="0"/>
            </w:pPr>
          </w:p>
        </w:tc>
      </w:tr>
    </w:tbl>
    <w:p w:rsidR="009F5B83" w:rsidRDefault="009F5B83" w:rsidP="00C92DAE">
      <w:pPr>
        <w:jc w:val="both"/>
      </w:pPr>
    </w:p>
    <w:sectPr w:rsidR="009F5B83" w:rsidSect="005A141A">
      <w:headerReference w:type="default" r:id="rId10"/>
      <w:footerReference w:type="default" r:id="rId11"/>
      <w:pgSz w:w="11906" w:h="16838"/>
      <w:pgMar w:top="1417" w:right="1417" w:bottom="1417" w:left="1417" w:header="567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DF0" w:rsidRDefault="00D84DF0" w:rsidP="00D84DF0">
      <w:pPr>
        <w:spacing w:after="0" w:line="240" w:lineRule="auto"/>
      </w:pPr>
      <w:r>
        <w:separator/>
      </w:r>
    </w:p>
  </w:endnote>
  <w:endnote w:type="continuationSeparator" w:id="1">
    <w:p w:rsidR="00D84DF0" w:rsidRDefault="00D84DF0" w:rsidP="00D8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DF0" w:rsidRPr="00D5085D" w:rsidRDefault="00D84DF0">
    <w:pPr>
      <w:pStyle w:val="Pieddepage"/>
      <w:jc w:val="right"/>
      <w:rPr>
        <w:rFonts w:ascii="Times New Roman" w:hAnsi="Times New Roman" w:cs="Times New Roman"/>
        <w:i/>
      </w:rPr>
    </w:pPr>
    <w:r w:rsidRPr="00D5085D">
      <w:rPr>
        <w:rFonts w:ascii="Times New Roman" w:hAnsi="Times New Roman" w:cs="Times New Roman"/>
        <w:i/>
      </w:rPr>
      <w:t xml:space="preserve">Page </w:t>
    </w:r>
    <w:sdt>
      <w:sdtPr>
        <w:rPr>
          <w:rFonts w:ascii="Times New Roman" w:hAnsi="Times New Roman" w:cs="Times New Roman"/>
          <w:i/>
        </w:rPr>
        <w:id w:val="10308827"/>
        <w:docPartObj>
          <w:docPartGallery w:val="Page Numbers (Bottom of Page)"/>
          <w:docPartUnique/>
        </w:docPartObj>
      </w:sdtPr>
      <w:sdtContent>
        <w:r w:rsidR="00202B89" w:rsidRPr="00D5085D">
          <w:rPr>
            <w:rFonts w:ascii="Times New Roman" w:hAnsi="Times New Roman" w:cs="Times New Roman"/>
            <w:i/>
          </w:rPr>
          <w:fldChar w:fldCharType="begin"/>
        </w:r>
        <w:r w:rsidRPr="00D5085D">
          <w:rPr>
            <w:rFonts w:ascii="Times New Roman" w:hAnsi="Times New Roman" w:cs="Times New Roman"/>
            <w:i/>
          </w:rPr>
          <w:instrText xml:space="preserve"> PAGE   \* MERGEFORMAT </w:instrText>
        </w:r>
        <w:r w:rsidR="00202B89" w:rsidRPr="00D5085D">
          <w:rPr>
            <w:rFonts w:ascii="Times New Roman" w:hAnsi="Times New Roman" w:cs="Times New Roman"/>
            <w:i/>
          </w:rPr>
          <w:fldChar w:fldCharType="separate"/>
        </w:r>
        <w:r w:rsidR="005D1105">
          <w:rPr>
            <w:rFonts w:ascii="Times New Roman" w:hAnsi="Times New Roman" w:cs="Times New Roman"/>
            <w:i/>
            <w:noProof/>
          </w:rPr>
          <w:t>1</w:t>
        </w:r>
        <w:r w:rsidR="00202B89" w:rsidRPr="00D5085D">
          <w:rPr>
            <w:rFonts w:ascii="Times New Roman" w:hAnsi="Times New Roman" w:cs="Times New Roman"/>
            <w:i/>
          </w:rPr>
          <w:fldChar w:fldCharType="end"/>
        </w:r>
      </w:sdtContent>
    </w:sdt>
  </w:p>
  <w:p w:rsidR="00D84DF0" w:rsidRDefault="00D84DF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DF0" w:rsidRDefault="00D84DF0" w:rsidP="00D84DF0">
      <w:pPr>
        <w:spacing w:after="0" w:line="240" w:lineRule="auto"/>
      </w:pPr>
      <w:r>
        <w:separator/>
      </w:r>
    </w:p>
  </w:footnote>
  <w:footnote w:type="continuationSeparator" w:id="1">
    <w:p w:rsidR="00D84DF0" w:rsidRDefault="00D84DF0" w:rsidP="00D8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1A" w:rsidRPr="005A141A" w:rsidRDefault="005A141A" w:rsidP="005A141A">
    <w:pPr>
      <w:pStyle w:val="En-tte"/>
      <w:jc w:val="right"/>
      <w:rPr>
        <w:rFonts w:ascii="Times New Roman" w:hAnsi="Times New Roman" w:cs="Times New Roman"/>
        <w:i/>
        <w:sz w:val="24"/>
      </w:rPr>
    </w:pPr>
    <w:r w:rsidRPr="005A141A">
      <w:rPr>
        <w:rFonts w:ascii="Times New Roman" w:hAnsi="Times New Roman" w:cs="Times New Roman"/>
        <w:i/>
        <w:sz w:val="24"/>
      </w:rPr>
      <w:t>Dossier de tests unitaires étudiant B</w:t>
    </w:r>
  </w:p>
  <w:p w:rsidR="005A141A" w:rsidRDefault="005A141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54F46"/>
    <w:multiLevelType w:val="multilevel"/>
    <w:tmpl w:val="D5582D4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D4772"/>
    <w:multiLevelType w:val="hybridMultilevel"/>
    <w:tmpl w:val="E4C4F2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B2A19"/>
    <w:multiLevelType w:val="multilevel"/>
    <w:tmpl w:val="1DAEF980"/>
    <w:lvl w:ilvl="0">
      <w:start w:val="1"/>
      <w:numFmt w:val="bullet"/>
      <w:lvlText w:val="-"/>
      <w:lvlJc w:val="left"/>
      <w:pPr>
        <w:ind w:left="64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5" w:hanging="360"/>
      </w:pPr>
      <w:rPr>
        <w:rFonts w:ascii="Wingdings" w:hAnsi="Wingdings" w:cs="Wingdings" w:hint="default"/>
      </w:rPr>
    </w:lvl>
  </w:abstractNum>
  <w:abstractNum w:abstractNumId="3">
    <w:nsid w:val="54F92EF4"/>
    <w:multiLevelType w:val="multilevel"/>
    <w:tmpl w:val="FF2019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054A13"/>
    <w:multiLevelType w:val="multilevel"/>
    <w:tmpl w:val="066A6226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>
    <w:nsid w:val="65DF7338"/>
    <w:multiLevelType w:val="multilevel"/>
    <w:tmpl w:val="D8B090A6"/>
    <w:lvl w:ilvl="0">
      <w:start w:val="1"/>
      <w:numFmt w:val="bullet"/>
      <w:lvlText w:val="-"/>
      <w:lvlJc w:val="left"/>
      <w:pPr>
        <w:ind w:left="249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50" w:hanging="360"/>
      </w:pPr>
      <w:rPr>
        <w:rFonts w:ascii="Wingdings" w:hAnsi="Wingdings" w:cs="Wingdings" w:hint="default"/>
      </w:rPr>
    </w:lvl>
  </w:abstractNum>
  <w:abstractNum w:abstractNumId="6">
    <w:nsid w:val="74331CF4"/>
    <w:multiLevelType w:val="hybridMultilevel"/>
    <w:tmpl w:val="DFD69A3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B83"/>
    <w:rsid w:val="00004DF0"/>
    <w:rsid w:val="00015339"/>
    <w:rsid w:val="00027726"/>
    <w:rsid w:val="000C18CB"/>
    <w:rsid w:val="000D7B59"/>
    <w:rsid w:val="00174ECE"/>
    <w:rsid w:val="0017562F"/>
    <w:rsid w:val="001B62F9"/>
    <w:rsid w:val="001C4939"/>
    <w:rsid w:val="001E392D"/>
    <w:rsid w:val="00200D2E"/>
    <w:rsid w:val="00202B89"/>
    <w:rsid w:val="002138AF"/>
    <w:rsid w:val="00235357"/>
    <w:rsid w:val="00256EAB"/>
    <w:rsid w:val="00280483"/>
    <w:rsid w:val="00285FEA"/>
    <w:rsid w:val="002D0F41"/>
    <w:rsid w:val="00335580"/>
    <w:rsid w:val="003C265B"/>
    <w:rsid w:val="003F1B37"/>
    <w:rsid w:val="00441E1B"/>
    <w:rsid w:val="00450F11"/>
    <w:rsid w:val="00490B4F"/>
    <w:rsid w:val="004D11A9"/>
    <w:rsid w:val="004D3309"/>
    <w:rsid w:val="00514008"/>
    <w:rsid w:val="00517421"/>
    <w:rsid w:val="005365F8"/>
    <w:rsid w:val="00587B4F"/>
    <w:rsid w:val="00594B24"/>
    <w:rsid w:val="005A141A"/>
    <w:rsid w:val="005C105B"/>
    <w:rsid w:val="005D1105"/>
    <w:rsid w:val="005F03F6"/>
    <w:rsid w:val="0065633C"/>
    <w:rsid w:val="00664048"/>
    <w:rsid w:val="006731A7"/>
    <w:rsid w:val="00692E4A"/>
    <w:rsid w:val="006E1D83"/>
    <w:rsid w:val="006E6D70"/>
    <w:rsid w:val="006E7E05"/>
    <w:rsid w:val="006F449A"/>
    <w:rsid w:val="00713F36"/>
    <w:rsid w:val="00721DDD"/>
    <w:rsid w:val="0078377C"/>
    <w:rsid w:val="00790451"/>
    <w:rsid w:val="00792D55"/>
    <w:rsid w:val="00797CAE"/>
    <w:rsid w:val="00800340"/>
    <w:rsid w:val="00827B87"/>
    <w:rsid w:val="00842829"/>
    <w:rsid w:val="0085382D"/>
    <w:rsid w:val="0085483E"/>
    <w:rsid w:val="00877C8B"/>
    <w:rsid w:val="00886668"/>
    <w:rsid w:val="00891517"/>
    <w:rsid w:val="008A1911"/>
    <w:rsid w:val="008A551E"/>
    <w:rsid w:val="008F2B8C"/>
    <w:rsid w:val="00912F3A"/>
    <w:rsid w:val="00935B56"/>
    <w:rsid w:val="009541CD"/>
    <w:rsid w:val="00971AB6"/>
    <w:rsid w:val="00975D3D"/>
    <w:rsid w:val="009D52CD"/>
    <w:rsid w:val="009F5B83"/>
    <w:rsid w:val="00A34F88"/>
    <w:rsid w:val="00A3598E"/>
    <w:rsid w:val="00A41DC9"/>
    <w:rsid w:val="00AF293F"/>
    <w:rsid w:val="00B017EF"/>
    <w:rsid w:val="00BA26D5"/>
    <w:rsid w:val="00BE6F7F"/>
    <w:rsid w:val="00BE71B6"/>
    <w:rsid w:val="00BF1F5A"/>
    <w:rsid w:val="00BF7364"/>
    <w:rsid w:val="00C0180D"/>
    <w:rsid w:val="00C0492D"/>
    <w:rsid w:val="00C06DAE"/>
    <w:rsid w:val="00C214B6"/>
    <w:rsid w:val="00C42938"/>
    <w:rsid w:val="00C8442A"/>
    <w:rsid w:val="00C92DAE"/>
    <w:rsid w:val="00C94C12"/>
    <w:rsid w:val="00CA0AEA"/>
    <w:rsid w:val="00CB044C"/>
    <w:rsid w:val="00CB5391"/>
    <w:rsid w:val="00CD664D"/>
    <w:rsid w:val="00CD7479"/>
    <w:rsid w:val="00D45D40"/>
    <w:rsid w:val="00D5085D"/>
    <w:rsid w:val="00D57F0F"/>
    <w:rsid w:val="00D70FD0"/>
    <w:rsid w:val="00D84DF0"/>
    <w:rsid w:val="00DE0A55"/>
    <w:rsid w:val="00E52153"/>
    <w:rsid w:val="00EA16EC"/>
    <w:rsid w:val="00EA60E9"/>
    <w:rsid w:val="00EB4A89"/>
    <w:rsid w:val="00ED4C23"/>
    <w:rsid w:val="00F25680"/>
    <w:rsid w:val="00F66281"/>
    <w:rsid w:val="00F830D7"/>
    <w:rsid w:val="00FB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52D"/>
    <w:pPr>
      <w:suppressAutoHyphens/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9C1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F5B83"/>
    <w:rPr>
      <w:rFonts w:eastAsia="Calibri" w:cs="Times New Roman"/>
    </w:rPr>
  </w:style>
  <w:style w:type="character" w:customStyle="1" w:styleId="ListLabel2">
    <w:name w:val="ListLabel 2"/>
    <w:rsid w:val="009F5B83"/>
    <w:rPr>
      <w:rFonts w:cs="Courier New"/>
    </w:rPr>
  </w:style>
  <w:style w:type="paragraph" w:styleId="Titre">
    <w:name w:val="Title"/>
    <w:basedOn w:val="Normal"/>
    <w:next w:val="Corpsdetexte"/>
    <w:rsid w:val="009F5B8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rsid w:val="009F5B83"/>
    <w:pPr>
      <w:spacing w:after="140" w:line="288" w:lineRule="auto"/>
    </w:pPr>
  </w:style>
  <w:style w:type="paragraph" w:styleId="Liste">
    <w:name w:val="List"/>
    <w:basedOn w:val="Corpsdetexte"/>
    <w:rsid w:val="009F5B83"/>
    <w:rPr>
      <w:rFonts w:cs="Mangal"/>
    </w:rPr>
  </w:style>
  <w:style w:type="paragraph" w:styleId="Lgende">
    <w:name w:val="caption"/>
    <w:basedOn w:val="Normal"/>
    <w:rsid w:val="009F5B8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F5B83"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7E7A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39C1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031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DF0"/>
  </w:style>
  <w:style w:type="paragraph" w:styleId="Pieddepage">
    <w:name w:val="footer"/>
    <w:basedOn w:val="Normal"/>
    <w:link w:val="PieddepageCar"/>
    <w:uiPriority w:val="99"/>
    <w:unhideWhenUsed/>
    <w:rsid w:val="00D8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D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6D74"/>
    <w:rsid w:val="006D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E78210CD0C4967BAF5F3C2F5DCBD47">
    <w:name w:val="E4E78210CD0C4967BAF5F3C2F5DCBD47"/>
    <w:rsid w:val="006D6D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BB50-F490-46F2-8AC9-45E99675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7</Pages>
  <Words>1345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IMMAC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bts2</dc:creator>
  <cp:lastModifiedBy>bts2</cp:lastModifiedBy>
  <cp:revision>206</cp:revision>
  <cp:lastPrinted>2015-05-28T06:06:00Z</cp:lastPrinted>
  <dcterms:created xsi:type="dcterms:W3CDTF">2015-05-19T07:14:00Z</dcterms:created>
  <dcterms:modified xsi:type="dcterms:W3CDTF">2015-06-05T07:47:00Z</dcterms:modified>
  <dc:language>fr-FR</dc:language>
</cp:coreProperties>
</file>