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Pr="009844ED" w:rsidRDefault="00DB711E"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3389F" w:rsidRPr="009844ED" w:rsidRDefault="0073389F"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3389F" w:rsidRPr="009844ED" w:rsidRDefault="0073389F" w:rsidP="0073389F">
      <w:pPr>
        <w:pStyle w:val="Titre6"/>
        <w:jc w:val="left"/>
      </w:pPr>
      <w:r w:rsidRPr="009844ED">
        <w:rPr>
          <w:b w:val="0"/>
          <w:bCs w:val="0"/>
          <w:sz w:val="28"/>
          <w:u w:val="none"/>
        </w:rPr>
        <w:t>BTS2</w:t>
      </w: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rPr>
          <w:sz w:val="36"/>
        </w:rPr>
      </w:pPr>
    </w:p>
    <w:p w:rsidR="0073389F" w:rsidRPr="009844ED" w:rsidRDefault="0073389F" w:rsidP="0073389F">
      <w:pPr>
        <w:pStyle w:val="Titre6"/>
        <w:rPr>
          <w:sz w:val="36"/>
        </w:rPr>
      </w:pPr>
    </w:p>
    <w:p w:rsidR="0073389F" w:rsidRPr="009844ED" w:rsidRDefault="0073389F" w:rsidP="0073389F">
      <w:pPr>
        <w:pStyle w:val="Titre6"/>
      </w:pPr>
      <w:r w:rsidRPr="009844ED">
        <w:rPr>
          <w:sz w:val="36"/>
        </w:rPr>
        <w:t>Dossier de conception détaillée</w:t>
      </w:r>
      <w:r w:rsidR="004D4DC2" w:rsidRPr="009844ED">
        <w:rPr>
          <w:sz w:val="36"/>
        </w:rPr>
        <w:t>/réalisation</w:t>
      </w: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73389F"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 xml:space="preserve">Consignes et assistance </w:t>
      </w:r>
      <w:proofErr w:type="spellStart"/>
      <w:r w:rsidRPr="009844ED">
        <w:rPr>
          <w:rFonts w:ascii="Times New Roman" w:hAnsi="Times New Roman" w:cs="Times New Roman"/>
          <w:b/>
          <w:bCs/>
          <w:sz w:val="36"/>
          <w:szCs w:val="36"/>
          <w:u w:val="single"/>
        </w:rPr>
        <w:t>vidéolink</w:t>
      </w:r>
      <w:proofErr w:type="spellEnd"/>
      <w:r w:rsidR="0048153B">
        <w:rPr>
          <w:rFonts w:ascii="Times New Roman" w:hAnsi="Times New Roman" w:cs="Times New Roman"/>
          <w:b/>
          <w:bCs/>
          <w:sz w:val="36"/>
          <w:szCs w:val="36"/>
          <w:u w:val="single"/>
        </w:rPr>
        <w:t> </w:t>
      </w:r>
      <w:proofErr w:type="gramStart"/>
      <w:r w:rsidR="0048153B">
        <w:rPr>
          <w:rFonts w:ascii="Times New Roman" w:hAnsi="Times New Roman" w:cs="Times New Roman"/>
          <w:b/>
          <w:bCs/>
          <w:sz w:val="36"/>
          <w:szCs w:val="36"/>
          <w:u w:val="single"/>
        </w:rPr>
        <w:t>:assistance</w:t>
      </w:r>
      <w:proofErr w:type="gramEnd"/>
      <w:r w:rsidR="0048153B">
        <w:rPr>
          <w:rFonts w:ascii="Times New Roman" w:hAnsi="Times New Roman" w:cs="Times New Roman"/>
          <w:b/>
          <w:bCs/>
          <w:sz w:val="36"/>
          <w:szCs w:val="36"/>
          <w:u w:val="single"/>
        </w:rPr>
        <w:t xml:space="preserve"> téléphonique</w:t>
      </w:r>
    </w:p>
    <w:p w:rsidR="0048153B" w:rsidRPr="009844ED" w:rsidRDefault="0048153B"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0F672B" w:rsidRPr="009844ED" w:rsidRDefault="000F672B" w:rsidP="00DB711E">
      <w:pPr>
        <w:rPr>
          <w:rFonts w:ascii="Times New Roman" w:hAnsi="Times New Roman" w:cs="Times New Roman"/>
          <w:sz w:val="28"/>
        </w:rPr>
      </w:pPr>
    </w:p>
    <w:p w:rsidR="0073389F" w:rsidRPr="009844ED" w:rsidRDefault="0073389F" w:rsidP="0073389F">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73389F" w:rsidRPr="009844ED" w:rsidRDefault="0073389F" w:rsidP="000F672B">
      <w:pPr>
        <w:jc w:val="right"/>
        <w:rPr>
          <w:rFonts w:ascii="Times New Roman" w:hAnsi="Times New Roman" w:cs="Times New Roman"/>
          <w:b/>
          <w:sz w:val="32"/>
          <w:szCs w:val="32"/>
          <w:u w:val="single"/>
        </w:rPr>
      </w:pPr>
      <w:r w:rsidRPr="009844ED">
        <w:rPr>
          <w:rFonts w:ascii="Times New Roman" w:hAnsi="Times New Roman" w:cs="Times New Roman"/>
          <w:sz w:val="28"/>
        </w:rPr>
        <w:t>Immaculée Conception – LAVAL</w:t>
      </w:r>
      <w:r w:rsidRPr="009844ED">
        <w:rPr>
          <w:rFonts w:ascii="Times New Roman" w:hAnsi="Times New Roman" w:cs="Times New Roman"/>
          <w:b/>
          <w:sz w:val="32"/>
          <w:szCs w:val="32"/>
          <w:u w:val="single"/>
        </w:rPr>
        <w:br w:type="page"/>
      </w:r>
    </w:p>
    <w:sdt>
      <w:sdtPr>
        <w:rPr>
          <w:rFonts w:ascii="Times New Roman" w:eastAsiaTheme="minorHAnsi" w:hAnsi="Times New Roman" w:cs="Times New Roman"/>
          <w:b w:val="0"/>
          <w:bCs w:val="0"/>
          <w:color w:val="auto"/>
          <w:sz w:val="22"/>
          <w:szCs w:val="22"/>
        </w:rPr>
        <w:id w:val="11804602"/>
        <w:docPartObj>
          <w:docPartGallery w:val="Table of Contents"/>
          <w:docPartUnique/>
        </w:docPartObj>
      </w:sdtPr>
      <w:sdtContent>
        <w:p w:rsidR="000E25D7" w:rsidRPr="009844ED" w:rsidRDefault="000E25D7">
          <w:pPr>
            <w:pStyle w:val="En-ttedetabledesmatires"/>
            <w:rPr>
              <w:rFonts w:ascii="Times New Roman" w:hAnsi="Times New Roman" w:cs="Times New Roman"/>
            </w:rPr>
          </w:pPr>
          <w:r w:rsidRPr="009844ED">
            <w:rPr>
              <w:rFonts w:ascii="Times New Roman" w:hAnsi="Times New Roman" w:cs="Times New Roman"/>
              <w:color w:val="auto"/>
              <w:sz w:val="24"/>
              <w:u w:val="single"/>
            </w:rPr>
            <w:t>Sommaire</w:t>
          </w:r>
        </w:p>
        <w:p w:rsidR="000307DE" w:rsidRPr="009844ED" w:rsidRDefault="000307DE" w:rsidP="000307DE">
          <w:pPr>
            <w:rPr>
              <w:rFonts w:ascii="Times New Roman" w:hAnsi="Times New Roman" w:cs="Times New Roman"/>
            </w:rPr>
          </w:pPr>
        </w:p>
        <w:p w:rsidR="003E50EB" w:rsidRPr="003E50EB" w:rsidRDefault="00DC59C7">
          <w:pPr>
            <w:pStyle w:val="TM1"/>
            <w:rPr>
              <w:rFonts w:eastAsiaTheme="minorEastAsia"/>
              <w:b w:val="0"/>
              <w:szCs w:val="24"/>
              <w:lang w:eastAsia="fr-FR"/>
            </w:rPr>
          </w:pPr>
          <w:r w:rsidRPr="00EE583A">
            <w:rPr>
              <w:szCs w:val="24"/>
            </w:rPr>
            <w:fldChar w:fldCharType="begin"/>
          </w:r>
          <w:r w:rsidR="000E25D7" w:rsidRPr="00EE583A">
            <w:rPr>
              <w:szCs w:val="24"/>
            </w:rPr>
            <w:instrText xml:space="preserve"> TOC \o "1-3" \h \z \u </w:instrText>
          </w:r>
          <w:r w:rsidRPr="00EE583A">
            <w:rPr>
              <w:szCs w:val="24"/>
            </w:rPr>
            <w:fldChar w:fldCharType="separate"/>
          </w:r>
          <w:hyperlink w:anchor="_Toc421601632" w:history="1">
            <w:r w:rsidR="003E50EB" w:rsidRPr="003E50EB">
              <w:rPr>
                <w:rStyle w:val="Lienhypertexte"/>
                <w:szCs w:val="24"/>
              </w:rPr>
              <w:t>I – Le poste IPBX</w:t>
            </w:r>
            <w:r w:rsidR="003E50EB" w:rsidRPr="003E50EB">
              <w:rPr>
                <w:webHidden/>
                <w:szCs w:val="24"/>
              </w:rPr>
              <w:tab/>
            </w:r>
            <w:r w:rsidR="003E50EB" w:rsidRPr="003E50EB">
              <w:rPr>
                <w:webHidden/>
                <w:szCs w:val="24"/>
              </w:rPr>
              <w:fldChar w:fldCharType="begin"/>
            </w:r>
            <w:r w:rsidR="003E50EB" w:rsidRPr="003E50EB">
              <w:rPr>
                <w:webHidden/>
                <w:szCs w:val="24"/>
              </w:rPr>
              <w:instrText xml:space="preserve"> PAGEREF _Toc421601632 \h </w:instrText>
            </w:r>
            <w:r w:rsidR="003E50EB" w:rsidRPr="003E50EB">
              <w:rPr>
                <w:webHidden/>
                <w:szCs w:val="24"/>
              </w:rPr>
            </w:r>
            <w:r w:rsidR="003E50EB" w:rsidRPr="003E50EB">
              <w:rPr>
                <w:webHidden/>
                <w:szCs w:val="24"/>
              </w:rPr>
              <w:fldChar w:fldCharType="separate"/>
            </w:r>
            <w:r w:rsidR="003E50EB" w:rsidRPr="003E50EB">
              <w:rPr>
                <w:webHidden/>
                <w:szCs w:val="24"/>
              </w:rPr>
              <w:t>3</w:t>
            </w:r>
            <w:r w:rsidR="003E50EB" w:rsidRPr="003E50EB">
              <w:rPr>
                <w:webHidden/>
                <w:szCs w:val="24"/>
              </w:rPr>
              <w:fldChar w:fldCharType="end"/>
            </w:r>
          </w:hyperlink>
        </w:p>
        <w:p w:rsidR="003E50EB" w:rsidRPr="003E50EB" w:rsidRDefault="003E50EB">
          <w:pPr>
            <w:pStyle w:val="TM2"/>
            <w:rPr>
              <w:rFonts w:eastAsiaTheme="minorEastAsia"/>
              <w:sz w:val="24"/>
              <w:szCs w:val="24"/>
              <w:lang w:eastAsia="fr-FR"/>
            </w:rPr>
          </w:pPr>
          <w:hyperlink w:anchor="_Toc421601633" w:history="1">
            <w:r w:rsidRPr="003E50EB">
              <w:rPr>
                <w:rStyle w:val="Lienhypertexte"/>
                <w:sz w:val="24"/>
                <w:szCs w:val="24"/>
              </w:rPr>
              <w:t>I.A – Installation du système</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_Toc421601633 \h </w:instrText>
            </w:r>
            <w:r w:rsidRPr="003E50EB">
              <w:rPr>
                <w:webHidden/>
                <w:sz w:val="24"/>
                <w:szCs w:val="24"/>
              </w:rPr>
            </w:r>
            <w:r w:rsidRPr="003E50EB">
              <w:rPr>
                <w:webHidden/>
                <w:sz w:val="24"/>
                <w:szCs w:val="24"/>
              </w:rPr>
              <w:fldChar w:fldCharType="separate"/>
            </w:r>
            <w:r w:rsidRPr="003E50EB">
              <w:rPr>
                <w:webHidden/>
                <w:sz w:val="24"/>
                <w:szCs w:val="24"/>
              </w:rPr>
              <w:t>3</w:t>
            </w:r>
            <w:r w:rsidRPr="003E50EB">
              <w:rPr>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34" w:history="1">
            <w:r w:rsidRPr="003E50EB">
              <w:rPr>
                <w:rStyle w:val="Lienhypertexte"/>
                <w:sz w:val="24"/>
                <w:szCs w:val="24"/>
              </w:rPr>
              <w:t>I.B – Configuration d’Asterisk.</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_Toc421601634 \h </w:instrText>
            </w:r>
            <w:r w:rsidRPr="003E50EB">
              <w:rPr>
                <w:webHidden/>
                <w:sz w:val="24"/>
                <w:szCs w:val="24"/>
              </w:rPr>
            </w:r>
            <w:r w:rsidRPr="003E50EB">
              <w:rPr>
                <w:webHidden/>
                <w:sz w:val="24"/>
                <w:szCs w:val="24"/>
              </w:rPr>
              <w:fldChar w:fldCharType="separate"/>
            </w:r>
            <w:r w:rsidRPr="003E50EB">
              <w:rPr>
                <w:webHidden/>
                <w:sz w:val="24"/>
                <w:szCs w:val="24"/>
              </w:rPr>
              <w:t>4</w:t>
            </w:r>
            <w:r w:rsidRPr="003E50EB">
              <w:rPr>
                <w:webHidden/>
                <w:sz w:val="24"/>
                <w:szCs w:val="24"/>
              </w:rPr>
              <w:fldChar w:fldCharType="end"/>
            </w:r>
          </w:hyperlink>
        </w:p>
        <w:p w:rsidR="003E50EB" w:rsidRPr="003E50EB" w:rsidRDefault="003E50EB">
          <w:pPr>
            <w:pStyle w:val="TM3"/>
            <w:tabs>
              <w:tab w:val="right" w:leader="dot" w:pos="9062"/>
            </w:tabs>
            <w:rPr>
              <w:rFonts w:ascii="Times New Roman" w:eastAsiaTheme="minorEastAsia" w:hAnsi="Times New Roman" w:cs="Times New Roman"/>
              <w:noProof/>
              <w:sz w:val="24"/>
              <w:szCs w:val="24"/>
              <w:lang w:eastAsia="fr-FR"/>
            </w:rPr>
          </w:pPr>
          <w:hyperlink w:anchor="_Toc421601635" w:history="1">
            <w:r w:rsidRPr="003E50EB">
              <w:rPr>
                <w:rStyle w:val="Lienhypertexte"/>
                <w:rFonts w:ascii="Times New Roman" w:hAnsi="Times New Roman" w:cs="Times New Roman"/>
                <w:i/>
                <w:noProof/>
                <w:sz w:val="24"/>
                <w:szCs w:val="24"/>
              </w:rPr>
              <w:t>I.B.1 – Paramètres généraux</w:t>
            </w:r>
            <w:r w:rsidRPr="003E50EB">
              <w:rPr>
                <w:rFonts w:ascii="Times New Roman" w:hAnsi="Times New Roman" w:cs="Times New Roman"/>
                <w:noProof/>
                <w:webHidden/>
                <w:sz w:val="24"/>
                <w:szCs w:val="24"/>
              </w:rPr>
              <w:tab/>
            </w:r>
            <w:r w:rsidRPr="003E50EB">
              <w:rPr>
                <w:rFonts w:ascii="Times New Roman" w:hAnsi="Times New Roman" w:cs="Times New Roman"/>
                <w:noProof/>
                <w:webHidden/>
                <w:sz w:val="24"/>
                <w:szCs w:val="24"/>
              </w:rPr>
              <w:fldChar w:fldCharType="begin"/>
            </w:r>
            <w:r w:rsidRPr="003E50EB">
              <w:rPr>
                <w:rFonts w:ascii="Times New Roman" w:hAnsi="Times New Roman" w:cs="Times New Roman"/>
                <w:noProof/>
                <w:webHidden/>
                <w:sz w:val="24"/>
                <w:szCs w:val="24"/>
              </w:rPr>
              <w:instrText xml:space="preserve"> PAGEREF _Toc421601635 \h </w:instrText>
            </w:r>
            <w:r w:rsidRPr="003E50EB">
              <w:rPr>
                <w:rFonts w:ascii="Times New Roman" w:hAnsi="Times New Roman" w:cs="Times New Roman"/>
                <w:noProof/>
                <w:webHidden/>
                <w:sz w:val="24"/>
                <w:szCs w:val="24"/>
              </w:rPr>
            </w:r>
            <w:r w:rsidRPr="003E50EB">
              <w:rPr>
                <w:rFonts w:ascii="Times New Roman" w:hAnsi="Times New Roman" w:cs="Times New Roman"/>
                <w:noProof/>
                <w:webHidden/>
                <w:sz w:val="24"/>
                <w:szCs w:val="24"/>
              </w:rPr>
              <w:fldChar w:fldCharType="separate"/>
            </w:r>
            <w:r w:rsidRPr="003E50EB">
              <w:rPr>
                <w:rFonts w:ascii="Times New Roman" w:hAnsi="Times New Roman" w:cs="Times New Roman"/>
                <w:noProof/>
                <w:webHidden/>
                <w:sz w:val="24"/>
                <w:szCs w:val="24"/>
              </w:rPr>
              <w:t>4</w:t>
            </w:r>
            <w:r w:rsidRPr="003E50EB">
              <w:rPr>
                <w:rFonts w:ascii="Times New Roman" w:hAnsi="Times New Roman" w:cs="Times New Roman"/>
                <w:noProof/>
                <w:webHidden/>
                <w:sz w:val="24"/>
                <w:szCs w:val="24"/>
              </w:rPr>
              <w:fldChar w:fldCharType="end"/>
            </w:r>
          </w:hyperlink>
        </w:p>
        <w:p w:rsidR="003E50EB" w:rsidRPr="003E50EB" w:rsidRDefault="003E50EB">
          <w:pPr>
            <w:pStyle w:val="TM3"/>
            <w:tabs>
              <w:tab w:val="right" w:leader="dot" w:pos="9062"/>
            </w:tabs>
            <w:rPr>
              <w:rFonts w:ascii="Times New Roman" w:eastAsiaTheme="minorEastAsia" w:hAnsi="Times New Roman" w:cs="Times New Roman"/>
              <w:noProof/>
              <w:sz w:val="24"/>
              <w:szCs w:val="24"/>
              <w:lang w:eastAsia="fr-FR"/>
            </w:rPr>
          </w:pPr>
          <w:hyperlink w:anchor="_Toc421601636" w:history="1">
            <w:r w:rsidRPr="003E50EB">
              <w:rPr>
                <w:rStyle w:val="Lienhypertexte"/>
                <w:rFonts w:ascii="Times New Roman" w:hAnsi="Times New Roman" w:cs="Times New Roman"/>
                <w:i/>
                <w:noProof/>
                <w:sz w:val="24"/>
                <w:szCs w:val="24"/>
              </w:rPr>
              <w:t>I.B.2 – Configuration des postes téléphoniques sous Asterisk / FreePBX.</w:t>
            </w:r>
            <w:r w:rsidRPr="003E50EB">
              <w:rPr>
                <w:rFonts w:ascii="Times New Roman" w:hAnsi="Times New Roman" w:cs="Times New Roman"/>
                <w:noProof/>
                <w:webHidden/>
                <w:sz w:val="24"/>
                <w:szCs w:val="24"/>
              </w:rPr>
              <w:tab/>
            </w:r>
            <w:r w:rsidRPr="003E50EB">
              <w:rPr>
                <w:rFonts w:ascii="Times New Roman" w:hAnsi="Times New Roman" w:cs="Times New Roman"/>
                <w:noProof/>
                <w:webHidden/>
                <w:sz w:val="24"/>
                <w:szCs w:val="24"/>
              </w:rPr>
              <w:fldChar w:fldCharType="begin"/>
            </w:r>
            <w:r w:rsidRPr="003E50EB">
              <w:rPr>
                <w:rFonts w:ascii="Times New Roman" w:hAnsi="Times New Roman" w:cs="Times New Roman"/>
                <w:noProof/>
                <w:webHidden/>
                <w:sz w:val="24"/>
                <w:szCs w:val="24"/>
              </w:rPr>
              <w:instrText xml:space="preserve"> PAGEREF _Toc421601636 \h </w:instrText>
            </w:r>
            <w:r w:rsidRPr="003E50EB">
              <w:rPr>
                <w:rFonts w:ascii="Times New Roman" w:hAnsi="Times New Roman" w:cs="Times New Roman"/>
                <w:noProof/>
                <w:webHidden/>
                <w:sz w:val="24"/>
                <w:szCs w:val="24"/>
              </w:rPr>
            </w:r>
            <w:r w:rsidRPr="003E50EB">
              <w:rPr>
                <w:rFonts w:ascii="Times New Roman" w:hAnsi="Times New Roman" w:cs="Times New Roman"/>
                <w:noProof/>
                <w:webHidden/>
                <w:sz w:val="24"/>
                <w:szCs w:val="24"/>
              </w:rPr>
              <w:fldChar w:fldCharType="separate"/>
            </w:r>
            <w:r w:rsidRPr="003E50EB">
              <w:rPr>
                <w:rFonts w:ascii="Times New Roman" w:hAnsi="Times New Roman" w:cs="Times New Roman"/>
                <w:noProof/>
                <w:webHidden/>
                <w:sz w:val="24"/>
                <w:szCs w:val="24"/>
              </w:rPr>
              <w:t>5</w:t>
            </w:r>
            <w:r w:rsidRPr="003E50EB">
              <w:rPr>
                <w:rFonts w:ascii="Times New Roman" w:hAnsi="Times New Roman" w:cs="Times New Roman"/>
                <w:noProof/>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37" w:history="1">
            <w:r w:rsidRPr="003E50EB">
              <w:rPr>
                <w:rStyle w:val="Lienhypertexte"/>
                <w:sz w:val="24"/>
                <w:szCs w:val="24"/>
              </w:rPr>
              <w:t>I.C – Problèmes rencontrés avec le poste IPBX</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_Toc421601637 \h </w:instrText>
            </w:r>
            <w:r w:rsidRPr="003E50EB">
              <w:rPr>
                <w:webHidden/>
                <w:sz w:val="24"/>
                <w:szCs w:val="24"/>
              </w:rPr>
            </w:r>
            <w:r w:rsidRPr="003E50EB">
              <w:rPr>
                <w:webHidden/>
                <w:sz w:val="24"/>
                <w:szCs w:val="24"/>
              </w:rPr>
              <w:fldChar w:fldCharType="separate"/>
            </w:r>
            <w:r w:rsidRPr="003E50EB">
              <w:rPr>
                <w:webHidden/>
                <w:sz w:val="24"/>
                <w:szCs w:val="24"/>
              </w:rPr>
              <w:t>5</w:t>
            </w:r>
            <w:r w:rsidRPr="003E50EB">
              <w:rPr>
                <w:webHidden/>
                <w:sz w:val="24"/>
                <w:szCs w:val="24"/>
              </w:rPr>
              <w:fldChar w:fldCharType="end"/>
            </w:r>
          </w:hyperlink>
        </w:p>
        <w:p w:rsidR="003E50EB" w:rsidRPr="003E50EB" w:rsidRDefault="003E50EB">
          <w:pPr>
            <w:pStyle w:val="TM1"/>
            <w:rPr>
              <w:rFonts w:eastAsiaTheme="minorEastAsia"/>
              <w:b w:val="0"/>
              <w:szCs w:val="24"/>
              <w:lang w:eastAsia="fr-FR"/>
            </w:rPr>
          </w:pPr>
          <w:hyperlink w:anchor="_Toc421601638" w:history="1">
            <w:r w:rsidRPr="003E50EB">
              <w:rPr>
                <w:rStyle w:val="Lienhypertexte"/>
                <w:szCs w:val="24"/>
              </w:rPr>
              <w:t>II – Le softphone Linphone</w:t>
            </w:r>
            <w:r w:rsidRPr="003E50EB">
              <w:rPr>
                <w:webHidden/>
                <w:szCs w:val="24"/>
              </w:rPr>
              <w:tab/>
            </w:r>
            <w:r w:rsidRPr="003E50EB">
              <w:rPr>
                <w:webHidden/>
                <w:szCs w:val="24"/>
              </w:rPr>
              <w:fldChar w:fldCharType="begin"/>
            </w:r>
            <w:r w:rsidRPr="003E50EB">
              <w:rPr>
                <w:webHidden/>
                <w:szCs w:val="24"/>
              </w:rPr>
              <w:instrText xml:space="preserve"> PAGEREF _Toc421601638 \h </w:instrText>
            </w:r>
            <w:r w:rsidRPr="003E50EB">
              <w:rPr>
                <w:webHidden/>
                <w:szCs w:val="24"/>
              </w:rPr>
            </w:r>
            <w:r w:rsidRPr="003E50EB">
              <w:rPr>
                <w:webHidden/>
                <w:szCs w:val="24"/>
              </w:rPr>
              <w:fldChar w:fldCharType="separate"/>
            </w:r>
            <w:r w:rsidRPr="003E50EB">
              <w:rPr>
                <w:webHidden/>
                <w:szCs w:val="24"/>
              </w:rPr>
              <w:t>6</w:t>
            </w:r>
            <w:r w:rsidRPr="003E50EB">
              <w:rPr>
                <w:webHidden/>
                <w:szCs w:val="24"/>
              </w:rPr>
              <w:fldChar w:fldCharType="end"/>
            </w:r>
          </w:hyperlink>
        </w:p>
        <w:p w:rsidR="003E50EB" w:rsidRPr="003E50EB" w:rsidRDefault="003E50EB">
          <w:pPr>
            <w:pStyle w:val="TM2"/>
            <w:rPr>
              <w:rFonts w:eastAsiaTheme="minorEastAsia"/>
              <w:sz w:val="24"/>
              <w:szCs w:val="24"/>
              <w:lang w:eastAsia="fr-FR"/>
            </w:rPr>
          </w:pPr>
          <w:hyperlink w:anchor="_Toc421601639" w:history="1">
            <w:r w:rsidRPr="003E50EB">
              <w:rPr>
                <w:rStyle w:val="Lienhypertexte"/>
                <w:sz w:val="24"/>
                <w:szCs w:val="24"/>
              </w:rPr>
              <w:t>II.A – Installation de Linphone</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_Toc421601639 \h </w:instrText>
            </w:r>
            <w:r w:rsidRPr="003E50EB">
              <w:rPr>
                <w:webHidden/>
                <w:sz w:val="24"/>
                <w:szCs w:val="24"/>
              </w:rPr>
            </w:r>
            <w:r w:rsidRPr="003E50EB">
              <w:rPr>
                <w:webHidden/>
                <w:sz w:val="24"/>
                <w:szCs w:val="24"/>
              </w:rPr>
              <w:fldChar w:fldCharType="separate"/>
            </w:r>
            <w:r w:rsidRPr="003E50EB">
              <w:rPr>
                <w:webHidden/>
                <w:sz w:val="24"/>
                <w:szCs w:val="24"/>
              </w:rPr>
              <w:t>6</w:t>
            </w:r>
            <w:r w:rsidRPr="003E50EB">
              <w:rPr>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40" w:history="1">
            <w:r w:rsidRPr="003E50EB">
              <w:rPr>
                <w:rStyle w:val="Lienhypertexte"/>
                <w:sz w:val="24"/>
                <w:szCs w:val="24"/>
              </w:rPr>
              <w:t>II.B – Configuration de Linphone</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_Toc421601640 \h </w:instrText>
            </w:r>
            <w:r w:rsidRPr="003E50EB">
              <w:rPr>
                <w:webHidden/>
                <w:sz w:val="24"/>
                <w:szCs w:val="24"/>
              </w:rPr>
            </w:r>
            <w:r w:rsidRPr="003E50EB">
              <w:rPr>
                <w:webHidden/>
                <w:sz w:val="24"/>
                <w:szCs w:val="24"/>
              </w:rPr>
              <w:fldChar w:fldCharType="separate"/>
            </w:r>
            <w:r w:rsidRPr="003E50EB">
              <w:rPr>
                <w:webHidden/>
                <w:sz w:val="24"/>
                <w:szCs w:val="24"/>
              </w:rPr>
              <w:t>6</w:t>
            </w:r>
            <w:r w:rsidRPr="003E50EB">
              <w:rPr>
                <w:webHidden/>
                <w:sz w:val="24"/>
                <w:szCs w:val="24"/>
              </w:rPr>
              <w:fldChar w:fldCharType="end"/>
            </w:r>
          </w:hyperlink>
        </w:p>
        <w:p w:rsidR="003E50EB" w:rsidRPr="003E50EB" w:rsidRDefault="003E50EB">
          <w:pPr>
            <w:pStyle w:val="TM1"/>
            <w:rPr>
              <w:rFonts w:eastAsiaTheme="minorEastAsia"/>
              <w:b w:val="0"/>
              <w:szCs w:val="24"/>
              <w:lang w:eastAsia="fr-FR"/>
            </w:rPr>
          </w:pPr>
          <w:hyperlink w:anchor="_Toc421601641" w:history="1">
            <w:r w:rsidRPr="003E50EB">
              <w:rPr>
                <w:rStyle w:val="Lienhypertexte"/>
                <w:szCs w:val="24"/>
              </w:rPr>
              <w:t>III – Messagerie et enregistrement des communications.</w:t>
            </w:r>
            <w:r w:rsidRPr="003E50EB">
              <w:rPr>
                <w:webHidden/>
                <w:szCs w:val="24"/>
              </w:rPr>
              <w:tab/>
            </w:r>
            <w:r w:rsidRPr="003E50EB">
              <w:rPr>
                <w:webHidden/>
                <w:szCs w:val="24"/>
              </w:rPr>
              <w:fldChar w:fldCharType="begin"/>
            </w:r>
            <w:r w:rsidRPr="003E50EB">
              <w:rPr>
                <w:webHidden/>
                <w:szCs w:val="24"/>
              </w:rPr>
              <w:instrText xml:space="preserve"> PAGEREF _Toc421601641 \h </w:instrText>
            </w:r>
            <w:r w:rsidRPr="003E50EB">
              <w:rPr>
                <w:webHidden/>
                <w:szCs w:val="24"/>
              </w:rPr>
            </w:r>
            <w:r w:rsidRPr="003E50EB">
              <w:rPr>
                <w:webHidden/>
                <w:szCs w:val="24"/>
              </w:rPr>
              <w:fldChar w:fldCharType="separate"/>
            </w:r>
            <w:r w:rsidRPr="003E50EB">
              <w:rPr>
                <w:webHidden/>
                <w:szCs w:val="24"/>
              </w:rPr>
              <w:t>7</w:t>
            </w:r>
            <w:r w:rsidRPr="003E50EB">
              <w:rPr>
                <w:webHidden/>
                <w:szCs w:val="24"/>
              </w:rPr>
              <w:fldChar w:fldCharType="end"/>
            </w:r>
          </w:hyperlink>
        </w:p>
        <w:p w:rsidR="003E50EB" w:rsidRPr="003E50EB" w:rsidRDefault="003E50EB">
          <w:pPr>
            <w:pStyle w:val="TM2"/>
            <w:rPr>
              <w:rFonts w:eastAsiaTheme="minorEastAsia"/>
              <w:sz w:val="24"/>
              <w:szCs w:val="24"/>
              <w:lang w:eastAsia="fr-FR"/>
            </w:rPr>
          </w:pPr>
          <w:hyperlink w:anchor="_Toc421601642" w:history="1">
            <w:r w:rsidRPr="003E50EB">
              <w:rPr>
                <w:rStyle w:val="Lienhypertexte"/>
                <w:sz w:val="24"/>
                <w:szCs w:val="24"/>
              </w:rPr>
              <w:t>III.A – Configuration de la messagerie.</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_Toc421601642 \h </w:instrText>
            </w:r>
            <w:r w:rsidRPr="003E50EB">
              <w:rPr>
                <w:webHidden/>
                <w:sz w:val="24"/>
                <w:szCs w:val="24"/>
              </w:rPr>
            </w:r>
            <w:r w:rsidRPr="003E50EB">
              <w:rPr>
                <w:webHidden/>
                <w:sz w:val="24"/>
                <w:szCs w:val="24"/>
              </w:rPr>
              <w:fldChar w:fldCharType="separate"/>
            </w:r>
            <w:r w:rsidRPr="003E50EB">
              <w:rPr>
                <w:webHidden/>
                <w:sz w:val="24"/>
                <w:szCs w:val="24"/>
              </w:rPr>
              <w:t>7</w:t>
            </w:r>
            <w:r w:rsidRPr="003E50EB">
              <w:rPr>
                <w:webHidden/>
                <w:sz w:val="24"/>
                <w:szCs w:val="24"/>
              </w:rPr>
              <w:fldChar w:fldCharType="end"/>
            </w:r>
          </w:hyperlink>
        </w:p>
        <w:p w:rsidR="003E50EB" w:rsidRPr="003E50EB" w:rsidRDefault="003E50EB">
          <w:pPr>
            <w:pStyle w:val="TM3"/>
            <w:tabs>
              <w:tab w:val="right" w:leader="dot" w:pos="9062"/>
            </w:tabs>
            <w:rPr>
              <w:rFonts w:ascii="Times New Roman" w:eastAsiaTheme="minorEastAsia" w:hAnsi="Times New Roman" w:cs="Times New Roman"/>
              <w:noProof/>
              <w:sz w:val="24"/>
              <w:szCs w:val="24"/>
              <w:lang w:eastAsia="fr-FR"/>
            </w:rPr>
          </w:pPr>
          <w:hyperlink w:anchor="_Toc421601643" w:history="1">
            <w:r w:rsidRPr="003E50EB">
              <w:rPr>
                <w:rStyle w:val="Lienhypertexte"/>
                <w:rFonts w:ascii="Times New Roman" w:hAnsi="Times New Roman" w:cs="Times New Roman"/>
                <w:i/>
                <w:noProof/>
                <w:sz w:val="24"/>
                <w:szCs w:val="24"/>
              </w:rPr>
              <w:t>III.A.1- Configuration des paramètres généraux de la messagerie</w:t>
            </w:r>
            <w:r w:rsidRPr="003E50EB">
              <w:rPr>
                <w:rFonts w:ascii="Times New Roman" w:hAnsi="Times New Roman" w:cs="Times New Roman"/>
                <w:noProof/>
                <w:webHidden/>
                <w:sz w:val="24"/>
                <w:szCs w:val="24"/>
              </w:rPr>
              <w:tab/>
            </w:r>
            <w:r w:rsidRPr="003E50EB">
              <w:rPr>
                <w:rFonts w:ascii="Times New Roman" w:hAnsi="Times New Roman" w:cs="Times New Roman"/>
                <w:noProof/>
                <w:webHidden/>
                <w:sz w:val="24"/>
                <w:szCs w:val="24"/>
              </w:rPr>
              <w:fldChar w:fldCharType="begin"/>
            </w:r>
            <w:r w:rsidRPr="003E50EB">
              <w:rPr>
                <w:rFonts w:ascii="Times New Roman" w:hAnsi="Times New Roman" w:cs="Times New Roman"/>
                <w:noProof/>
                <w:webHidden/>
                <w:sz w:val="24"/>
                <w:szCs w:val="24"/>
              </w:rPr>
              <w:instrText xml:space="preserve"> PAGEREF _Toc421601643 \h </w:instrText>
            </w:r>
            <w:r w:rsidRPr="003E50EB">
              <w:rPr>
                <w:rFonts w:ascii="Times New Roman" w:hAnsi="Times New Roman" w:cs="Times New Roman"/>
                <w:noProof/>
                <w:webHidden/>
                <w:sz w:val="24"/>
                <w:szCs w:val="24"/>
              </w:rPr>
            </w:r>
            <w:r w:rsidRPr="003E50EB">
              <w:rPr>
                <w:rFonts w:ascii="Times New Roman" w:hAnsi="Times New Roman" w:cs="Times New Roman"/>
                <w:noProof/>
                <w:webHidden/>
                <w:sz w:val="24"/>
                <w:szCs w:val="24"/>
              </w:rPr>
              <w:fldChar w:fldCharType="separate"/>
            </w:r>
            <w:r w:rsidRPr="003E50EB">
              <w:rPr>
                <w:rFonts w:ascii="Times New Roman" w:hAnsi="Times New Roman" w:cs="Times New Roman"/>
                <w:noProof/>
                <w:webHidden/>
                <w:sz w:val="24"/>
                <w:szCs w:val="24"/>
              </w:rPr>
              <w:t>7</w:t>
            </w:r>
            <w:r w:rsidRPr="003E50EB">
              <w:rPr>
                <w:rFonts w:ascii="Times New Roman" w:hAnsi="Times New Roman" w:cs="Times New Roman"/>
                <w:noProof/>
                <w:webHidden/>
                <w:sz w:val="24"/>
                <w:szCs w:val="24"/>
              </w:rPr>
              <w:fldChar w:fldCharType="end"/>
            </w:r>
          </w:hyperlink>
        </w:p>
        <w:p w:rsidR="003E50EB" w:rsidRPr="003E50EB" w:rsidRDefault="003E50EB">
          <w:pPr>
            <w:pStyle w:val="TM3"/>
            <w:tabs>
              <w:tab w:val="right" w:leader="dot" w:pos="9062"/>
            </w:tabs>
            <w:rPr>
              <w:rFonts w:ascii="Times New Roman" w:eastAsiaTheme="minorEastAsia" w:hAnsi="Times New Roman" w:cs="Times New Roman"/>
              <w:noProof/>
              <w:sz w:val="24"/>
              <w:szCs w:val="24"/>
              <w:lang w:eastAsia="fr-FR"/>
            </w:rPr>
          </w:pPr>
          <w:hyperlink w:anchor="_Toc421601644" w:history="1">
            <w:r w:rsidRPr="003E50EB">
              <w:rPr>
                <w:rStyle w:val="Lienhypertexte"/>
                <w:rFonts w:ascii="Times New Roman" w:hAnsi="Times New Roman" w:cs="Times New Roman"/>
                <w:i/>
                <w:noProof/>
                <w:sz w:val="24"/>
                <w:szCs w:val="24"/>
              </w:rPr>
              <w:t>III.A.2- Modification de la langue par défaut de la boîte vocale</w:t>
            </w:r>
            <w:r w:rsidRPr="003E50EB">
              <w:rPr>
                <w:rFonts w:ascii="Times New Roman" w:hAnsi="Times New Roman" w:cs="Times New Roman"/>
                <w:noProof/>
                <w:webHidden/>
                <w:sz w:val="24"/>
                <w:szCs w:val="24"/>
              </w:rPr>
              <w:tab/>
            </w:r>
            <w:r w:rsidRPr="003E50EB">
              <w:rPr>
                <w:rFonts w:ascii="Times New Roman" w:hAnsi="Times New Roman" w:cs="Times New Roman"/>
                <w:noProof/>
                <w:webHidden/>
                <w:sz w:val="24"/>
                <w:szCs w:val="24"/>
              </w:rPr>
              <w:fldChar w:fldCharType="begin"/>
            </w:r>
            <w:r w:rsidRPr="003E50EB">
              <w:rPr>
                <w:rFonts w:ascii="Times New Roman" w:hAnsi="Times New Roman" w:cs="Times New Roman"/>
                <w:noProof/>
                <w:webHidden/>
                <w:sz w:val="24"/>
                <w:szCs w:val="24"/>
              </w:rPr>
              <w:instrText xml:space="preserve"> PAGEREF _Toc421601644 \h </w:instrText>
            </w:r>
            <w:r w:rsidRPr="003E50EB">
              <w:rPr>
                <w:rFonts w:ascii="Times New Roman" w:hAnsi="Times New Roman" w:cs="Times New Roman"/>
                <w:noProof/>
                <w:webHidden/>
                <w:sz w:val="24"/>
                <w:szCs w:val="24"/>
              </w:rPr>
            </w:r>
            <w:r w:rsidRPr="003E50EB">
              <w:rPr>
                <w:rFonts w:ascii="Times New Roman" w:hAnsi="Times New Roman" w:cs="Times New Roman"/>
                <w:noProof/>
                <w:webHidden/>
                <w:sz w:val="24"/>
                <w:szCs w:val="24"/>
              </w:rPr>
              <w:fldChar w:fldCharType="separate"/>
            </w:r>
            <w:r w:rsidRPr="003E50EB">
              <w:rPr>
                <w:rFonts w:ascii="Times New Roman" w:hAnsi="Times New Roman" w:cs="Times New Roman"/>
                <w:noProof/>
                <w:webHidden/>
                <w:sz w:val="24"/>
                <w:szCs w:val="24"/>
              </w:rPr>
              <w:t>8</w:t>
            </w:r>
            <w:r w:rsidRPr="003E50EB">
              <w:rPr>
                <w:rFonts w:ascii="Times New Roman" w:hAnsi="Times New Roman" w:cs="Times New Roman"/>
                <w:noProof/>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45" w:history="1">
            <w:r w:rsidRPr="003E50EB">
              <w:rPr>
                <w:rStyle w:val="Lienhypertexte"/>
                <w:sz w:val="24"/>
                <w:szCs w:val="24"/>
              </w:rPr>
              <w:t>III.B – Enregistrement des communications</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_Toc421601645 \h </w:instrText>
            </w:r>
            <w:r w:rsidRPr="003E50EB">
              <w:rPr>
                <w:webHidden/>
                <w:sz w:val="24"/>
                <w:szCs w:val="24"/>
              </w:rPr>
            </w:r>
            <w:r w:rsidRPr="003E50EB">
              <w:rPr>
                <w:webHidden/>
                <w:sz w:val="24"/>
                <w:szCs w:val="24"/>
              </w:rPr>
              <w:fldChar w:fldCharType="separate"/>
            </w:r>
            <w:r w:rsidRPr="003E50EB">
              <w:rPr>
                <w:webHidden/>
                <w:sz w:val="24"/>
                <w:szCs w:val="24"/>
              </w:rPr>
              <w:t>9</w:t>
            </w:r>
            <w:r w:rsidRPr="003E50EB">
              <w:rPr>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46" w:history="1">
            <w:r w:rsidRPr="003E50EB">
              <w:rPr>
                <w:rStyle w:val="Lienhypertexte"/>
                <w:sz w:val="24"/>
                <w:szCs w:val="24"/>
              </w:rPr>
              <w:t>III.C – Consultation des enregistrements</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_Toc421601646 \h </w:instrText>
            </w:r>
            <w:r w:rsidRPr="003E50EB">
              <w:rPr>
                <w:webHidden/>
                <w:sz w:val="24"/>
                <w:szCs w:val="24"/>
              </w:rPr>
            </w:r>
            <w:r w:rsidRPr="003E50EB">
              <w:rPr>
                <w:webHidden/>
                <w:sz w:val="24"/>
                <w:szCs w:val="24"/>
              </w:rPr>
              <w:fldChar w:fldCharType="separate"/>
            </w:r>
            <w:r w:rsidRPr="003E50EB">
              <w:rPr>
                <w:webHidden/>
                <w:sz w:val="24"/>
                <w:szCs w:val="24"/>
              </w:rPr>
              <w:t>10</w:t>
            </w:r>
            <w:r w:rsidRPr="003E50EB">
              <w:rPr>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47" w:history="1">
            <w:r w:rsidRPr="003E50EB">
              <w:rPr>
                <w:rStyle w:val="Lienhypertexte"/>
                <w:sz w:val="24"/>
                <w:szCs w:val="24"/>
              </w:rPr>
              <w:t>III.D – Problèmes rencontrés avec Linphone</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_Toc421601647 \h </w:instrText>
            </w:r>
            <w:r w:rsidRPr="003E50EB">
              <w:rPr>
                <w:webHidden/>
                <w:sz w:val="24"/>
                <w:szCs w:val="24"/>
              </w:rPr>
            </w:r>
            <w:r w:rsidRPr="003E50EB">
              <w:rPr>
                <w:webHidden/>
                <w:sz w:val="24"/>
                <w:szCs w:val="24"/>
              </w:rPr>
              <w:fldChar w:fldCharType="separate"/>
            </w:r>
            <w:r w:rsidRPr="003E50EB">
              <w:rPr>
                <w:webHidden/>
                <w:sz w:val="24"/>
                <w:szCs w:val="24"/>
              </w:rPr>
              <w:t>11</w:t>
            </w:r>
            <w:r w:rsidRPr="003E50EB">
              <w:rPr>
                <w:webHidden/>
                <w:sz w:val="24"/>
                <w:szCs w:val="24"/>
              </w:rPr>
              <w:fldChar w:fldCharType="end"/>
            </w:r>
          </w:hyperlink>
        </w:p>
        <w:p w:rsidR="003E50EB" w:rsidRPr="003E50EB" w:rsidRDefault="003E50EB">
          <w:pPr>
            <w:pStyle w:val="TM1"/>
            <w:rPr>
              <w:rFonts w:eastAsiaTheme="minorEastAsia"/>
              <w:b w:val="0"/>
              <w:szCs w:val="24"/>
              <w:lang w:eastAsia="fr-FR"/>
            </w:rPr>
          </w:pPr>
          <w:hyperlink w:anchor="_Toc421601648" w:history="1">
            <w:r w:rsidRPr="003E50EB">
              <w:rPr>
                <w:rStyle w:val="Lienhypertexte"/>
                <w:szCs w:val="24"/>
              </w:rPr>
              <w:t>IV – Module de l’application LC pilotant Linphonec</w:t>
            </w:r>
            <w:r w:rsidRPr="003E50EB">
              <w:rPr>
                <w:webHidden/>
                <w:szCs w:val="24"/>
              </w:rPr>
              <w:tab/>
            </w:r>
            <w:r w:rsidRPr="003E50EB">
              <w:rPr>
                <w:webHidden/>
                <w:szCs w:val="24"/>
              </w:rPr>
              <w:fldChar w:fldCharType="begin"/>
            </w:r>
            <w:r w:rsidRPr="003E50EB">
              <w:rPr>
                <w:webHidden/>
                <w:szCs w:val="24"/>
              </w:rPr>
              <w:instrText xml:space="preserve"> PAGEREF _Toc421601648 \h </w:instrText>
            </w:r>
            <w:r w:rsidRPr="003E50EB">
              <w:rPr>
                <w:webHidden/>
                <w:szCs w:val="24"/>
              </w:rPr>
            </w:r>
            <w:r w:rsidRPr="003E50EB">
              <w:rPr>
                <w:webHidden/>
                <w:szCs w:val="24"/>
              </w:rPr>
              <w:fldChar w:fldCharType="separate"/>
            </w:r>
            <w:r w:rsidRPr="003E50EB">
              <w:rPr>
                <w:webHidden/>
                <w:szCs w:val="24"/>
              </w:rPr>
              <w:t>11</w:t>
            </w:r>
            <w:r w:rsidRPr="003E50EB">
              <w:rPr>
                <w:webHidden/>
                <w:szCs w:val="24"/>
              </w:rPr>
              <w:fldChar w:fldCharType="end"/>
            </w:r>
          </w:hyperlink>
        </w:p>
        <w:p w:rsidR="003E50EB" w:rsidRPr="003E50EB" w:rsidRDefault="003E50EB">
          <w:pPr>
            <w:pStyle w:val="TM2"/>
            <w:rPr>
              <w:rFonts w:eastAsiaTheme="minorEastAsia"/>
              <w:sz w:val="24"/>
              <w:szCs w:val="24"/>
              <w:lang w:eastAsia="fr-FR"/>
            </w:rPr>
          </w:pPr>
          <w:hyperlink w:anchor="_Toc421601649" w:history="1">
            <w:r w:rsidRPr="003E50EB">
              <w:rPr>
                <w:rStyle w:val="Lienhypertexte"/>
                <w:sz w:val="24"/>
                <w:szCs w:val="24"/>
              </w:rPr>
              <w:t>IV.A – Développement des classes nécessaires au pilotage de Linphonec</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_Toc421601649 \h </w:instrText>
            </w:r>
            <w:r w:rsidRPr="003E50EB">
              <w:rPr>
                <w:webHidden/>
                <w:sz w:val="24"/>
                <w:szCs w:val="24"/>
              </w:rPr>
            </w:r>
            <w:r w:rsidRPr="003E50EB">
              <w:rPr>
                <w:webHidden/>
                <w:sz w:val="24"/>
                <w:szCs w:val="24"/>
              </w:rPr>
              <w:fldChar w:fldCharType="separate"/>
            </w:r>
            <w:r w:rsidRPr="003E50EB">
              <w:rPr>
                <w:webHidden/>
                <w:sz w:val="24"/>
                <w:szCs w:val="24"/>
              </w:rPr>
              <w:t>11</w:t>
            </w:r>
            <w:r w:rsidRPr="003E50EB">
              <w:rPr>
                <w:webHidden/>
                <w:sz w:val="24"/>
                <w:szCs w:val="24"/>
              </w:rPr>
              <w:fldChar w:fldCharType="end"/>
            </w:r>
          </w:hyperlink>
        </w:p>
        <w:p w:rsidR="003E50EB" w:rsidRPr="003E50EB" w:rsidRDefault="003E50EB">
          <w:pPr>
            <w:pStyle w:val="TM2"/>
            <w:rPr>
              <w:rFonts w:eastAsiaTheme="minorEastAsia"/>
              <w:sz w:val="24"/>
              <w:szCs w:val="24"/>
              <w:lang w:eastAsia="fr-FR"/>
            </w:rPr>
          </w:pPr>
          <w:hyperlink w:anchor="_Toc421601650" w:history="1">
            <w:r w:rsidRPr="003E50EB">
              <w:rPr>
                <w:rStyle w:val="Lienhypertexte"/>
                <w:sz w:val="24"/>
                <w:szCs w:val="24"/>
              </w:rPr>
              <w:t>IV.B – Accès à distance aux consignes par la connexion SSH</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_Toc421601650 \h </w:instrText>
            </w:r>
            <w:r w:rsidRPr="003E50EB">
              <w:rPr>
                <w:webHidden/>
                <w:sz w:val="24"/>
                <w:szCs w:val="24"/>
              </w:rPr>
            </w:r>
            <w:r w:rsidRPr="003E50EB">
              <w:rPr>
                <w:webHidden/>
                <w:sz w:val="24"/>
                <w:szCs w:val="24"/>
              </w:rPr>
              <w:fldChar w:fldCharType="separate"/>
            </w:r>
            <w:r w:rsidRPr="003E50EB">
              <w:rPr>
                <w:webHidden/>
                <w:sz w:val="24"/>
                <w:szCs w:val="24"/>
              </w:rPr>
              <w:t>15</w:t>
            </w:r>
            <w:r w:rsidRPr="003E50EB">
              <w:rPr>
                <w:webHidden/>
                <w:sz w:val="24"/>
                <w:szCs w:val="24"/>
              </w:rPr>
              <w:fldChar w:fldCharType="end"/>
            </w:r>
          </w:hyperlink>
        </w:p>
        <w:p w:rsidR="003E50EB" w:rsidRDefault="003E50EB">
          <w:pPr>
            <w:pStyle w:val="TM2"/>
            <w:rPr>
              <w:rFonts w:asciiTheme="minorHAnsi" w:eastAsiaTheme="minorEastAsia" w:hAnsiTheme="minorHAnsi" w:cstheme="minorBidi"/>
              <w:lang w:eastAsia="fr-FR"/>
            </w:rPr>
          </w:pPr>
          <w:hyperlink w:anchor="_Toc421601651" w:history="1">
            <w:r w:rsidRPr="003E50EB">
              <w:rPr>
                <w:rStyle w:val="Lienhypertexte"/>
                <w:sz w:val="24"/>
                <w:szCs w:val="24"/>
              </w:rPr>
              <w:t>IV.C – Problèmes et difficultés rencontrées pendant le développement</w:t>
            </w:r>
            <w:r w:rsidRPr="003E50EB">
              <w:rPr>
                <w:webHidden/>
                <w:sz w:val="24"/>
                <w:szCs w:val="24"/>
              </w:rPr>
              <w:tab/>
            </w:r>
            <w:r w:rsidRPr="003E50EB">
              <w:rPr>
                <w:webHidden/>
                <w:sz w:val="24"/>
                <w:szCs w:val="24"/>
              </w:rPr>
              <w:fldChar w:fldCharType="begin"/>
            </w:r>
            <w:r w:rsidRPr="003E50EB">
              <w:rPr>
                <w:webHidden/>
                <w:sz w:val="24"/>
                <w:szCs w:val="24"/>
              </w:rPr>
              <w:instrText xml:space="preserve"> PAGEREF _Toc421601651 \h </w:instrText>
            </w:r>
            <w:r w:rsidRPr="003E50EB">
              <w:rPr>
                <w:webHidden/>
                <w:sz w:val="24"/>
                <w:szCs w:val="24"/>
              </w:rPr>
            </w:r>
            <w:r w:rsidRPr="003E50EB">
              <w:rPr>
                <w:webHidden/>
                <w:sz w:val="24"/>
                <w:szCs w:val="24"/>
              </w:rPr>
              <w:fldChar w:fldCharType="separate"/>
            </w:r>
            <w:r w:rsidRPr="003E50EB">
              <w:rPr>
                <w:webHidden/>
                <w:sz w:val="24"/>
                <w:szCs w:val="24"/>
              </w:rPr>
              <w:t>15</w:t>
            </w:r>
            <w:r w:rsidRPr="003E50EB">
              <w:rPr>
                <w:webHidden/>
                <w:sz w:val="24"/>
                <w:szCs w:val="24"/>
              </w:rPr>
              <w:fldChar w:fldCharType="end"/>
            </w:r>
          </w:hyperlink>
        </w:p>
        <w:p w:rsidR="00DB711E" w:rsidRPr="009844ED" w:rsidRDefault="00DC59C7" w:rsidP="00DB711E">
          <w:pPr>
            <w:rPr>
              <w:rFonts w:ascii="Times New Roman" w:hAnsi="Times New Roman" w:cs="Times New Roman"/>
            </w:rPr>
          </w:pPr>
          <w:r w:rsidRPr="00EE583A">
            <w:rPr>
              <w:rFonts w:ascii="Times New Roman" w:hAnsi="Times New Roman" w:cs="Times New Roman"/>
              <w:sz w:val="24"/>
              <w:szCs w:val="24"/>
            </w:rPr>
            <w:fldChar w:fldCharType="end"/>
          </w:r>
        </w:p>
      </w:sdtContent>
    </w:sdt>
    <w:p w:rsidR="00DB711E" w:rsidRPr="009844ED" w:rsidRDefault="00DB711E">
      <w:pPr>
        <w:rPr>
          <w:rFonts w:ascii="Times New Roman" w:hAnsi="Times New Roman" w:cs="Times New Roman"/>
          <w:sz w:val="24"/>
          <w:u w:val="single"/>
        </w:rPr>
      </w:pPr>
      <w:r w:rsidRPr="009844ED">
        <w:rPr>
          <w:rFonts w:ascii="Times New Roman" w:hAnsi="Times New Roman" w:cs="Times New Roman"/>
          <w:sz w:val="24"/>
          <w:u w:val="single"/>
        </w:rPr>
        <w:br w:type="page"/>
      </w:r>
    </w:p>
    <w:p w:rsidR="002F3F87" w:rsidRPr="009844ED" w:rsidRDefault="002F3F87" w:rsidP="00C6214A">
      <w:pPr>
        <w:pStyle w:val="Titre1"/>
        <w:rPr>
          <w:rFonts w:ascii="Times New Roman" w:hAnsi="Times New Roman" w:cs="Times New Roman"/>
          <w:color w:val="auto"/>
          <w:sz w:val="24"/>
          <w:u w:val="single"/>
        </w:rPr>
      </w:pPr>
      <w:bookmarkStart w:id="0" w:name="_Toc421601632"/>
      <w:r w:rsidRPr="009844ED">
        <w:rPr>
          <w:rFonts w:ascii="Times New Roman" w:hAnsi="Times New Roman" w:cs="Times New Roman"/>
          <w:color w:val="auto"/>
          <w:sz w:val="24"/>
          <w:u w:val="single"/>
        </w:rPr>
        <w:lastRenderedPageBreak/>
        <w:t>I – Le poste IPBX</w:t>
      </w:r>
      <w:bookmarkEnd w:id="0"/>
    </w:p>
    <w:p w:rsidR="002F3F87" w:rsidRPr="009844ED"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9844ED">
        <w:rPr>
          <w:rFonts w:ascii="Times New Roman" w:hAnsi="Times New Roman" w:cs="Times New Roman"/>
        </w:rPr>
        <w:tab/>
      </w:r>
      <w:bookmarkStart w:id="1" w:name="_Toc421601633"/>
      <w:r w:rsidR="003E50EB">
        <w:rPr>
          <w:rFonts w:ascii="Times New Roman" w:hAnsi="Times New Roman" w:cs="Times New Roman"/>
          <w:b w:val="0"/>
          <w:color w:val="auto"/>
          <w:sz w:val="24"/>
          <w:u w:val="single"/>
        </w:rPr>
        <w:t>I.A</w:t>
      </w:r>
      <w:r w:rsidRPr="009844ED">
        <w:rPr>
          <w:rFonts w:ascii="Times New Roman" w:hAnsi="Times New Roman" w:cs="Times New Roman"/>
          <w:b w:val="0"/>
          <w:color w:val="auto"/>
          <w:sz w:val="24"/>
          <w:u w:val="single"/>
        </w:rPr>
        <w:t xml:space="preserve"> – Installation</w:t>
      </w:r>
      <w:r w:rsidR="006B687D" w:rsidRPr="009844ED">
        <w:rPr>
          <w:rFonts w:ascii="Times New Roman" w:hAnsi="Times New Roman" w:cs="Times New Roman"/>
          <w:b w:val="0"/>
          <w:color w:val="auto"/>
          <w:sz w:val="24"/>
          <w:u w:val="single"/>
        </w:rPr>
        <w:t xml:space="preserve"> du système</w:t>
      </w:r>
      <w:bookmarkEnd w:id="1"/>
      <w:r w:rsidR="001E5EE6" w:rsidRPr="009844ED">
        <w:rPr>
          <w:rFonts w:ascii="Times New Roman" w:hAnsi="Times New Roman" w:cs="Times New Roman"/>
          <w:b w:val="0"/>
          <w:color w:val="auto"/>
          <w:sz w:val="24"/>
          <w:u w:val="single"/>
        </w:rPr>
        <w:tab/>
      </w:r>
    </w:p>
    <w:p w:rsidR="009D005A" w:rsidRPr="009844ED" w:rsidRDefault="009D005A" w:rsidP="009D005A">
      <w:pPr>
        <w:rPr>
          <w:rFonts w:ascii="Times New Roman" w:hAnsi="Times New Roman" w:cs="Times New Roman"/>
        </w:rPr>
      </w:pPr>
    </w:p>
    <w:p w:rsidR="002F3F87"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2F3F87" w:rsidRPr="009844ED">
        <w:rPr>
          <w:rFonts w:ascii="Times New Roman" w:hAnsi="Times New Roman" w:cs="Times New Roman"/>
          <w:sz w:val="24"/>
          <w:szCs w:val="24"/>
        </w:rPr>
        <w:t xml:space="preserve">Le poste IPBX est un autocommutateur téléphonique privé, </w:t>
      </w:r>
      <w:r w:rsidR="00757C30" w:rsidRPr="009844ED">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sidRPr="009844ED">
        <w:rPr>
          <w:rFonts w:ascii="Times New Roman" w:hAnsi="Times New Roman" w:cs="Times New Roman"/>
          <w:sz w:val="24"/>
          <w:szCs w:val="24"/>
        </w:rPr>
        <w:t xml:space="preserve"> </w:t>
      </w:r>
    </w:p>
    <w:p w:rsidR="00CB6CCB" w:rsidRPr="009844ED" w:rsidRDefault="00CB6CCB" w:rsidP="00CB6CCB">
      <w:pPr>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szCs w:val="24"/>
        </w:rPr>
      </w:pPr>
      <w:r w:rsidRPr="009844ED">
        <w:rPr>
          <w:rFonts w:ascii="Times New Roman" w:hAnsi="Times New Roman" w:cs="Times New Roman"/>
          <w:sz w:val="20"/>
          <w:szCs w:val="24"/>
        </w:rPr>
        <w:t>Logo d’Asterisk</w:t>
      </w:r>
    </w:p>
    <w:p w:rsidR="004A388B" w:rsidRPr="009844ED" w:rsidRDefault="00757C30" w:rsidP="004A388B">
      <w:pPr>
        <w:jc w:val="both"/>
        <w:rPr>
          <w:rFonts w:ascii="Times New Roman" w:hAnsi="Times New Roman" w:cs="Times New Roman"/>
          <w:sz w:val="24"/>
          <w:szCs w:val="24"/>
        </w:rPr>
      </w:pPr>
      <w:r w:rsidRPr="009844ED">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r w:rsidR="004A388B" w:rsidRPr="009844ED">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9844ED">
          <w:rPr>
            <w:rStyle w:val="Lienhypertexte"/>
            <w:rFonts w:ascii="Times New Roman" w:hAnsi="Times New Roman" w:cs="Times New Roman"/>
            <w:sz w:val="24"/>
            <w:szCs w:val="24"/>
          </w:rPr>
          <w:t>http://wiki.freepbx.org/dashboard.action</w:t>
        </w:r>
      </w:hyperlink>
    </w:p>
    <w:p w:rsidR="00CB6CCB" w:rsidRPr="009844ED" w:rsidRDefault="00CB6CCB" w:rsidP="00CB6CCB">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9844ED" w:rsidRDefault="00CB6CCB" w:rsidP="009844ED">
      <w:pPr>
        <w:jc w:val="center"/>
        <w:rPr>
          <w:rFonts w:ascii="Times New Roman" w:hAnsi="Times New Roman" w:cs="Times New Roman"/>
          <w:sz w:val="20"/>
          <w:szCs w:val="24"/>
        </w:rPr>
      </w:pPr>
      <w:r w:rsidRPr="009844ED">
        <w:rPr>
          <w:rFonts w:ascii="Times New Roman" w:hAnsi="Times New Roman" w:cs="Times New Roman"/>
          <w:sz w:val="20"/>
          <w:szCs w:val="24"/>
        </w:rPr>
        <w:t>Logo de FreePBX</w:t>
      </w:r>
    </w:p>
    <w:p w:rsidR="00757C30" w:rsidRPr="009844ED" w:rsidRDefault="00757C30"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9844ED">
        <w:rPr>
          <w:rFonts w:ascii="Times New Roman" w:hAnsi="Times New Roman" w:cs="Times New Roman"/>
          <w:sz w:val="24"/>
          <w:szCs w:val="24"/>
        </w:rPr>
        <w:t>CentOS</w:t>
      </w:r>
      <w:proofErr w:type="spellEnd"/>
      <w:r w:rsidRPr="009844ED">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sidRPr="009844ED">
        <w:rPr>
          <w:rFonts w:ascii="Times New Roman" w:hAnsi="Times New Roman" w:cs="Times New Roman"/>
          <w:sz w:val="24"/>
          <w:szCs w:val="24"/>
        </w:rPr>
        <w:t xml:space="preserve"> complexe, la </w:t>
      </w:r>
      <w:r w:rsidR="00542D5D" w:rsidRPr="009844ED">
        <w:rPr>
          <w:rFonts w:ascii="Times New Roman" w:hAnsi="Times New Roman" w:cs="Times New Roman"/>
          <w:sz w:val="24"/>
          <w:szCs w:val="24"/>
        </w:rPr>
        <w:t>première solution est à retenir dans notre cas.</w:t>
      </w:r>
    </w:p>
    <w:p w:rsidR="00874257" w:rsidRPr="009844ED" w:rsidRDefault="00874257" w:rsidP="00874257">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9844ED" w:rsidRDefault="00874257" w:rsidP="00874257">
      <w:pPr>
        <w:ind w:firstLine="708"/>
        <w:jc w:val="center"/>
        <w:rPr>
          <w:rFonts w:ascii="Times New Roman" w:hAnsi="Times New Roman" w:cs="Times New Roman"/>
          <w:sz w:val="20"/>
          <w:szCs w:val="24"/>
        </w:rPr>
      </w:pPr>
      <w:r w:rsidRPr="009844ED">
        <w:rPr>
          <w:rFonts w:ascii="Times New Roman" w:hAnsi="Times New Roman" w:cs="Times New Roman"/>
          <w:sz w:val="20"/>
          <w:szCs w:val="24"/>
        </w:rPr>
        <w:t>Aperçu d’une copie d’écran au démarrage du poste IPBX.</w:t>
      </w:r>
    </w:p>
    <w:p w:rsidR="00DB2697" w:rsidRPr="009844ED" w:rsidRDefault="00DB2697" w:rsidP="00326073">
      <w:pPr>
        <w:jc w:val="both"/>
        <w:rPr>
          <w:rFonts w:ascii="Times New Roman" w:hAnsi="Times New Roman" w:cs="Times New Roman"/>
          <w:sz w:val="24"/>
          <w:szCs w:val="24"/>
        </w:rPr>
      </w:pPr>
      <w:r w:rsidRPr="009844ED">
        <w:rPr>
          <w:rFonts w:ascii="Times New Roman" w:hAnsi="Times New Roman" w:cs="Times New Roman"/>
          <w:sz w:val="24"/>
          <w:szCs w:val="24"/>
        </w:rPr>
        <w:t xml:space="preserve">Un nom d’utilisateur et un mot de passe est demandé pour accéder en mode </w:t>
      </w:r>
      <w:proofErr w:type="spellStart"/>
      <w:r w:rsidRPr="009844ED">
        <w:rPr>
          <w:rFonts w:ascii="Times New Roman" w:hAnsi="Times New Roman" w:cs="Times New Roman"/>
          <w:sz w:val="24"/>
          <w:szCs w:val="24"/>
        </w:rPr>
        <w:t>root</w:t>
      </w:r>
      <w:proofErr w:type="spellEnd"/>
      <w:r w:rsidRPr="009844ED">
        <w:rPr>
          <w:rFonts w:ascii="Times New Roman" w:hAnsi="Times New Roman" w:cs="Times New Roman"/>
          <w:sz w:val="24"/>
          <w:szCs w:val="24"/>
        </w:rPr>
        <w:t xml:space="preserve"> au système.</w:t>
      </w:r>
    </w:p>
    <w:p w:rsidR="00757C30" w:rsidRPr="009844ED" w:rsidRDefault="00757C3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2" w:name="_Toc421601634"/>
      <w:r w:rsidR="003E50EB">
        <w:rPr>
          <w:rFonts w:ascii="Times New Roman" w:hAnsi="Times New Roman" w:cs="Times New Roman"/>
          <w:b w:val="0"/>
          <w:color w:val="auto"/>
          <w:sz w:val="24"/>
          <w:u w:val="single"/>
        </w:rPr>
        <w:t>I.B</w:t>
      </w:r>
      <w:r w:rsidRPr="009844ED">
        <w:rPr>
          <w:rFonts w:ascii="Times New Roman" w:hAnsi="Times New Roman" w:cs="Times New Roman"/>
          <w:b w:val="0"/>
          <w:color w:val="auto"/>
          <w:sz w:val="24"/>
          <w:u w:val="single"/>
        </w:rPr>
        <w:t xml:space="preserve"> – Configuration d’Asterisk.</w:t>
      </w:r>
      <w:bookmarkEnd w:id="2"/>
      <w:r w:rsidRPr="009844ED">
        <w:rPr>
          <w:rFonts w:ascii="Times New Roman" w:hAnsi="Times New Roman" w:cs="Times New Roman"/>
          <w:b w:val="0"/>
          <w:color w:val="auto"/>
          <w:sz w:val="24"/>
          <w:u w:val="single"/>
        </w:rPr>
        <w:t xml:space="preserve"> </w:t>
      </w:r>
    </w:p>
    <w:p w:rsidR="009D005A" w:rsidRPr="009844ED" w:rsidRDefault="00A02895" w:rsidP="00204820">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3" w:name="_Toc421601635"/>
      <w:r w:rsidRPr="009844ED">
        <w:rPr>
          <w:rFonts w:ascii="Times New Roman" w:hAnsi="Times New Roman" w:cs="Times New Roman"/>
          <w:b w:val="0"/>
          <w:i/>
          <w:color w:val="auto"/>
          <w:sz w:val="24"/>
          <w:u w:val="single"/>
        </w:rPr>
        <w:t xml:space="preserve">I.B.1 – </w:t>
      </w:r>
      <w:r w:rsidR="008761CA" w:rsidRPr="009844ED">
        <w:rPr>
          <w:rFonts w:ascii="Times New Roman" w:hAnsi="Times New Roman" w:cs="Times New Roman"/>
          <w:b w:val="0"/>
          <w:i/>
          <w:color w:val="auto"/>
          <w:sz w:val="24"/>
          <w:u w:val="single"/>
        </w:rPr>
        <w:t>P</w:t>
      </w:r>
      <w:r w:rsidRPr="009844ED">
        <w:rPr>
          <w:rFonts w:ascii="Times New Roman" w:hAnsi="Times New Roman" w:cs="Times New Roman"/>
          <w:b w:val="0"/>
          <w:i/>
          <w:color w:val="auto"/>
          <w:sz w:val="24"/>
          <w:u w:val="single"/>
        </w:rPr>
        <w:t>aramètres généraux</w:t>
      </w:r>
      <w:bookmarkEnd w:id="3"/>
    </w:p>
    <w:p w:rsidR="00204820" w:rsidRPr="009844ED" w:rsidRDefault="00204820" w:rsidP="00204820">
      <w:pPr>
        <w:rPr>
          <w:rFonts w:ascii="Times New Roman" w:hAnsi="Times New Roman" w:cs="Times New Roman"/>
        </w:rPr>
      </w:pPr>
    </w:p>
    <w:p w:rsidR="00757C30"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757C30" w:rsidRPr="009844ED">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sidRPr="009844ED">
        <w:rPr>
          <w:rFonts w:ascii="Times New Roman" w:hAnsi="Times New Roman" w:cs="Times New Roman"/>
          <w:sz w:val="24"/>
          <w:szCs w:val="24"/>
        </w:rPr>
        <w:t>, puisque c’est un serveur</w:t>
      </w:r>
      <w:r w:rsidR="00757C30" w:rsidRPr="009844ED">
        <w:rPr>
          <w:rFonts w:ascii="Times New Roman" w:hAnsi="Times New Roman" w:cs="Times New Roman"/>
          <w:sz w:val="24"/>
          <w:szCs w:val="24"/>
        </w:rPr>
        <w:t>.</w:t>
      </w:r>
      <w:r w:rsidR="00DB2697" w:rsidRPr="009844ED">
        <w:rPr>
          <w:rFonts w:ascii="Times New Roman" w:hAnsi="Times New Roman" w:cs="Times New Roman"/>
          <w:sz w:val="24"/>
          <w:szCs w:val="24"/>
        </w:rPr>
        <w:t xml:space="preserve"> Ceci se fait en accédant au système par l’interface web. Il suffit d’ent</w:t>
      </w:r>
      <w:r w:rsidR="008761CA" w:rsidRPr="009844ED">
        <w:rPr>
          <w:rFonts w:ascii="Times New Roman" w:hAnsi="Times New Roman" w:cs="Times New Roman"/>
          <w:sz w:val="24"/>
          <w:szCs w:val="24"/>
        </w:rPr>
        <w:t>r</w:t>
      </w:r>
      <w:r w:rsidR="00DB2697" w:rsidRPr="009844ED">
        <w:rPr>
          <w:rFonts w:ascii="Times New Roman" w:hAnsi="Times New Roman" w:cs="Times New Roman"/>
          <w:sz w:val="24"/>
          <w:szCs w:val="24"/>
        </w:rPr>
        <w:t>er l’adresse IP correspondante dans la barre d’adresse et l’accès est possible</w:t>
      </w:r>
      <w:r w:rsidR="00D20F1F" w:rsidRPr="009844ED">
        <w:rPr>
          <w:rFonts w:ascii="Times New Roman" w:hAnsi="Times New Roman" w:cs="Times New Roman"/>
          <w:sz w:val="24"/>
          <w:szCs w:val="24"/>
        </w:rPr>
        <w:t xml:space="preserve"> immédiatement après avoir entré son login et </w:t>
      </w:r>
      <w:r w:rsidR="00DD3A56">
        <w:rPr>
          <w:rFonts w:ascii="Times New Roman" w:hAnsi="Times New Roman" w:cs="Times New Roman"/>
          <w:sz w:val="24"/>
          <w:szCs w:val="24"/>
        </w:rPr>
        <w:t>son</w:t>
      </w:r>
      <w:r w:rsidR="00D20F1F" w:rsidRPr="009844ED">
        <w:rPr>
          <w:rFonts w:ascii="Times New Roman" w:hAnsi="Times New Roman" w:cs="Times New Roman"/>
          <w:sz w:val="24"/>
          <w:szCs w:val="24"/>
        </w:rPr>
        <w:t xml:space="preserve"> mot de passe.</w:t>
      </w:r>
      <w:r w:rsidR="008761CA" w:rsidRPr="009844ED">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sidRPr="009844ED">
        <w:rPr>
          <w:rFonts w:ascii="Times New Roman" w:hAnsi="Times New Roman" w:cs="Times New Roman"/>
          <w:sz w:val="24"/>
          <w:szCs w:val="24"/>
        </w:rPr>
        <w:t>, pour plus tard</w:t>
      </w:r>
      <w:r w:rsidR="008761CA" w:rsidRPr="009844ED">
        <w:rPr>
          <w:rFonts w:ascii="Times New Roman" w:hAnsi="Times New Roman" w:cs="Times New Roman"/>
          <w:sz w:val="24"/>
          <w:szCs w:val="24"/>
        </w:rPr>
        <w:t xml:space="preserve"> à vérifier que les softphones sont bien connectés au poste IPBX.</w:t>
      </w:r>
    </w:p>
    <w:p w:rsidR="00095489" w:rsidRDefault="00095489"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l’onglet </w:t>
      </w:r>
      <w:r w:rsidR="002D6102" w:rsidRPr="009844ED">
        <w:rPr>
          <w:rFonts w:ascii="Times New Roman" w:hAnsi="Times New Roman" w:cs="Times New Roman"/>
          <w:sz w:val="24"/>
          <w:szCs w:val="24"/>
        </w:rPr>
        <w:t xml:space="preserve">« Settings » &gt; </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Advanced SIP Settings</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 xml:space="preserve">on </w:t>
      </w:r>
      <w:r w:rsidR="00B851C0" w:rsidRPr="009844ED">
        <w:rPr>
          <w:rFonts w:ascii="Times New Roman" w:hAnsi="Times New Roman" w:cs="Times New Roman"/>
          <w:sz w:val="24"/>
          <w:szCs w:val="24"/>
        </w:rPr>
        <w:t>a</w:t>
      </w:r>
      <w:r w:rsidR="00F318A3" w:rsidRPr="009844ED">
        <w:rPr>
          <w:rFonts w:ascii="Times New Roman" w:hAnsi="Times New Roman" w:cs="Times New Roman"/>
          <w:sz w:val="24"/>
          <w:szCs w:val="24"/>
        </w:rPr>
        <w:t>ctive</w:t>
      </w:r>
      <w:r w:rsidR="008919EC" w:rsidRPr="009844ED">
        <w:rPr>
          <w:rFonts w:ascii="Times New Roman" w:hAnsi="Times New Roman" w:cs="Times New Roman"/>
          <w:sz w:val="24"/>
          <w:szCs w:val="24"/>
        </w:rPr>
        <w:t xml:space="preserve"> la gestion vidéo (</w:t>
      </w:r>
      <w:r w:rsidR="00F318A3" w:rsidRPr="009844ED">
        <w:rPr>
          <w:rFonts w:ascii="Times New Roman" w:hAnsi="Times New Roman" w:cs="Times New Roman"/>
          <w:sz w:val="24"/>
          <w:szCs w:val="24"/>
        </w:rPr>
        <w:t>on met</w:t>
      </w:r>
      <w:r w:rsidR="008919EC" w:rsidRPr="009844ED">
        <w:rPr>
          <w:rFonts w:ascii="Times New Roman" w:hAnsi="Times New Roman" w:cs="Times New Roman"/>
          <w:sz w:val="24"/>
          <w:szCs w:val="24"/>
        </w:rPr>
        <w:t xml:space="preserve"> le champ « </w:t>
      </w:r>
      <w:proofErr w:type="spellStart"/>
      <w:r w:rsidR="008919EC" w:rsidRPr="009844ED">
        <w:rPr>
          <w:rFonts w:ascii="Times New Roman" w:hAnsi="Times New Roman" w:cs="Times New Roman"/>
          <w:sz w:val="24"/>
          <w:szCs w:val="24"/>
        </w:rPr>
        <w:t>Video</w:t>
      </w:r>
      <w:proofErr w:type="spellEnd"/>
      <w:r w:rsidR="008919EC" w:rsidRPr="009844ED">
        <w:rPr>
          <w:rFonts w:ascii="Times New Roman" w:hAnsi="Times New Roman" w:cs="Times New Roman"/>
          <w:sz w:val="24"/>
          <w:szCs w:val="24"/>
        </w:rPr>
        <w:t xml:space="preserve"> Support » à « </w:t>
      </w:r>
      <w:proofErr w:type="spellStart"/>
      <w:r w:rsidR="008919EC" w:rsidRPr="009844ED">
        <w:rPr>
          <w:rFonts w:ascii="Times New Roman" w:hAnsi="Times New Roman" w:cs="Times New Roman"/>
          <w:sz w:val="24"/>
          <w:szCs w:val="24"/>
        </w:rPr>
        <w:t>Enabled</w:t>
      </w:r>
      <w:proofErr w:type="spellEnd"/>
      <w:r w:rsidR="008919EC" w:rsidRPr="009844ED">
        <w:rPr>
          <w:rFonts w:ascii="Times New Roman" w:hAnsi="Times New Roman" w:cs="Times New Roman"/>
          <w:sz w:val="24"/>
          <w:szCs w:val="24"/>
        </w:rPr>
        <w:t> »</w:t>
      </w:r>
      <w:r w:rsidR="005B6BA3" w:rsidRPr="009844ED">
        <w:rPr>
          <w:rFonts w:ascii="Times New Roman" w:hAnsi="Times New Roman" w:cs="Times New Roman"/>
          <w:sz w:val="24"/>
          <w:szCs w:val="24"/>
        </w:rPr>
        <w:t>)</w:t>
      </w:r>
      <w:r w:rsidR="008919EC"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On coche</w:t>
      </w:r>
      <w:r w:rsidRPr="009844ED">
        <w:rPr>
          <w:rFonts w:ascii="Times New Roman" w:hAnsi="Times New Roman" w:cs="Times New Roman"/>
          <w:sz w:val="24"/>
          <w:szCs w:val="24"/>
        </w:rPr>
        <w:t xml:space="preserve"> les cases </w:t>
      </w:r>
      <w:r w:rsidR="008653F8" w:rsidRPr="009844ED">
        <w:rPr>
          <w:rFonts w:ascii="Times New Roman" w:hAnsi="Times New Roman" w:cs="Times New Roman"/>
          <w:sz w:val="24"/>
          <w:szCs w:val="24"/>
        </w:rPr>
        <w:t>correspondants</w:t>
      </w:r>
      <w:r w:rsidRPr="009844ED">
        <w:rPr>
          <w:rFonts w:ascii="Times New Roman" w:hAnsi="Times New Roman" w:cs="Times New Roman"/>
          <w:sz w:val="24"/>
          <w:szCs w:val="24"/>
        </w:rPr>
        <w:t xml:space="preserve"> aux </w:t>
      </w:r>
      <w:r w:rsidR="00177A20">
        <w:rPr>
          <w:rFonts w:ascii="Times New Roman" w:hAnsi="Times New Roman" w:cs="Times New Roman"/>
          <w:sz w:val="24"/>
          <w:szCs w:val="24"/>
        </w:rPr>
        <w:t>format</w:t>
      </w:r>
      <w:r w:rsidR="002918AC">
        <w:rPr>
          <w:rFonts w:ascii="Times New Roman" w:hAnsi="Times New Roman" w:cs="Times New Roman"/>
          <w:sz w:val="24"/>
          <w:szCs w:val="24"/>
        </w:rPr>
        <w:t>s</w:t>
      </w:r>
      <w:r w:rsidR="00177A20">
        <w:rPr>
          <w:rFonts w:ascii="Times New Roman" w:hAnsi="Times New Roman" w:cs="Times New Roman"/>
          <w:sz w:val="24"/>
          <w:szCs w:val="24"/>
        </w:rPr>
        <w:t xml:space="preserve"> d’encodage</w:t>
      </w:r>
      <w:r w:rsidRPr="009844ED">
        <w:rPr>
          <w:rFonts w:ascii="Times New Roman" w:hAnsi="Times New Roman" w:cs="Times New Roman"/>
          <w:sz w:val="24"/>
          <w:szCs w:val="24"/>
        </w:rPr>
        <w:t xml:space="preserve"> vidéo tels que h263, h263p et h264</w:t>
      </w:r>
      <w:r w:rsidR="002D6102" w:rsidRPr="009844ED">
        <w:rPr>
          <w:rFonts w:ascii="Times New Roman" w:hAnsi="Times New Roman" w:cs="Times New Roman"/>
          <w:sz w:val="24"/>
          <w:szCs w:val="24"/>
        </w:rPr>
        <w:t xml:space="preserve"> voire mpeg4</w:t>
      </w:r>
      <w:r w:rsidRPr="009844ED">
        <w:rPr>
          <w:rFonts w:ascii="Times New Roman" w:hAnsi="Times New Roman" w:cs="Times New Roman"/>
          <w:sz w:val="24"/>
          <w:szCs w:val="24"/>
        </w:rPr>
        <w:t>.</w:t>
      </w:r>
    </w:p>
    <w:p w:rsidR="0067125D" w:rsidRDefault="0067125D" w:rsidP="0067125D">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524500" cy="2181225"/>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65460"/>
                    <a:stretch>
                      <a:fillRect/>
                    </a:stretch>
                  </pic:blipFill>
                  <pic:spPr bwMode="auto">
                    <a:xfrm>
                      <a:off x="0" y="0"/>
                      <a:ext cx="5524500" cy="2181225"/>
                    </a:xfrm>
                    <a:prstGeom prst="rect">
                      <a:avLst/>
                    </a:prstGeom>
                    <a:noFill/>
                    <a:ln w="9525">
                      <a:noFill/>
                      <a:miter lim="800000"/>
                      <a:headEnd/>
                      <a:tailEnd/>
                    </a:ln>
                  </pic:spPr>
                </pic:pic>
              </a:graphicData>
            </a:graphic>
          </wp:inline>
        </w:drawing>
      </w:r>
    </w:p>
    <w:p w:rsidR="00CD3328" w:rsidRDefault="00CD3328" w:rsidP="00CD3328">
      <w:pPr>
        <w:jc w:val="center"/>
        <w:rPr>
          <w:rFonts w:ascii="Times New Roman" w:hAnsi="Times New Roman" w:cs="Times New Roman"/>
          <w:sz w:val="20"/>
          <w:szCs w:val="24"/>
        </w:rPr>
      </w:pPr>
      <w:r w:rsidRPr="00CD3328">
        <w:rPr>
          <w:rFonts w:ascii="Times New Roman" w:hAnsi="Times New Roman" w:cs="Times New Roman"/>
          <w:sz w:val="20"/>
          <w:szCs w:val="24"/>
        </w:rPr>
        <w:t>Extrait de fenêtre pour activer la vidéo</w:t>
      </w:r>
    </w:p>
    <w:p w:rsidR="00CD3328" w:rsidRPr="00CD3328" w:rsidRDefault="00CD3328" w:rsidP="00CD3328">
      <w:pPr>
        <w:jc w:val="center"/>
        <w:rPr>
          <w:rFonts w:ascii="Times New Roman" w:hAnsi="Times New Roman" w:cs="Times New Roman"/>
          <w:sz w:val="20"/>
          <w:szCs w:val="24"/>
        </w:rPr>
      </w:pPr>
    </w:p>
    <w:p w:rsidR="00A02895" w:rsidRPr="009844ED" w:rsidRDefault="00A02895" w:rsidP="000E25D7">
      <w:pPr>
        <w:pStyle w:val="Titre3"/>
        <w:rPr>
          <w:rFonts w:ascii="Times New Roman" w:hAnsi="Times New Roman" w:cs="Times New Roman"/>
          <w:i/>
          <w:color w:val="auto"/>
          <w:sz w:val="24"/>
          <w:szCs w:val="24"/>
        </w:rPr>
      </w:pPr>
      <w:r w:rsidRPr="009844ED">
        <w:rPr>
          <w:rFonts w:ascii="Times New Roman" w:hAnsi="Times New Roman" w:cs="Times New Roman"/>
        </w:rPr>
        <w:lastRenderedPageBreak/>
        <w:tab/>
      </w:r>
      <w:r w:rsidRPr="009844ED">
        <w:rPr>
          <w:rFonts w:ascii="Times New Roman" w:hAnsi="Times New Roman" w:cs="Times New Roman"/>
        </w:rPr>
        <w:tab/>
      </w:r>
      <w:bookmarkStart w:id="4" w:name="_Toc421601636"/>
      <w:r w:rsidR="003E50EB">
        <w:rPr>
          <w:rFonts w:ascii="Times New Roman" w:hAnsi="Times New Roman" w:cs="Times New Roman"/>
          <w:b w:val="0"/>
          <w:i/>
          <w:color w:val="auto"/>
          <w:sz w:val="24"/>
          <w:u w:val="single"/>
        </w:rPr>
        <w:t>I.B.2</w:t>
      </w:r>
      <w:r w:rsidRPr="009844ED">
        <w:rPr>
          <w:rFonts w:ascii="Times New Roman" w:hAnsi="Times New Roman" w:cs="Times New Roman"/>
          <w:b w:val="0"/>
          <w:i/>
          <w:color w:val="auto"/>
          <w:sz w:val="24"/>
          <w:u w:val="single"/>
        </w:rPr>
        <w:t xml:space="preserve"> – Configuration des postes téléphoniques</w:t>
      </w:r>
      <w:r w:rsidR="000E1A5B" w:rsidRPr="009844ED">
        <w:rPr>
          <w:rFonts w:ascii="Times New Roman" w:hAnsi="Times New Roman" w:cs="Times New Roman"/>
          <w:b w:val="0"/>
          <w:i/>
          <w:color w:val="auto"/>
          <w:sz w:val="24"/>
          <w:u w:val="single"/>
        </w:rPr>
        <w:t xml:space="preserve"> sous Asterisk</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FreePB</w:t>
      </w:r>
      <w:r w:rsidR="000E1A5B" w:rsidRPr="009844ED">
        <w:rPr>
          <w:rFonts w:ascii="Times New Roman" w:hAnsi="Times New Roman" w:cs="Times New Roman"/>
          <w:b w:val="0"/>
          <w:i/>
          <w:color w:val="auto"/>
          <w:sz w:val="24"/>
          <w:szCs w:val="24"/>
          <w:u w:val="single"/>
        </w:rPr>
        <w:t>X</w:t>
      </w:r>
      <w:r w:rsidRPr="009844ED">
        <w:rPr>
          <w:rFonts w:ascii="Times New Roman" w:hAnsi="Times New Roman" w:cs="Times New Roman"/>
          <w:i/>
          <w:color w:val="auto"/>
          <w:sz w:val="24"/>
          <w:szCs w:val="24"/>
        </w:rPr>
        <w:t>.</w:t>
      </w:r>
      <w:bookmarkEnd w:id="4"/>
    </w:p>
    <w:p w:rsidR="009D005A" w:rsidRPr="009844ED" w:rsidRDefault="009D005A" w:rsidP="009D005A">
      <w:pPr>
        <w:rPr>
          <w:rFonts w:ascii="Times New Roman" w:hAnsi="Times New Roman" w:cs="Times New Roman"/>
        </w:rPr>
      </w:pPr>
    </w:p>
    <w:p w:rsidR="009F33FE" w:rsidRPr="009844ED" w:rsidRDefault="008E6A8F" w:rsidP="008761CA">
      <w:pPr>
        <w:ind w:firstLine="708"/>
        <w:jc w:val="both"/>
        <w:rPr>
          <w:rFonts w:ascii="Times New Roman" w:hAnsi="Times New Roman" w:cs="Times New Roman"/>
          <w:sz w:val="24"/>
          <w:szCs w:val="24"/>
        </w:rPr>
      </w:pPr>
      <w:r w:rsidRPr="009844ED">
        <w:rPr>
          <w:rFonts w:ascii="Times New Roman" w:hAnsi="Times New Roman" w:cs="Times New Roman"/>
          <w:sz w:val="24"/>
          <w:szCs w:val="24"/>
        </w:rPr>
        <w:t>Le mot anglais correspondant aux postes téléphoniques à configurer est « extension ».</w:t>
      </w:r>
      <w:r w:rsidR="00326073" w:rsidRPr="009844ED">
        <w:rPr>
          <w:rFonts w:ascii="Times New Roman" w:hAnsi="Times New Roman" w:cs="Times New Roman"/>
          <w:sz w:val="24"/>
          <w:szCs w:val="24"/>
        </w:rPr>
        <w:t xml:space="preserve"> </w:t>
      </w:r>
      <w:r w:rsidR="003E420D" w:rsidRPr="009844ED">
        <w:rPr>
          <w:rFonts w:ascii="Times New Roman" w:hAnsi="Times New Roman" w:cs="Times New Roman"/>
          <w:sz w:val="24"/>
          <w:szCs w:val="24"/>
        </w:rPr>
        <w:t xml:space="preserve">Ce </w:t>
      </w:r>
      <w:r w:rsidR="00F318A3" w:rsidRPr="009844ED">
        <w:rPr>
          <w:rFonts w:ascii="Times New Roman" w:hAnsi="Times New Roman" w:cs="Times New Roman"/>
          <w:sz w:val="24"/>
          <w:szCs w:val="24"/>
        </w:rPr>
        <w:t>qui correspond au mot « poste », mais on trouve également dans de la documentation française le mot « extension ».</w:t>
      </w:r>
      <w:r w:rsidR="003E420D" w:rsidRPr="009844ED">
        <w:rPr>
          <w:rFonts w:ascii="Times New Roman" w:hAnsi="Times New Roman" w:cs="Times New Roman"/>
          <w:sz w:val="24"/>
          <w:szCs w:val="24"/>
        </w:rPr>
        <w:t xml:space="preserve"> </w:t>
      </w:r>
      <w:r w:rsidR="003710AC" w:rsidRPr="009844ED">
        <w:rPr>
          <w:rFonts w:ascii="Times New Roman" w:hAnsi="Times New Roman" w:cs="Times New Roman"/>
          <w:sz w:val="24"/>
          <w:szCs w:val="24"/>
        </w:rPr>
        <w:t>L’interface proposée</w:t>
      </w:r>
      <w:r w:rsidR="009F33FE" w:rsidRPr="009844ED">
        <w:rPr>
          <w:rFonts w:ascii="Times New Roman" w:hAnsi="Times New Roman" w:cs="Times New Roman"/>
          <w:sz w:val="24"/>
          <w:szCs w:val="24"/>
        </w:rPr>
        <w:t xml:space="preserve"> permet de créer le numér</w:t>
      </w:r>
      <w:r w:rsidR="006E6341" w:rsidRPr="009844ED">
        <w:rPr>
          <w:rFonts w:ascii="Times New Roman" w:hAnsi="Times New Roman" w:cs="Times New Roman"/>
          <w:sz w:val="24"/>
          <w:szCs w:val="24"/>
        </w:rPr>
        <w:t xml:space="preserve">o affecté au poste téléphonique, par exemple 600. </w:t>
      </w:r>
      <w:r w:rsidR="0067125D">
        <w:rPr>
          <w:rFonts w:ascii="Times New Roman" w:hAnsi="Times New Roman" w:cs="Times New Roman"/>
          <w:sz w:val="24"/>
          <w:szCs w:val="24"/>
        </w:rPr>
        <w:t>Comme le numéro attribué est communément entre 100 et 900, j’ai choisi le nombre 600</w:t>
      </w:r>
      <w:r w:rsidR="006E6341" w:rsidRPr="009844ED">
        <w:rPr>
          <w:rFonts w:ascii="Times New Roman" w:hAnsi="Times New Roman" w:cs="Times New Roman"/>
          <w:sz w:val="24"/>
          <w:szCs w:val="24"/>
        </w:rPr>
        <w:t>.</w:t>
      </w:r>
    </w:p>
    <w:p w:rsidR="0005017E" w:rsidRPr="009844ED" w:rsidRDefault="0005017E"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r w:rsidR="000B563D" w:rsidRPr="009844ED">
        <w:rPr>
          <w:rFonts w:ascii="Times New Roman" w:hAnsi="Times New Roman" w:cs="Times New Roman"/>
          <w:sz w:val="24"/>
          <w:szCs w:val="24"/>
        </w:rPr>
        <w:t>, nous le verrions par la suite.</w:t>
      </w:r>
    </w:p>
    <w:p w:rsidR="009D5D21" w:rsidRDefault="009D5D21"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Pour configurer un poste téléphonique, il faut cliquer sur l’onglet :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Applications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&gt;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Extensions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et « </w:t>
      </w:r>
      <w:proofErr w:type="spellStart"/>
      <w:r w:rsidRPr="009844ED">
        <w:rPr>
          <w:rFonts w:ascii="Times New Roman" w:hAnsi="Times New Roman" w:cs="Times New Roman"/>
          <w:sz w:val="24"/>
          <w:szCs w:val="24"/>
        </w:rPr>
        <w:t>Add</w:t>
      </w:r>
      <w:proofErr w:type="spellEnd"/>
      <w:r w:rsidRPr="009844ED">
        <w:rPr>
          <w:rFonts w:ascii="Times New Roman" w:hAnsi="Times New Roman" w:cs="Times New Roman"/>
          <w:sz w:val="24"/>
          <w:szCs w:val="24"/>
        </w:rPr>
        <w:t xml:space="preserve"> an extension ». Là un numéro est demandé, c’est celui qui se</w:t>
      </w:r>
      <w:r w:rsidR="00326073" w:rsidRPr="009844ED">
        <w:rPr>
          <w:rFonts w:ascii="Times New Roman" w:hAnsi="Times New Roman" w:cs="Times New Roman"/>
          <w:sz w:val="24"/>
          <w:szCs w:val="24"/>
        </w:rPr>
        <w:t>ra utilisé pour appel</w:t>
      </w:r>
      <w:r w:rsidR="00A85293" w:rsidRPr="009844ED">
        <w:rPr>
          <w:rFonts w:ascii="Times New Roman" w:hAnsi="Times New Roman" w:cs="Times New Roman"/>
          <w:sz w:val="24"/>
          <w:szCs w:val="24"/>
        </w:rPr>
        <w:t>er</w:t>
      </w:r>
      <w:r w:rsidR="00326073" w:rsidRPr="009844ED">
        <w:rPr>
          <w:rFonts w:ascii="Times New Roman" w:hAnsi="Times New Roman" w:cs="Times New Roman"/>
          <w:sz w:val="24"/>
          <w:szCs w:val="24"/>
        </w:rPr>
        <w:t xml:space="preserve"> un poste ainsi que le nom que l’on va lui attribuer. </w:t>
      </w:r>
      <w:r w:rsidR="008761CA" w:rsidRPr="009844ED">
        <w:rPr>
          <w:rFonts w:ascii="Times New Roman" w:hAnsi="Times New Roman" w:cs="Times New Roman"/>
          <w:sz w:val="24"/>
          <w:szCs w:val="24"/>
        </w:rPr>
        <w:t>D’autres paramètres seront à modifier sur cette page</w:t>
      </w:r>
      <w:r w:rsidR="002461BD" w:rsidRPr="009844ED">
        <w:rPr>
          <w:rFonts w:ascii="Times New Roman" w:hAnsi="Times New Roman" w:cs="Times New Roman"/>
          <w:sz w:val="24"/>
          <w:szCs w:val="24"/>
        </w:rPr>
        <w:t>,</w:t>
      </w:r>
      <w:r w:rsidR="008761CA" w:rsidRPr="009844ED">
        <w:rPr>
          <w:rFonts w:ascii="Times New Roman" w:hAnsi="Times New Roman" w:cs="Times New Roman"/>
          <w:sz w:val="24"/>
          <w:szCs w:val="24"/>
        </w:rPr>
        <w:t xml:space="preserve"> ce qui sera développé ultérieurement.</w:t>
      </w:r>
    </w:p>
    <w:p w:rsidR="00CD3328" w:rsidRDefault="00CD3328" w:rsidP="00CD3328">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689450"/>
            <wp:effectExtent l="1905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3689450"/>
                    </a:xfrm>
                    <a:prstGeom prst="rect">
                      <a:avLst/>
                    </a:prstGeom>
                    <a:noFill/>
                    <a:ln w="9525">
                      <a:noFill/>
                      <a:miter lim="800000"/>
                      <a:headEnd/>
                      <a:tailEnd/>
                    </a:ln>
                  </pic:spPr>
                </pic:pic>
              </a:graphicData>
            </a:graphic>
          </wp:inline>
        </w:drawing>
      </w:r>
    </w:p>
    <w:p w:rsidR="00CD3328" w:rsidRPr="00CD3328" w:rsidRDefault="00CD3328" w:rsidP="00CD3328">
      <w:pPr>
        <w:ind w:firstLine="708"/>
        <w:jc w:val="center"/>
        <w:rPr>
          <w:rFonts w:ascii="Times New Roman" w:hAnsi="Times New Roman" w:cs="Times New Roman"/>
          <w:sz w:val="20"/>
          <w:szCs w:val="24"/>
        </w:rPr>
      </w:pPr>
      <w:r w:rsidRPr="00CD3328">
        <w:rPr>
          <w:rFonts w:ascii="Times New Roman" w:hAnsi="Times New Roman" w:cs="Times New Roman"/>
          <w:sz w:val="20"/>
          <w:szCs w:val="24"/>
        </w:rPr>
        <w:t>Fenêtre pour ajouter une nouvelle extension</w:t>
      </w:r>
      <w:r>
        <w:rPr>
          <w:rFonts w:ascii="Times New Roman" w:hAnsi="Times New Roman" w:cs="Times New Roman"/>
          <w:sz w:val="20"/>
          <w:szCs w:val="24"/>
        </w:rPr>
        <w:t xml:space="preserve"> (copie d’écran)</w:t>
      </w:r>
      <w:r w:rsidRPr="00CD3328">
        <w:rPr>
          <w:rFonts w:ascii="Times New Roman" w:hAnsi="Times New Roman" w:cs="Times New Roman"/>
          <w:sz w:val="20"/>
          <w:szCs w:val="24"/>
        </w:rPr>
        <w:t>.</w:t>
      </w:r>
    </w:p>
    <w:p w:rsidR="00B8017D" w:rsidRDefault="00B8017D" w:rsidP="00B8017D">
      <w:pPr>
        <w:pStyle w:val="Titre2"/>
        <w:ind w:firstLine="708"/>
        <w:rPr>
          <w:rFonts w:ascii="Times New Roman" w:hAnsi="Times New Roman" w:cs="Times New Roman"/>
          <w:b w:val="0"/>
          <w:color w:val="auto"/>
          <w:sz w:val="24"/>
          <w:szCs w:val="24"/>
          <w:u w:val="single"/>
        </w:rPr>
      </w:pPr>
      <w:bookmarkStart w:id="6" w:name="_Toc421601637"/>
      <w:r w:rsidRPr="00B8017D">
        <w:rPr>
          <w:rFonts w:ascii="Times New Roman" w:hAnsi="Times New Roman" w:cs="Times New Roman"/>
          <w:b w:val="0"/>
          <w:color w:val="auto"/>
          <w:sz w:val="24"/>
          <w:szCs w:val="24"/>
          <w:u w:val="single"/>
        </w:rPr>
        <w:t>I.C – Problèmes rencontrés avec le poste IPBX</w:t>
      </w:r>
      <w:bookmarkEnd w:id="6"/>
    </w:p>
    <w:p w:rsidR="00B8017D" w:rsidRPr="00B8017D" w:rsidRDefault="00B8017D" w:rsidP="00B8017D"/>
    <w:p w:rsidR="00B8017D" w:rsidRPr="00B8017D" w:rsidRDefault="00B8017D" w:rsidP="00B8017D">
      <w:pPr>
        <w:ind w:firstLine="708"/>
        <w:jc w:val="both"/>
        <w:rPr>
          <w:rFonts w:ascii="Times New Roman" w:hAnsi="Times New Roman" w:cs="Times New Roman"/>
          <w:sz w:val="24"/>
        </w:rPr>
      </w:pPr>
      <w:r w:rsidRPr="00B8017D">
        <w:rPr>
          <w:rFonts w:ascii="Times New Roman" w:hAnsi="Times New Roman" w:cs="Times New Roman"/>
          <w:sz w:val="24"/>
        </w:rPr>
        <w:t>J’avais au tout départ en tête qu’il fallait installer Asterisk</w:t>
      </w:r>
      <w:r>
        <w:rPr>
          <w:rFonts w:ascii="Times New Roman" w:hAnsi="Times New Roman" w:cs="Times New Roman"/>
          <w:sz w:val="24"/>
        </w:rPr>
        <w:t xml:space="preserve"> sur un poste avec OpenSuSE d’installé dessus. Ce qui est tout à fait possible. Mais il s’agit de la méthode la plus compliquée et même les tutoriels les plus efficaces ne peuvent remédier </w:t>
      </w:r>
      <w:r w:rsidR="0067125D">
        <w:rPr>
          <w:rFonts w:ascii="Times New Roman" w:hAnsi="Times New Roman" w:cs="Times New Roman"/>
          <w:sz w:val="24"/>
        </w:rPr>
        <w:t>à la difficulté</w:t>
      </w:r>
      <w:r>
        <w:rPr>
          <w:rFonts w:ascii="Times New Roman" w:hAnsi="Times New Roman" w:cs="Times New Roman"/>
          <w:sz w:val="24"/>
        </w:rPr>
        <w:t>. Mes professeurs ont corrigé cette erreur d’interprétation et j’ai opté pour la deuxième méthode, telle que je l’ai expliqué précédemment.</w:t>
      </w:r>
    </w:p>
    <w:p w:rsidR="008761CA" w:rsidRPr="009844ED" w:rsidRDefault="008761CA" w:rsidP="000E25D7">
      <w:pPr>
        <w:pStyle w:val="Titre1"/>
        <w:rPr>
          <w:rFonts w:ascii="Times New Roman" w:hAnsi="Times New Roman" w:cs="Times New Roman"/>
          <w:color w:val="auto"/>
          <w:sz w:val="24"/>
          <w:u w:val="single"/>
        </w:rPr>
      </w:pPr>
      <w:bookmarkStart w:id="7" w:name="_Toc421601638"/>
      <w:r w:rsidRPr="009844ED">
        <w:rPr>
          <w:rFonts w:ascii="Times New Roman" w:hAnsi="Times New Roman" w:cs="Times New Roman"/>
          <w:color w:val="auto"/>
          <w:sz w:val="24"/>
          <w:u w:val="single"/>
        </w:rPr>
        <w:lastRenderedPageBreak/>
        <w:t>II – Le sof</w:t>
      </w:r>
      <w:r w:rsidR="00902504" w:rsidRPr="009844ED">
        <w:rPr>
          <w:rFonts w:ascii="Times New Roman" w:hAnsi="Times New Roman" w:cs="Times New Roman"/>
          <w:color w:val="auto"/>
          <w:sz w:val="24"/>
          <w:u w:val="single"/>
        </w:rPr>
        <w:t>t</w:t>
      </w:r>
      <w:r w:rsidRPr="009844ED">
        <w:rPr>
          <w:rFonts w:ascii="Times New Roman" w:hAnsi="Times New Roman" w:cs="Times New Roman"/>
          <w:color w:val="auto"/>
          <w:sz w:val="24"/>
          <w:u w:val="single"/>
        </w:rPr>
        <w:t>phone Linphone</w:t>
      </w:r>
      <w:bookmarkEnd w:id="7"/>
    </w:p>
    <w:p w:rsidR="009D005A" w:rsidRPr="009844ED" w:rsidRDefault="009D005A" w:rsidP="009D005A">
      <w:pPr>
        <w:rPr>
          <w:rFonts w:ascii="Times New Roman" w:hAnsi="Times New Roman" w:cs="Times New Roman"/>
        </w:rPr>
      </w:pPr>
    </w:p>
    <w:p w:rsidR="008761CA" w:rsidRPr="009844ED" w:rsidRDefault="008761CA" w:rsidP="00326073">
      <w:pPr>
        <w:jc w:val="both"/>
        <w:rPr>
          <w:rFonts w:ascii="Times New Roman" w:hAnsi="Times New Roman" w:cs="Times New Roman"/>
          <w:sz w:val="24"/>
        </w:rPr>
      </w:pPr>
      <w:r w:rsidRPr="009844ED">
        <w:rPr>
          <w:rFonts w:ascii="Times New Roman" w:hAnsi="Times New Roman" w:cs="Times New Roman"/>
          <w:sz w:val="24"/>
        </w:rPr>
        <w:tab/>
        <w:t xml:space="preserve">Linphone est un logiciel libre de téléphonie par Internet </w:t>
      </w:r>
      <w:r w:rsidR="00121AEE" w:rsidRPr="009844ED">
        <w:rPr>
          <w:rFonts w:ascii="Times New Roman" w:hAnsi="Times New Roman" w:cs="Times New Roman"/>
          <w:sz w:val="24"/>
        </w:rPr>
        <w:t>multiplateforme</w:t>
      </w:r>
      <w:r w:rsidRPr="009844ED">
        <w:rPr>
          <w:rFonts w:ascii="Times New Roman" w:hAnsi="Times New Roman" w:cs="Times New Roman"/>
          <w:sz w:val="24"/>
        </w:rPr>
        <w:t>. Il utilise le protocole SIP et supporte l’intégration vidéo dans les communications.</w:t>
      </w:r>
    </w:p>
    <w:p w:rsidR="00CB6CCB" w:rsidRPr="009844ED" w:rsidRDefault="00CB6CCB" w:rsidP="00CB6CCB">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4"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rPr>
      </w:pPr>
      <w:r w:rsidRPr="009844ED">
        <w:rPr>
          <w:rFonts w:ascii="Times New Roman" w:hAnsi="Times New Roman" w:cs="Times New Roman"/>
          <w:sz w:val="20"/>
        </w:rPr>
        <w:t>Logo de Linphone</w:t>
      </w:r>
    </w:p>
    <w:p w:rsidR="000307DE" w:rsidRPr="009844ED" w:rsidRDefault="008761CA" w:rsidP="000307DE">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8" w:name="_Toc421601639"/>
      <w:r w:rsidRPr="009844ED">
        <w:rPr>
          <w:rFonts w:ascii="Times New Roman" w:hAnsi="Times New Roman" w:cs="Times New Roman"/>
          <w:b w:val="0"/>
          <w:color w:val="auto"/>
          <w:sz w:val="24"/>
          <w:u w:val="single"/>
        </w:rPr>
        <w:t>II.A – Installation de Linphone</w:t>
      </w:r>
      <w:bookmarkEnd w:id="8"/>
    </w:p>
    <w:p w:rsidR="009D005A" w:rsidRPr="009844ED" w:rsidRDefault="009D005A" w:rsidP="009D005A">
      <w:pPr>
        <w:rPr>
          <w:rFonts w:ascii="Times New Roman" w:hAnsi="Times New Roman" w:cs="Times New Roman"/>
        </w:rPr>
      </w:pPr>
    </w:p>
    <w:p w:rsidR="008761CA" w:rsidRPr="009844ED" w:rsidRDefault="008761CA" w:rsidP="008761CA">
      <w:pPr>
        <w:ind w:firstLine="708"/>
        <w:jc w:val="both"/>
        <w:rPr>
          <w:rFonts w:ascii="Times New Roman" w:hAnsi="Times New Roman" w:cs="Times New Roman"/>
          <w:sz w:val="24"/>
        </w:rPr>
      </w:pPr>
      <w:r w:rsidRPr="009844ED">
        <w:rPr>
          <w:rFonts w:ascii="Times New Roman" w:hAnsi="Times New Roman" w:cs="Times New Roman"/>
          <w:sz w:val="24"/>
        </w:rPr>
        <w:t>La version installée sur le système est la 3.8.0. Pour plus de facilité, la version est disponible en téléchargement avec YAST2, l’utilitaire de dépôts d’OpenSuSE. Mais attention</w:t>
      </w:r>
      <w:r w:rsidR="00CB6CCB" w:rsidRPr="009844ED">
        <w:rPr>
          <w:rFonts w:ascii="Times New Roman" w:hAnsi="Times New Roman" w:cs="Times New Roman"/>
          <w:sz w:val="24"/>
        </w:rPr>
        <w:t>,</w:t>
      </w:r>
      <w:r w:rsidRPr="009844ED">
        <w:rPr>
          <w:rFonts w:ascii="Times New Roman" w:hAnsi="Times New Roman" w:cs="Times New Roman"/>
          <w:sz w:val="24"/>
        </w:rPr>
        <w:t xml:space="preserve"> pour une meilleure stabilité du logiciel, il est nécessaire auparavant de télécharger le dépôt communautaire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donne à disposition des utilisateurs un ensemble de logiciels que l’on peut installer facilement.</w:t>
      </w:r>
      <w:r w:rsidR="00FB5B0C" w:rsidRPr="009844ED">
        <w:rPr>
          <w:rFonts w:ascii="Times New Roman" w:hAnsi="Times New Roman" w:cs="Times New Roman"/>
          <w:sz w:val="24"/>
        </w:rPr>
        <w:t xml:space="preserve"> Le but est également de rendre compatibles les logiciels qui ne l’étaient pas initialement.</w:t>
      </w:r>
      <w:r w:rsidRPr="009844ED">
        <w:rPr>
          <w:rFonts w:ascii="Times New Roman" w:hAnsi="Times New Roman" w:cs="Times New Roman"/>
          <w:sz w:val="24"/>
        </w:rPr>
        <w:t xml:space="preserve"> Les dépôts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qui nous intéresse</w:t>
      </w:r>
      <w:r w:rsidR="002B0E8D" w:rsidRPr="009844ED">
        <w:rPr>
          <w:rFonts w:ascii="Times New Roman" w:hAnsi="Times New Roman" w:cs="Times New Roman"/>
          <w:sz w:val="24"/>
        </w:rPr>
        <w:t>nt</w:t>
      </w:r>
      <w:r w:rsidRPr="009844ED">
        <w:rPr>
          <w:rFonts w:ascii="Times New Roman" w:hAnsi="Times New Roman" w:cs="Times New Roman"/>
          <w:sz w:val="24"/>
        </w:rPr>
        <w:t xml:space="preserve"> en particulier sont Essentials qui délivre des </w:t>
      </w:r>
      <w:r w:rsidR="00177A20">
        <w:rPr>
          <w:rFonts w:ascii="Times New Roman" w:hAnsi="Times New Roman" w:cs="Times New Roman"/>
          <w:sz w:val="24"/>
        </w:rPr>
        <w:t>formats d’encodage</w:t>
      </w:r>
      <w:r w:rsidRPr="009844ED">
        <w:rPr>
          <w:rFonts w:ascii="Times New Roman" w:hAnsi="Times New Roman" w:cs="Times New Roman"/>
          <w:sz w:val="24"/>
        </w:rPr>
        <w:t xml:space="preserve"> et des logiciels multimédia et </w:t>
      </w:r>
      <w:proofErr w:type="spellStart"/>
      <w:r w:rsidRPr="009844ED">
        <w:rPr>
          <w:rFonts w:ascii="Times New Roman" w:hAnsi="Times New Roman" w:cs="Times New Roman"/>
          <w:sz w:val="24"/>
        </w:rPr>
        <w:t>Multimedia</w:t>
      </w:r>
      <w:proofErr w:type="spellEnd"/>
      <w:r w:rsidRPr="009844ED">
        <w:rPr>
          <w:rFonts w:ascii="Times New Roman" w:hAnsi="Times New Roman" w:cs="Times New Roman"/>
          <w:sz w:val="24"/>
        </w:rPr>
        <w:t xml:space="preserve"> dans lequel on retrouvera Linphone. Le tutoriel est disponible à cette adresse : </w:t>
      </w:r>
      <w:hyperlink r:id="rId15" w:history="1">
        <w:r w:rsidRPr="009844ED">
          <w:rPr>
            <w:rStyle w:val="Lienhypertexte"/>
            <w:rFonts w:ascii="Times New Roman" w:hAnsi="Times New Roman" w:cs="Times New Roman"/>
            <w:sz w:val="24"/>
          </w:rPr>
          <w:t>https://fr.opensuse.org/D%C3%A9p%C3%B4ts_de_paquets_suppl%C3%A9mentaires</w:t>
        </w:r>
      </w:hyperlink>
      <w:r w:rsidRPr="009844ED">
        <w:rPr>
          <w:rFonts w:ascii="Times New Roman" w:hAnsi="Times New Roman" w:cs="Times New Roman"/>
          <w:sz w:val="24"/>
        </w:rPr>
        <w:t xml:space="preserve"> .</w:t>
      </w:r>
    </w:p>
    <w:p w:rsidR="00697E4B" w:rsidRPr="009844ED" w:rsidRDefault="008761CA" w:rsidP="008366B9">
      <w:pPr>
        <w:ind w:firstLine="708"/>
        <w:jc w:val="both"/>
        <w:rPr>
          <w:rFonts w:ascii="Times New Roman" w:hAnsi="Times New Roman" w:cs="Times New Roman"/>
          <w:sz w:val="24"/>
        </w:rPr>
      </w:pPr>
      <w:r w:rsidRPr="009844ED">
        <w:rPr>
          <w:rFonts w:ascii="Times New Roman" w:hAnsi="Times New Roman" w:cs="Times New Roman"/>
          <w:sz w:val="24"/>
        </w:rPr>
        <w:t xml:space="preserve">Une fois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installé sur le système, Linphone</w:t>
      </w:r>
      <w:r w:rsidR="008C3FCD" w:rsidRPr="009844ED">
        <w:rPr>
          <w:rFonts w:ascii="Times New Roman" w:hAnsi="Times New Roman" w:cs="Times New Roman"/>
          <w:sz w:val="24"/>
        </w:rPr>
        <w:t xml:space="preserve"> peut être installé</w:t>
      </w:r>
      <w:r w:rsidRPr="009844ED">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non d’OpenSuSE. De même pour </w:t>
      </w:r>
      <w:proofErr w:type="spellStart"/>
      <w:r w:rsidRPr="009844ED">
        <w:rPr>
          <w:rFonts w:ascii="Times New Roman" w:hAnsi="Times New Roman" w:cs="Times New Roman"/>
          <w:sz w:val="24"/>
        </w:rPr>
        <w:t>libellesip</w:t>
      </w:r>
      <w:proofErr w:type="spellEnd"/>
      <w:r w:rsidRPr="009844ED">
        <w:rPr>
          <w:rFonts w:ascii="Times New Roman" w:hAnsi="Times New Roman" w:cs="Times New Roman"/>
          <w:sz w:val="24"/>
        </w:rPr>
        <w:t xml:space="preserve">, la version doit être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la plus récente. </w:t>
      </w:r>
      <w:r w:rsidR="00697E4B" w:rsidRPr="009844ED">
        <w:rPr>
          <w:rFonts w:ascii="Times New Roman" w:hAnsi="Times New Roman" w:cs="Times New Roman"/>
          <w:sz w:val="24"/>
        </w:rPr>
        <w:t xml:space="preserve">Linphone est </w:t>
      </w:r>
      <w:r w:rsidR="00CB6CCB" w:rsidRPr="009844ED">
        <w:rPr>
          <w:rFonts w:ascii="Times New Roman" w:hAnsi="Times New Roman" w:cs="Times New Roman"/>
          <w:sz w:val="24"/>
        </w:rPr>
        <w:t xml:space="preserve">désormais </w:t>
      </w:r>
      <w:r w:rsidR="00697E4B" w:rsidRPr="009844ED">
        <w:rPr>
          <w:rFonts w:ascii="Times New Roman" w:hAnsi="Times New Roman" w:cs="Times New Roman"/>
          <w:sz w:val="24"/>
        </w:rPr>
        <w:t xml:space="preserve">installé et </w:t>
      </w:r>
      <w:r w:rsidR="008366B9" w:rsidRPr="009844ED">
        <w:rPr>
          <w:rFonts w:ascii="Times New Roman" w:hAnsi="Times New Roman" w:cs="Times New Roman"/>
          <w:sz w:val="24"/>
        </w:rPr>
        <w:t xml:space="preserve">est </w:t>
      </w:r>
      <w:r w:rsidR="00697E4B" w:rsidRPr="009844ED">
        <w:rPr>
          <w:rFonts w:ascii="Times New Roman" w:hAnsi="Times New Roman" w:cs="Times New Roman"/>
          <w:sz w:val="24"/>
        </w:rPr>
        <w:t>prêt à être configuré.</w:t>
      </w:r>
    </w:p>
    <w:p w:rsidR="000307DE" w:rsidRPr="009844ED" w:rsidRDefault="00697E4B" w:rsidP="000307DE">
      <w:pPr>
        <w:pStyle w:val="Titre2"/>
        <w:ind w:firstLine="708"/>
        <w:rPr>
          <w:rFonts w:ascii="Times New Roman" w:hAnsi="Times New Roman" w:cs="Times New Roman"/>
          <w:b w:val="0"/>
          <w:color w:val="auto"/>
          <w:sz w:val="24"/>
          <w:u w:val="single"/>
        </w:rPr>
      </w:pPr>
      <w:bookmarkStart w:id="9" w:name="_Toc421601640"/>
      <w:r w:rsidRPr="009844ED">
        <w:rPr>
          <w:rFonts w:ascii="Times New Roman" w:hAnsi="Times New Roman" w:cs="Times New Roman"/>
          <w:b w:val="0"/>
          <w:color w:val="auto"/>
          <w:sz w:val="24"/>
          <w:u w:val="single"/>
        </w:rPr>
        <w:t xml:space="preserve">II.B – </w:t>
      </w:r>
      <w:r w:rsidR="00F95426" w:rsidRPr="009844ED">
        <w:rPr>
          <w:rFonts w:ascii="Times New Roman" w:hAnsi="Times New Roman" w:cs="Times New Roman"/>
          <w:b w:val="0"/>
          <w:color w:val="auto"/>
          <w:sz w:val="24"/>
          <w:u w:val="single"/>
        </w:rPr>
        <w:t>Configur</w:t>
      </w:r>
      <w:r w:rsidRPr="009844ED">
        <w:rPr>
          <w:rFonts w:ascii="Times New Roman" w:hAnsi="Times New Roman" w:cs="Times New Roman"/>
          <w:b w:val="0"/>
          <w:color w:val="auto"/>
          <w:sz w:val="24"/>
          <w:u w:val="single"/>
        </w:rPr>
        <w:t>ation de Linphone</w:t>
      </w:r>
      <w:bookmarkEnd w:id="9"/>
    </w:p>
    <w:p w:rsidR="009D005A" w:rsidRPr="009844ED" w:rsidRDefault="009D005A" w:rsidP="009D005A">
      <w:pPr>
        <w:rPr>
          <w:rFonts w:ascii="Times New Roman" w:hAnsi="Times New Roman" w:cs="Times New Roman"/>
        </w:rPr>
      </w:pPr>
    </w:p>
    <w:p w:rsidR="00697E4B" w:rsidRPr="009844ED" w:rsidRDefault="008366B9" w:rsidP="00697E4B">
      <w:pPr>
        <w:ind w:firstLine="708"/>
        <w:jc w:val="both"/>
        <w:rPr>
          <w:rFonts w:ascii="Times New Roman" w:hAnsi="Times New Roman" w:cs="Times New Roman"/>
          <w:sz w:val="24"/>
        </w:rPr>
      </w:pPr>
      <w:r w:rsidRPr="009844ED">
        <w:rPr>
          <w:rFonts w:ascii="Times New Roman" w:hAnsi="Times New Roman" w:cs="Times New Roman"/>
          <w:sz w:val="24"/>
        </w:rPr>
        <w:t>Une fois Linphone lancé, nous allons connecter le sof</w:t>
      </w:r>
      <w:r w:rsidR="00CB6CCB" w:rsidRPr="009844ED">
        <w:rPr>
          <w:rFonts w:ascii="Times New Roman" w:hAnsi="Times New Roman" w:cs="Times New Roman"/>
          <w:sz w:val="24"/>
        </w:rPr>
        <w:t>t</w:t>
      </w:r>
      <w:r w:rsidRPr="009844ED">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sidRPr="009844ED">
        <w:rPr>
          <w:rFonts w:ascii="Times New Roman" w:hAnsi="Times New Roman" w:cs="Times New Roman"/>
          <w:sz w:val="24"/>
        </w:rPr>
        <w:t xml:space="preserve">Dans « Options » &gt; « Préférences », </w:t>
      </w:r>
      <w:r w:rsidR="0048246E" w:rsidRPr="009844ED">
        <w:rPr>
          <w:rFonts w:ascii="Times New Roman" w:hAnsi="Times New Roman" w:cs="Times New Roman"/>
          <w:sz w:val="24"/>
        </w:rPr>
        <w:t xml:space="preserve">on </w:t>
      </w:r>
      <w:r w:rsidRPr="009844ED">
        <w:rPr>
          <w:rFonts w:ascii="Times New Roman" w:hAnsi="Times New Roman" w:cs="Times New Roman"/>
          <w:sz w:val="24"/>
        </w:rPr>
        <w:t>clique sur l’onglet « Gérer mes comptes SIP », et sur le bouton « Ajouter ».</w:t>
      </w:r>
      <w:r w:rsidR="00F84007" w:rsidRPr="009844ED">
        <w:rPr>
          <w:rFonts w:ascii="Times New Roman" w:hAnsi="Times New Roman" w:cs="Times New Roman"/>
          <w:sz w:val="24"/>
        </w:rPr>
        <w:t xml:space="preserve"> Linphone demande l’identité SIP. La donnée à inscrire doit être sous la forme n°extension@</w:t>
      </w:r>
      <w:proofErr w:type="spellStart"/>
      <w:r w:rsidR="00F84007"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Ensuite, </w:t>
      </w:r>
      <w:r w:rsidR="0048246E" w:rsidRPr="009844ED">
        <w:rPr>
          <w:rFonts w:ascii="Times New Roman" w:hAnsi="Times New Roman" w:cs="Times New Roman"/>
          <w:sz w:val="24"/>
        </w:rPr>
        <w:t xml:space="preserve">on </w:t>
      </w:r>
      <w:r w:rsidR="0085078D" w:rsidRPr="009844ED">
        <w:rPr>
          <w:rFonts w:ascii="Times New Roman" w:hAnsi="Times New Roman" w:cs="Times New Roman"/>
          <w:sz w:val="24"/>
        </w:rPr>
        <w:t>inscri</w:t>
      </w:r>
      <w:r w:rsidR="0048246E" w:rsidRPr="009844ED">
        <w:rPr>
          <w:rFonts w:ascii="Times New Roman" w:hAnsi="Times New Roman" w:cs="Times New Roman"/>
          <w:sz w:val="24"/>
        </w:rPr>
        <w:t>t</w:t>
      </w:r>
      <w:r w:rsidR="0085078D" w:rsidRPr="009844ED">
        <w:rPr>
          <w:rFonts w:ascii="Times New Roman" w:hAnsi="Times New Roman" w:cs="Times New Roman"/>
          <w:sz w:val="24"/>
        </w:rPr>
        <w:t xml:space="preserve"> l’adresse du proxy SIP :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w:t>
      </w:r>
      <w:r w:rsidR="0048246E" w:rsidRPr="009844ED">
        <w:rPr>
          <w:rFonts w:ascii="Times New Roman" w:hAnsi="Times New Roman" w:cs="Times New Roman"/>
          <w:sz w:val="24"/>
        </w:rPr>
        <w:t>On valide</w:t>
      </w:r>
      <w:r w:rsidR="0085078D" w:rsidRPr="009844ED">
        <w:rPr>
          <w:rFonts w:ascii="Times New Roman" w:hAnsi="Times New Roman" w:cs="Times New Roman"/>
          <w:sz w:val="24"/>
        </w:rPr>
        <w:t xml:space="preserve">. Linphone demande un mot de passe. Ce mot de passe correspond à la série de numéros et de lettres du champ « secret ». </w:t>
      </w:r>
      <w:r w:rsidR="0048246E" w:rsidRPr="009844ED">
        <w:rPr>
          <w:rFonts w:ascii="Times New Roman" w:hAnsi="Times New Roman" w:cs="Times New Roman"/>
          <w:sz w:val="24"/>
        </w:rPr>
        <w:t xml:space="preserve">Un fois la donnée rentrée et validée, </w:t>
      </w:r>
      <w:r w:rsidR="0085078D" w:rsidRPr="009844ED">
        <w:rPr>
          <w:rFonts w:ascii="Times New Roman" w:hAnsi="Times New Roman" w:cs="Times New Roman"/>
          <w:sz w:val="24"/>
        </w:rPr>
        <w:t xml:space="preserve"> Linphone doit indiquer le message suivant : Enregistrement sur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effectué.</w:t>
      </w:r>
      <w:r w:rsidR="00F95426" w:rsidRPr="009844ED">
        <w:rPr>
          <w:rFonts w:ascii="Times New Roman" w:hAnsi="Times New Roman" w:cs="Times New Roman"/>
          <w:sz w:val="24"/>
        </w:rPr>
        <w:t xml:space="preserve"> Les opérations citées </w:t>
      </w:r>
      <w:r w:rsidR="00110F3C" w:rsidRPr="009844ED">
        <w:rPr>
          <w:rFonts w:ascii="Times New Roman" w:hAnsi="Times New Roman" w:cs="Times New Roman"/>
          <w:sz w:val="24"/>
        </w:rPr>
        <w:t xml:space="preserve">précédemment </w:t>
      </w:r>
      <w:r w:rsidR="00F95426" w:rsidRPr="009844ED">
        <w:rPr>
          <w:rFonts w:ascii="Times New Roman" w:hAnsi="Times New Roman" w:cs="Times New Roman"/>
          <w:sz w:val="24"/>
        </w:rPr>
        <w:t>seront à effectuer pour chaque Linphone à enregistrer.</w:t>
      </w:r>
    </w:p>
    <w:p w:rsidR="00177A20" w:rsidRPr="009844ED" w:rsidRDefault="00DC59C7" w:rsidP="00CD3328">
      <w:pPr>
        <w:jc w:val="both"/>
        <w:rPr>
          <w:rFonts w:ascii="Times New Roman" w:hAnsi="Times New Roman" w:cs="Times New Roman"/>
          <w:sz w:val="24"/>
        </w:rPr>
      </w:pPr>
      <w:r>
        <w:rPr>
          <w:rFonts w:ascii="Times New Roman" w:hAnsi="Times New Roman" w:cs="Times New Roman"/>
          <w:noProof/>
          <w:sz w:val="24"/>
          <w:lang w:eastAsia="fr-FR"/>
        </w:rPr>
        <w:lastRenderedPageBreak/>
        <w:pict>
          <v:group id="_x0000_s1030" style="position:absolute;left:0;text-align:left;margin-left:256.15pt;margin-top:68.95pt;width:143.25pt;height:32.25pt;z-index:251666432" coordorigin="6780,5400" coordsize="2565,645">
            <v:rect id="_x0000_s1028" style="position:absolute;left:6780;top:5835;width:2565;height:210" stroked="f"/>
            <v:rect id="_x0000_s1029" style="position:absolute;left:6780;top:5400;width:2565;height:210" stroked="f"/>
          </v:group>
        </w:pict>
      </w:r>
      <w:r w:rsidR="00177A20">
        <w:rPr>
          <w:rFonts w:ascii="Times New Roman" w:hAnsi="Times New Roman" w:cs="Times New Roman"/>
          <w:noProof/>
          <w:sz w:val="24"/>
          <w:lang w:eastAsia="fr-FR"/>
        </w:rPr>
        <w:drawing>
          <wp:inline distT="0" distB="0" distL="0" distR="0">
            <wp:extent cx="5756018" cy="3943350"/>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6018" cy="3943350"/>
                    </a:xfrm>
                    <a:prstGeom prst="rect">
                      <a:avLst/>
                    </a:prstGeom>
                    <a:noFill/>
                    <a:ln w="9525">
                      <a:noFill/>
                      <a:miter lim="800000"/>
                      <a:headEnd/>
                      <a:tailEnd/>
                    </a:ln>
                  </pic:spPr>
                </pic:pic>
              </a:graphicData>
            </a:graphic>
          </wp:inline>
        </w:drawing>
      </w:r>
    </w:p>
    <w:p w:rsidR="00542D5D" w:rsidRPr="009844ED" w:rsidRDefault="0048246E" w:rsidP="00542D5D">
      <w:pPr>
        <w:ind w:firstLine="708"/>
        <w:jc w:val="both"/>
        <w:rPr>
          <w:rFonts w:ascii="Times New Roman" w:hAnsi="Times New Roman" w:cs="Times New Roman"/>
          <w:sz w:val="24"/>
        </w:rPr>
      </w:pPr>
      <w:r w:rsidRPr="009844ED">
        <w:rPr>
          <w:rFonts w:ascii="Times New Roman" w:hAnsi="Times New Roman" w:cs="Times New Roman"/>
          <w:sz w:val="24"/>
        </w:rPr>
        <w:t>Il s’agit de v</w:t>
      </w:r>
      <w:r w:rsidR="001C31EC" w:rsidRPr="009844ED">
        <w:rPr>
          <w:rFonts w:ascii="Times New Roman" w:hAnsi="Times New Roman" w:cs="Times New Roman"/>
          <w:sz w:val="24"/>
        </w:rPr>
        <w:t xml:space="preserve">érifier qu’au moins les </w:t>
      </w:r>
      <w:r w:rsidR="00177A20">
        <w:rPr>
          <w:rFonts w:ascii="Times New Roman" w:hAnsi="Times New Roman" w:cs="Times New Roman"/>
          <w:sz w:val="24"/>
        </w:rPr>
        <w:t>formats d’encodage</w:t>
      </w:r>
      <w:r w:rsidR="001C31EC" w:rsidRPr="009844ED">
        <w:rPr>
          <w:rFonts w:ascii="Times New Roman" w:hAnsi="Times New Roman" w:cs="Times New Roman"/>
          <w:sz w:val="24"/>
        </w:rPr>
        <w:t xml:space="preserve"> vidéo h263, h263-1998 et MP4 sont activés pour être assuré</w:t>
      </w:r>
      <w:r w:rsidR="00C51BF9" w:rsidRPr="009844ED">
        <w:rPr>
          <w:rFonts w:ascii="Times New Roman" w:hAnsi="Times New Roman" w:cs="Times New Roman"/>
          <w:sz w:val="24"/>
        </w:rPr>
        <w:t>s</w:t>
      </w:r>
      <w:r w:rsidR="001C31EC" w:rsidRPr="009844ED">
        <w:rPr>
          <w:rFonts w:ascii="Times New Roman" w:hAnsi="Times New Roman" w:cs="Times New Roman"/>
          <w:sz w:val="24"/>
        </w:rPr>
        <w:t xml:space="preserve"> de la communication vidéo.</w:t>
      </w:r>
      <w:r w:rsidR="00692123" w:rsidRPr="009844ED">
        <w:rPr>
          <w:rFonts w:ascii="Times New Roman" w:hAnsi="Times New Roman" w:cs="Times New Roman"/>
          <w:sz w:val="24"/>
        </w:rPr>
        <w:t xml:space="preserve"> </w:t>
      </w:r>
      <w:r w:rsidR="00C51BF9" w:rsidRPr="009844ED">
        <w:rPr>
          <w:rFonts w:ascii="Times New Roman" w:hAnsi="Times New Roman" w:cs="Times New Roman"/>
          <w:sz w:val="24"/>
        </w:rPr>
        <w:t xml:space="preserve">Si un </w:t>
      </w:r>
      <w:r w:rsidR="00177A20">
        <w:rPr>
          <w:rFonts w:ascii="Times New Roman" w:hAnsi="Times New Roman" w:cs="Times New Roman"/>
          <w:sz w:val="24"/>
        </w:rPr>
        <w:t>format d’encodage</w:t>
      </w:r>
      <w:r w:rsidR="00C51BF9" w:rsidRPr="009844ED">
        <w:rPr>
          <w:rFonts w:ascii="Times New Roman" w:hAnsi="Times New Roman" w:cs="Times New Roman"/>
          <w:sz w:val="24"/>
        </w:rPr>
        <w:t xml:space="preserve"> ne fonctionne pas ou ne répond pas à temps, Asterisk fait en sorte de basculer sur un autre et ainsi de suite. </w:t>
      </w:r>
      <w:r w:rsidR="00692123" w:rsidRPr="009844ED">
        <w:rPr>
          <w:rFonts w:ascii="Times New Roman" w:hAnsi="Times New Roman" w:cs="Times New Roman"/>
          <w:sz w:val="24"/>
        </w:rPr>
        <w:t xml:space="preserve">En ce qui concerne h263-1988, il s’agit du même </w:t>
      </w:r>
      <w:r w:rsidR="00177A20">
        <w:rPr>
          <w:rFonts w:ascii="Times New Roman" w:hAnsi="Times New Roman" w:cs="Times New Roman"/>
          <w:sz w:val="24"/>
        </w:rPr>
        <w:t>format d’encodage</w:t>
      </w:r>
      <w:r w:rsidR="00692123" w:rsidRPr="009844ED">
        <w:rPr>
          <w:rFonts w:ascii="Times New Roman" w:hAnsi="Times New Roman" w:cs="Times New Roman"/>
          <w:sz w:val="24"/>
        </w:rPr>
        <w:t xml:space="preserve"> que h263p.</w:t>
      </w:r>
      <w:r w:rsidR="004545BE" w:rsidRPr="009844ED">
        <w:rPr>
          <w:rFonts w:ascii="Times New Roman" w:hAnsi="Times New Roman" w:cs="Times New Roman"/>
          <w:sz w:val="24"/>
        </w:rPr>
        <w:t xml:space="preserve"> En effet h263p, aussi noté h263+, a été développé et publié en 1998…</w:t>
      </w:r>
    </w:p>
    <w:p w:rsidR="00150690" w:rsidRPr="009844ED" w:rsidRDefault="00150690" w:rsidP="004443CA">
      <w:pPr>
        <w:pStyle w:val="Titre1"/>
        <w:rPr>
          <w:rFonts w:ascii="Times New Roman" w:hAnsi="Times New Roman" w:cs="Times New Roman"/>
          <w:color w:val="auto"/>
          <w:sz w:val="24"/>
          <w:u w:val="single"/>
        </w:rPr>
      </w:pPr>
      <w:bookmarkStart w:id="10" w:name="_Toc421601641"/>
      <w:r w:rsidRPr="009844ED">
        <w:rPr>
          <w:rFonts w:ascii="Times New Roman" w:hAnsi="Times New Roman" w:cs="Times New Roman"/>
          <w:color w:val="auto"/>
          <w:sz w:val="24"/>
          <w:u w:val="single"/>
        </w:rPr>
        <w:t>III – Messagerie et enregistrement des communications.</w:t>
      </w:r>
      <w:bookmarkEnd w:id="10"/>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9844ED" w:rsidRDefault="0015069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11" w:name="_Toc421601642"/>
      <w:r w:rsidRPr="009844ED">
        <w:rPr>
          <w:rFonts w:ascii="Times New Roman" w:hAnsi="Times New Roman" w:cs="Times New Roman"/>
          <w:b w:val="0"/>
          <w:color w:val="auto"/>
          <w:sz w:val="24"/>
          <w:u w:val="single"/>
        </w:rPr>
        <w:t>III.A – Configuration de la messagerie.</w:t>
      </w:r>
      <w:bookmarkEnd w:id="11"/>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2" w:name="_Toc421601643"/>
      <w:r w:rsidRPr="009844ED">
        <w:rPr>
          <w:rFonts w:ascii="Times New Roman" w:hAnsi="Times New Roman" w:cs="Times New Roman"/>
          <w:b w:val="0"/>
          <w:i/>
          <w:color w:val="auto"/>
          <w:sz w:val="24"/>
          <w:u w:val="single"/>
        </w:rPr>
        <w:t>III.A.1- Configuration des paramètres généraux de la messagerie</w:t>
      </w:r>
      <w:bookmarkEnd w:id="12"/>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Asterisk possède une messagerie. La messagerie peut être activée sur la page des « </w:t>
      </w:r>
      <w:r w:rsidR="00C51BF9" w:rsidRPr="009844ED">
        <w:rPr>
          <w:rFonts w:ascii="Times New Roman" w:hAnsi="Times New Roman" w:cs="Times New Roman"/>
          <w:sz w:val="24"/>
        </w:rPr>
        <w:t>E</w:t>
      </w:r>
      <w:r w:rsidRPr="009844ED">
        <w:rPr>
          <w:rFonts w:ascii="Times New Roman" w:hAnsi="Times New Roman" w:cs="Times New Roman"/>
          <w:sz w:val="24"/>
        </w:rPr>
        <w:t>xtensions ». La page possède plusieurs catégories de configuration dont l’une est appelée « </w:t>
      </w:r>
      <w:proofErr w:type="spellStart"/>
      <w:r w:rsidRPr="009844ED">
        <w:rPr>
          <w:rFonts w:ascii="Times New Roman" w:hAnsi="Times New Roman" w:cs="Times New Roman"/>
          <w:sz w:val="24"/>
        </w:rPr>
        <w:t>Voicemail</w:t>
      </w:r>
      <w:proofErr w:type="spellEnd"/>
      <w:r w:rsidRPr="009844ED">
        <w:rPr>
          <w:rFonts w:ascii="Times New Roman" w:hAnsi="Times New Roman" w:cs="Times New Roman"/>
          <w:sz w:val="24"/>
        </w:rPr>
        <w:t xml:space="preserve"> ». </w:t>
      </w:r>
    </w:p>
    <w:p w:rsidR="00C03B75" w:rsidRDefault="00DC59C7" w:rsidP="00A677CD">
      <w:pPr>
        <w:jc w:val="center"/>
        <w:rPr>
          <w:rFonts w:ascii="Times New Roman" w:hAnsi="Times New Roman" w:cs="Times New Roman"/>
          <w:sz w:val="24"/>
        </w:rPr>
      </w:pPr>
      <w:r>
        <w:rPr>
          <w:rFonts w:ascii="Times New Roman" w:hAnsi="Times New Roman" w:cs="Times New Roman"/>
          <w:noProof/>
          <w:sz w:val="24"/>
          <w:lang w:eastAsia="fr-FR"/>
        </w:rPr>
        <w:lastRenderedPageBreak/>
        <w:pict>
          <v:rect id="_x0000_s1027" style="position:absolute;left:0;text-align:left;margin-left:186.1pt;margin-top:115.3pt;width:24.85pt;height:7.4pt;z-index:251660288" stroked="f"/>
        </w:pict>
      </w:r>
      <w:r w:rsidR="00C03B75" w:rsidRPr="009844ED">
        <w:rPr>
          <w:rFonts w:ascii="Times New Roman" w:hAnsi="Times New Roman" w:cs="Times New Roman"/>
          <w:noProof/>
          <w:color w:val="0000FF" w:themeColor="hyperlink"/>
          <w:lang w:eastAsia="fr-FR"/>
        </w:rPr>
        <w:drawing>
          <wp:inline distT="0" distB="0" distL="0" distR="0">
            <wp:extent cx="5362668" cy="3687387"/>
            <wp:effectExtent l="19050" t="0" r="9432"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79835" cy="3699191"/>
                    </a:xfrm>
                    <a:prstGeom prst="rect">
                      <a:avLst/>
                    </a:prstGeom>
                    <a:noFill/>
                    <a:ln w="9525">
                      <a:noFill/>
                      <a:miter lim="800000"/>
                      <a:headEnd/>
                      <a:tailEnd/>
                    </a:ln>
                  </pic:spPr>
                </pic:pic>
              </a:graphicData>
            </a:graphic>
          </wp:inline>
        </w:drawing>
      </w:r>
    </w:p>
    <w:p w:rsidR="00CD3328" w:rsidRPr="00116C31" w:rsidRDefault="007D227A" w:rsidP="00A677CD">
      <w:pPr>
        <w:jc w:val="center"/>
        <w:rPr>
          <w:rFonts w:ascii="Times New Roman" w:hAnsi="Times New Roman" w:cs="Times New Roman"/>
          <w:sz w:val="20"/>
        </w:rPr>
      </w:pPr>
      <w:r>
        <w:rPr>
          <w:rFonts w:ascii="Times New Roman" w:hAnsi="Times New Roman" w:cs="Times New Roman"/>
          <w:sz w:val="20"/>
        </w:rPr>
        <w:t xml:space="preserve">Aperçu </w:t>
      </w:r>
      <w:r w:rsidR="00CD3328" w:rsidRPr="00116C31">
        <w:rPr>
          <w:rFonts w:ascii="Times New Roman" w:hAnsi="Times New Roman" w:cs="Times New Roman"/>
          <w:sz w:val="20"/>
        </w:rPr>
        <w:t xml:space="preserve">de </w:t>
      </w:r>
      <w:r>
        <w:rPr>
          <w:rFonts w:ascii="Times New Roman" w:hAnsi="Times New Roman" w:cs="Times New Roman"/>
          <w:sz w:val="20"/>
        </w:rPr>
        <w:t xml:space="preserve">la </w:t>
      </w:r>
      <w:r w:rsidR="00CD3328" w:rsidRPr="00116C31">
        <w:rPr>
          <w:rFonts w:ascii="Times New Roman" w:hAnsi="Times New Roman" w:cs="Times New Roman"/>
          <w:sz w:val="20"/>
        </w:rPr>
        <w:t>fenêtre de configuration de la messagerie vocale</w:t>
      </w:r>
    </w:p>
    <w:p w:rsidR="00150690" w:rsidRPr="009844ED" w:rsidRDefault="00150690" w:rsidP="00150690">
      <w:pPr>
        <w:ind w:firstLine="708"/>
        <w:jc w:val="both"/>
        <w:rPr>
          <w:rFonts w:ascii="Times New Roman" w:hAnsi="Times New Roman" w:cs="Times New Roman"/>
          <w:sz w:val="24"/>
        </w:rPr>
      </w:pPr>
      <w:r w:rsidRPr="009844ED">
        <w:rPr>
          <w:rFonts w:ascii="Times New Roman" w:hAnsi="Times New Roman" w:cs="Times New Roman"/>
          <w:sz w:val="24"/>
        </w:rPr>
        <w:t>Le champ « </w:t>
      </w:r>
      <w:proofErr w:type="spellStart"/>
      <w:r w:rsidRPr="009844ED">
        <w:rPr>
          <w:rFonts w:ascii="Times New Roman" w:hAnsi="Times New Roman" w:cs="Times New Roman"/>
          <w:sz w:val="24"/>
        </w:rPr>
        <w:t>Status</w:t>
      </w:r>
      <w:proofErr w:type="spellEnd"/>
      <w:r w:rsidRPr="009844ED">
        <w:rPr>
          <w:rFonts w:ascii="Times New Roman" w:hAnsi="Times New Roman" w:cs="Times New Roman"/>
          <w:sz w:val="24"/>
        </w:rPr>
        <w:t> » doit être passé à « </w:t>
      </w:r>
      <w:proofErr w:type="spellStart"/>
      <w:r w:rsidRPr="009844ED">
        <w:rPr>
          <w:rFonts w:ascii="Times New Roman" w:hAnsi="Times New Roman" w:cs="Times New Roman"/>
          <w:sz w:val="24"/>
        </w:rPr>
        <w:t>Enabled</w:t>
      </w:r>
      <w:proofErr w:type="spellEnd"/>
      <w:r w:rsidRPr="009844ED">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sidRPr="009844ED">
        <w:rPr>
          <w:rFonts w:ascii="Times New Roman" w:hAnsi="Times New Roman" w:cs="Times New Roman"/>
          <w:sz w:val="24"/>
        </w:rPr>
        <w:t>, pour plus de simplicité ici, nous laissons de côté cette configuration</w:t>
      </w:r>
      <w:r w:rsidRPr="009844ED">
        <w:rPr>
          <w:rFonts w:ascii="Times New Roman" w:hAnsi="Times New Roman" w:cs="Times New Roman"/>
          <w:sz w:val="24"/>
        </w:rPr>
        <w:t xml:space="preserve">. </w:t>
      </w: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 xml:space="preserve">Dans le champ « VM Options » entrer la ligne suivante : </w:t>
      </w:r>
      <w:proofErr w:type="spellStart"/>
      <w:r w:rsidRPr="009844ED">
        <w:rPr>
          <w:rFonts w:ascii="Times New Roman" w:hAnsi="Times New Roman" w:cs="Times New Roman"/>
          <w:sz w:val="24"/>
        </w:rPr>
        <w:t>review</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yes</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messagemax</w:t>
      </w:r>
      <w:proofErr w:type="spellEnd"/>
      <w:r w:rsidRPr="009844ED">
        <w:rPr>
          <w:rFonts w:ascii="Times New Roman" w:hAnsi="Times New Roman" w:cs="Times New Roman"/>
          <w:sz w:val="24"/>
        </w:rPr>
        <w:t>=30. Cette ligne indique à la messagerie qu’il est possible de réentendre et de modifier le message enregistré, et que la durée maximal</w:t>
      </w:r>
      <w:r w:rsidR="00EA6631" w:rsidRPr="009844ED">
        <w:rPr>
          <w:rFonts w:ascii="Times New Roman" w:hAnsi="Times New Roman" w:cs="Times New Roman"/>
          <w:sz w:val="24"/>
        </w:rPr>
        <w:t xml:space="preserve">e du message est de 30 secondes, conformément à se qui est demandé dans le projet. </w:t>
      </w:r>
      <w:r w:rsidR="00A677CD" w:rsidRPr="009844ED">
        <w:rPr>
          <w:rFonts w:ascii="Times New Roman" w:hAnsi="Times New Roman" w:cs="Times New Roman"/>
          <w:sz w:val="24"/>
        </w:rPr>
        <w:t>On clique</w:t>
      </w:r>
      <w:r w:rsidR="00EA6631" w:rsidRPr="009844ED">
        <w:rPr>
          <w:rFonts w:ascii="Times New Roman" w:hAnsi="Times New Roman" w:cs="Times New Roman"/>
          <w:sz w:val="24"/>
        </w:rPr>
        <w:t xml:space="preserve"> sur le bouton « </w:t>
      </w:r>
      <w:proofErr w:type="spellStart"/>
      <w:r w:rsidR="00EA6631" w:rsidRPr="009844ED">
        <w:rPr>
          <w:rFonts w:ascii="Times New Roman" w:hAnsi="Times New Roman" w:cs="Times New Roman"/>
          <w:sz w:val="24"/>
        </w:rPr>
        <w:t>Submit</w:t>
      </w:r>
      <w:proofErr w:type="spellEnd"/>
      <w:r w:rsidR="00EA6631" w:rsidRPr="009844ED">
        <w:rPr>
          <w:rFonts w:ascii="Times New Roman" w:hAnsi="Times New Roman" w:cs="Times New Roman"/>
          <w:sz w:val="24"/>
        </w:rPr>
        <w:t> » en bas de la page et ensuite sur « </w:t>
      </w:r>
      <w:proofErr w:type="spellStart"/>
      <w:r w:rsidR="00EA6631" w:rsidRPr="009844ED">
        <w:rPr>
          <w:rFonts w:ascii="Times New Roman" w:hAnsi="Times New Roman" w:cs="Times New Roman"/>
          <w:sz w:val="24"/>
        </w:rPr>
        <w:t>Apply</w:t>
      </w:r>
      <w:proofErr w:type="spellEnd"/>
      <w:r w:rsidR="00EA6631" w:rsidRPr="009844ED">
        <w:rPr>
          <w:rFonts w:ascii="Times New Roman" w:hAnsi="Times New Roman" w:cs="Times New Roman"/>
          <w:sz w:val="24"/>
        </w:rPr>
        <w:t xml:space="preserve"> Config » pour enregistrer et appliquer les modification</w:t>
      </w:r>
      <w:r w:rsidR="0096156B" w:rsidRPr="009844ED">
        <w:rPr>
          <w:rFonts w:ascii="Times New Roman" w:hAnsi="Times New Roman" w:cs="Times New Roman"/>
          <w:sz w:val="24"/>
        </w:rPr>
        <w:t>s.</w:t>
      </w:r>
    </w:p>
    <w:p w:rsidR="0096156B" w:rsidRPr="009844ED" w:rsidRDefault="0096156B" w:rsidP="00150690">
      <w:pPr>
        <w:jc w:val="both"/>
        <w:rPr>
          <w:rFonts w:ascii="Times New Roman" w:hAnsi="Times New Roman" w:cs="Times New Roman"/>
          <w:sz w:val="24"/>
        </w:rPr>
      </w:pPr>
      <w:r w:rsidRPr="009844ED">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sidRPr="009844ED">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3" w:name="_Toc421601644"/>
      <w:r w:rsidRPr="009844ED">
        <w:rPr>
          <w:rFonts w:ascii="Times New Roman" w:hAnsi="Times New Roman" w:cs="Times New Roman"/>
          <w:b w:val="0"/>
          <w:i/>
          <w:color w:val="auto"/>
          <w:sz w:val="24"/>
          <w:u w:val="single"/>
        </w:rPr>
        <w:t>III.A.2- Modification de la langue par défaut de la boîte vocale</w:t>
      </w:r>
      <w:bookmarkEnd w:id="13"/>
    </w:p>
    <w:p w:rsidR="009D005A" w:rsidRPr="009844ED" w:rsidRDefault="009D005A" w:rsidP="009D005A">
      <w:pPr>
        <w:rPr>
          <w:rFonts w:ascii="Times New Roman" w:hAnsi="Times New Roman" w:cs="Times New Roman"/>
        </w:rPr>
      </w:pPr>
    </w:p>
    <w:p w:rsidR="0043402F" w:rsidRPr="009844ED" w:rsidRDefault="0043402F" w:rsidP="00150690">
      <w:pPr>
        <w:jc w:val="both"/>
        <w:rPr>
          <w:rFonts w:ascii="Times New Roman" w:hAnsi="Times New Roman" w:cs="Times New Roman"/>
          <w:sz w:val="24"/>
          <w:szCs w:val="24"/>
        </w:rPr>
      </w:pPr>
      <w:r w:rsidRPr="009844ED">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8" w:history="1">
        <w:r w:rsidRPr="009844ED">
          <w:rPr>
            <w:rStyle w:val="Lienhypertexte"/>
            <w:rFonts w:ascii="Times New Roman" w:hAnsi="Times New Roman" w:cs="Times New Roman"/>
            <w:sz w:val="24"/>
            <w:szCs w:val="24"/>
          </w:rPr>
          <w:t>http://www.tux89.com/telephonie/configuration-pour-utiliser-asterisk-en-francais/</w:t>
        </w:r>
      </w:hyperlink>
      <w:r w:rsidRPr="009844ED">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 </w:t>
      </w:r>
      <w:proofErr w:type="spellStart"/>
      <w:r w:rsidRPr="009844ED">
        <w:rPr>
          <w:rFonts w:ascii="Times New Roman" w:hAnsi="Times New Roman" w:cs="Times New Roman"/>
          <w:sz w:val="24"/>
          <w:szCs w:val="24"/>
        </w:rPr>
        <w:t>fr</w:t>
      </w:r>
      <w:proofErr w:type="spellEnd"/>
      <w:r w:rsidRPr="009844ED">
        <w:rPr>
          <w:rFonts w:ascii="Times New Roman" w:hAnsi="Times New Roman" w:cs="Times New Roman"/>
          <w:sz w:val="24"/>
          <w:szCs w:val="24"/>
        </w:rPr>
        <w:t xml:space="preserve"> ». De </w:t>
      </w:r>
      <w:r w:rsidRPr="009844ED">
        <w:rPr>
          <w:rFonts w:ascii="Times New Roman" w:hAnsi="Times New Roman" w:cs="Times New Roman"/>
          <w:sz w:val="24"/>
          <w:szCs w:val="24"/>
        </w:rPr>
        <w:lastRenderedPageBreak/>
        <w:t>même que dans l’onglet « Applications » &gt;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indique</w:t>
      </w:r>
      <w:r w:rsidR="00615557" w:rsidRPr="009844ED">
        <w:rPr>
          <w:rFonts w:ascii="Times New Roman" w:hAnsi="Times New Roman" w:cs="Times New Roman"/>
          <w:sz w:val="24"/>
          <w:szCs w:val="24"/>
        </w:rPr>
        <w:t>r « </w:t>
      </w:r>
      <w:proofErr w:type="spellStart"/>
      <w:r w:rsidR="00615557" w:rsidRPr="009844ED">
        <w:rPr>
          <w:rFonts w:ascii="Times New Roman" w:hAnsi="Times New Roman" w:cs="Times New Roman"/>
          <w:sz w:val="24"/>
          <w:szCs w:val="24"/>
        </w:rPr>
        <w:t>fr</w:t>
      </w:r>
      <w:proofErr w:type="spellEnd"/>
      <w:r w:rsidR="00615557" w:rsidRPr="009844ED">
        <w:rPr>
          <w:rFonts w:ascii="Times New Roman" w:hAnsi="Times New Roman" w:cs="Times New Roman"/>
          <w:sz w:val="24"/>
          <w:szCs w:val="24"/>
        </w:rPr>
        <w:t> » dans le champ désigné</w:t>
      </w:r>
      <w:r w:rsidRPr="009844ED">
        <w:rPr>
          <w:rFonts w:ascii="Times New Roman" w:hAnsi="Times New Roman" w:cs="Times New Roman"/>
          <w:sz w:val="24"/>
          <w:szCs w:val="24"/>
        </w:rPr>
        <w:t>.</w:t>
      </w:r>
    </w:p>
    <w:p w:rsidR="009D005A" w:rsidRDefault="0043402F" w:rsidP="00177A20">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14" w:name="_Toc421601645"/>
      <w:r w:rsidRPr="009844ED">
        <w:rPr>
          <w:rFonts w:ascii="Times New Roman" w:hAnsi="Times New Roman" w:cs="Times New Roman"/>
          <w:b w:val="0"/>
          <w:color w:val="auto"/>
          <w:sz w:val="24"/>
          <w:u w:val="single"/>
        </w:rPr>
        <w:t>III.B – Enregistrement des communications</w:t>
      </w:r>
      <w:bookmarkEnd w:id="14"/>
    </w:p>
    <w:p w:rsidR="00177A20" w:rsidRPr="00177A20" w:rsidRDefault="00177A20" w:rsidP="00177A20"/>
    <w:p w:rsidR="00AB6EC5" w:rsidRPr="009844ED" w:rsidRDefault="00A677CD" w:rsidP="00A677CD">
      <w:pPr>
        <w:jc w:val="both"/>
        <w:rPr>
          <w:rFonts w:ascii="Times New Roman" w:hAnsi="Times New Roman" w:cs="Times New Roman"/>
          <w:sz w:val="24"/>
          <w:szCs w:val="24"/>
        </w:rPr>
      </w:pPr>
      <w:r w:rsidRPr="009844ED">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9844ED">
        <w:rPr>
          <w:rFonts w:ascii="Times New Roman" w:hAnsi="Times New Roman" w:cs="Times New Roman"/>
          <w:sz w:val="24"/>
          <w:szCs w:val="24"/>
        </w:rPr>
        <w:tab/>
      </w:r>
      <w:r w:rsidR="003A111E" w:rsidRPr="009844ED">
        <w:rPr>
          <w:rFonts w:ascii="Times New Roman" w:hAnsi="Times New Roman" w:cs="Times New Roman"/>
          <w:sz w:val="24"/>
          <w:szCs w:val="24"/>
        </w:rPr>
        <w:t>Asterisk offre la possibilité d’enregistrer les communications.</w:t>
      </w:r>
      <w:r w:rsidRPr="009844ED">
        <w:rPr>
          <w:rFonts w:ascii="Times New Roman" w:hAnsi="Times New Roman" w:cs="Times New Roman"/>
          <w:sz w:val="24"/>
          <w:szCs w:val="24"/>
        </w:rPr>
        <w:t xml:space="preserve"> </w:t>
      </w:r>
      <w:r w:rsidR="003A111E" w:rsidRPr="009844ED">
        <w:rPr>
          <w:rFonts w:ascii="Times New Roman" w:hAnsi="Times New Roman" w:cs="Times New Roman"/>
          <w:sz w:val="24"/>
          <w:szCs w:val="24"/>
        </w:rPr>
        <w:t xml:space="preserve">La configuration s’effectue d’une part dans « Applications » &gt; « Call </w:t>
      </w:r>
      <w:proofErr w:type="spellStart"/>
      <w:r w:rsidR="003A111E" w:rsidRPr="009844ED">
        <w:rPr>
          <w:rFonts w:ascii="Times New Roman" w:hAnsi="Times New Roman" w:cs="Times New Roman"/>
          <w:sz w:val="24"/>
          <w:szCs w:val="24"/>
        </w:rPr>
        <w:t>Recording</w:t>
      </w:r>
      <w:proofErr w:type="spellEnd"/>
      <w:r w:rsidR="003A111E" w:rsidRPr="009844ED">
        <w:rPr>
          <w:rFonts w:ascii="Times New Roman" w:hAnsi="Times New Roman" w:cs="Times New Roman"/>
          <w:sz w:val="24"/>
          <w:szCs w:val="24"/>
        </w:rPr>
        <w:t xml:space="preserve"> ». </w:t>
      </w: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AB6EC5" w:rsidRPr="009844ED" w:rsidRDefault="00AB6EC5" w:rsidP="00A677CD">
      <w:pPr>
        <w:rPr>
          <w:rFonts w:ascii="Times New Roman" w:hAnsi="Times New Roman" w:cs="Times New Roman"/>
          <w:sz w:val="24"/>
          <w:szCs w:val="24"/>
        </w:rPr>
      </w:pPr>
    </w:p>
    <w:p w:rsidR="00AC06BF" w:rsidRPr="009844ED" w:rsidRDefault="00AC06BF" w:rsidP="003A111E">
      <w:pPr>
        <w:ind w:firstLine="708"/>
        <w:jc w:val="both"/>
        <w:rPr>
          <w:rFonts w:ascii="Times New Roman" w:hAnsi="Times New Roman" w:cs="Times New Roman"/>
          <w:sz w:val="24"/>
          <w:szCs w:val="24"/>
        </w:rPr>
      </w:pPr>
    </w:p>
    <w:p w:rsidR="003A111E" w:rsidRPr="009844ED" w:rsidRDefault="003A111E" w:rsidP="003A111E">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cette fenêtre, on nous demande la description des enregistrements. </w:t>
      </w:r>
      <w:r w:rsidR="006E6341" w:rsidRPr="009844ED">
        <w:rPr>
          <w:rFonts w:ascii="Times New Roman" w:hAnsi="Times New Roman" w:cs="Times New Roman"/>
          <w:sz w:val="24"/>
          <w:szCs w:val="24"/>
        </w:rPr>
        <w:t>On inscrit</w:t>
      </w:r>
      <w:r w:rsidRPr="009844ED">
        <w:rPr>
          <w:rFonts w:ascii="Times New Roman" w:hAnsi="Times New Roman" w:cs="Times New Roman"/>
          <w:sz w:val="24"/>
          <w:szCs w:val="24"/>
        </w:rPr>
        <w:t xml:space="preserve"> l’indication voulue.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le champ « Call </w:t>
      </w:r>
      <w:proofErr w:type="spellStart"/>
      <w:r w:rsidRPr="009844ED">
        <w:rPr>
          <w:rFonts w:ascii="Times New Roman" w:hAnsi="Times New Roman" w:cs="Times New Roman"/>
          <w:sz w:val="24"/>
          <w:szCs w:val="24"/>
        </w:rPr>
        <w:t>Recording</w:t>
      </w:r>
      <w:proofErr w:type="spellEnd"/>
      <w:r w:rsidRPr="009844ED">
        <w:rPr>
          <w:rFonts w:ascii="Times New Roman" w:hAnsi="Times New Roman" w:cs="Times New Roman"/>
          <w:sz w:val="24"/>
          <w:szCs w:val="24"/>
        </w:rPr>
        <w:t xml:space="preserve"> Mode » à « Force » pour enregistrer systématiquement toutes les communications. Enfin, pour la </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Destination</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6E6341" w:rsidRPr="009844ED">
        <w:rPr>
          <w:rFonts w:ascii="Times New Roman" w:hAnsi="Times New Roman" w:cs="Times New Roman"/>
          <w:sz w:val="24"/>
          <w:szCs w:val="24"/>
        </w:rPr>
        <w:t xml:space="preserve">on </w:t>
      </w:r>
      <w:r w:rsidRPr="009844ED">
        <w:rPr>
          <w:rFonts w:ascii="Times New Roman" w:hAnsi="Times New Roman" w:cs="Times New Roman"/>
          <w:sz w:val="24"/>
          <w:szCs w:val="24"/>
        </w:rPr>
        <w:t>choisi</w:t>
      </w:r>
      <w:r w:rsidR="006E6341" w:rsidRPr="009844ED">
        <w:rPr>
          <w:rFonts w:ascii="Times New Roman" w:hAnsi="Times New Roman" w:cs="Times New Roman"/>
          <w:sz w:val="24"/>
          <w:szCs w:val="24"/>
        </w:rPr>
        <w:t>t</w:t>
      </w:r>
      <w:r w:rsidRPr="009844ED">
        <w:rPr>
          <w:rFonts w:ascii="Times New Roman" w:hAnsi="Times New Roman" w:cs="Times New Roman"/>
          <w:sz w:val="24"/>
          <w:szCs w:val="24"/>
        </w:rPr>
        <w:t xml:space="preserve"> « Extensions » et le poste téléphonique désiré et plus particulièrement celui qui sera apte à pouvoir réécouter les enregistrements des communications</w:t>
      </w:r>
      <w:r w:rsidR="002B0E8D" w:rsidRPr="009844ED">
        <w:rPr>
          <w:rFonts w:ascii="Times New Roman" w:hAnsi="Times New Roman" w:cs="Times New Roman"/>
          <w:sz w:val="24"/>
          <w:szCs w:val="24"/>
        </w:rPr>
        <w:t>, à savoir le poste AEL</w:t>
      </w:r>
      <w:r w:rsidRPr="009844ED">
        <w:rPr>
          <w:rFonts w:ascii="Times New Roman" w:hAnsi="Times New Roman" w:cs="Times New Roman"/>
          <w:sz w:val="24"/>
          <w:szCs w:val="24"/>
        </w:rPr>
        <w:t>.</w:t>
      </w:r>
    </w:p>
    <w:p w:rsidR="003314F3" w:rsidRPr="009844ED" w:rsidRDefault="00555FAD"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sidRPr="009844ED">
        <w:rPr>
          <w:rFonts w:ascii="Times New Roman" w:hAnsi="Times New Roman" w:cs="Times New Roman"/>
          <w:sz w:val="24"/>
          <w:szCs w:val="24"/>
        </w:rPr>
        <w:t>d’un poste du</w:t>
      </w:r>
      <w:r w:rsidRPr="009844ED">
        <w:rPr>
          <w:rFonts w:ascii="Times New Roman" w:hAnsi="Times New Roman" w:cs="Times New Roman"/>
          <w:sz w:val="24"/>
          <w:szCs w:val="24"/>
        </w:rPr>
        <w:t xml:space="preserve"> </w:t>
      </w:r>
      <w:r w:rsidR="00110F3C" w:rsidRPr="009844ED">
        <w:rPr>
          <w:rFonts w:ascii="Times New Roman" w:hAnsi="Times New Roman" w:cs="Times New Roman"/>
          <w:sz w:val="24"/>
          <w:szCs w:val="24"/>
        </w:rPr>
        <w:t>réseau téléphonique que l’on a créé</w:t>
      </w:r>
      <w:r w:rsidRPr="009844ED">
        <w:rPr>
          <w:rFonts w:ascii="Times New Roman" w:hAnsi="Times New Roman" w:cs="Times New Roman"/>
          <w:sz w:val="24"/>
          <w:szCs w:val="24"/>
        </w:rPr>
        <w:t xml:space="preserve"> par exemple. Cette configuration se trouve de nouveau dans la page « Extensions », partie « Call </w:t>
      </w:r>
      <w:proofErr w:type="spellStart"/>
      <w:r w:rsidR="00A8372F" w:rsidRPr="009844ED">
        <w:rPr>
          <w:rFonts w:ascii="Times New Roman" w:hAnsi="Times New Roman" w:cs="Times New Roman"/>
          <w:sz w:val="24"/>
          <w:szCs w:val="24"/>
        </w:rPr>
        <w:t>R</w:t>
      </w:r>
      <w:r w:rsidRPr="009844ED">
        <w:rPr>
          <w:rFonts w:ascii="Times New Roman" w:hAnsi="Times New Roman" w:cs="Times New Roman"/>
          <w:sz w:val="24"/>
          <w:szCs w:val="24"/>
        </w:rPr>
        <w:t>ecording</w:t>
      </w:r>
      <w:proofErr w:type="spellEnd"/>
      <w:r w:rsidRPr="009844ED">
        <w:rPr>
          <w:rFonts w:ascii="Times New Roman" w:hAnsi="Times New Roman" w:cs="Times New Roman"/>
          <w:sz w:val="24"/>
          <w:szCs w:val="24"/>
        </w:rPr>
        <w:t xml:space="preserve"> ».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à « </w:t>
      </w:r>
      <w:r w:rsidR="00F1287C" w:rsidRPr="009844ED">
        <w:rPr>
          <w:rFonts w:ascii="Times New Roman" w:hAnsi="Times New Roman" w:cs="Times New Roman"/>
          <w:sz w:val="24"/>
          <w:szCs w:val="24"/>
        </w:rPr>
        <w:t>Force</w:t>
      </w:r>
      <w:r w:rsidRPr="009844ED">
        <w:rPr>
          <w:rFonts w:ascii="Times New Roman" w:hAnsi="Times New Roman" w:cs="Times New Roman"/>
          <w:sz w:val="24"/>
          <w:szCs w:val="24"/>
        </w:rPr>
        <w:t> » les paramètres « </w:t>
      </w:r>
      <w:proofErr w:type="spellStart"/>
      <w:r w:rsidRPr="009844ED">
        <w:rPr>
          <w:rFonts w:ascii="Times New Roman" w:hAnsi="Times New Roman" w:cs="Times New Roman"/>
          <w:sz w:val="24"/>
          <w:szCs w:val="24"/>
        </w:rPr>
        <w:t>Inbound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 (appel entre postes téléphoniques internes) et « </w:t>
      </w:r>
      <w:proofErr w:type="spellStart"/>
      <w:r w:rsidRPr="009844ED">
        <w:rPr>
          <w:rFonts w:ascii="Times New Roman" w:hAnsi="Times New Roman" w:cs="Times New Roman"/>
          <w:sz w:val="24"/>
          <w:szCs w:val="24"/>
        </w:rPr>
        <w:t>Outbound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(appel de l’intérieur vers l’extérieur), ce dernier </w:t>
      </w:r>
      <w:r w:rsidR="00E91E2A">
        <w:rPr>
          <w:rFonts w:ascii="Times New Roman" w:hAnsi="Times New Roman" w:cs="Times New Roman"/>
          <w:sz w:val="24"/>
          <w:szCs w:val="24"/>
        </w:rPr>
        <w:t xml:space="preserve">peut être </w:t>
      </w:r>
      <w:r w:rsidRPr="009844ED">
        <w:rPr>
          <w:rFonts w:ascii="Times New Roman" w:hAnsi="Times New Roman" w:cs="Times New Roman"/>
          <w:sz w:val="24"/>
          <w:szCs w:val="24"/>
        </w:rPr>
        <w:t>utile pour enregistrer le répondeur lorsqu’un appel est fait avec le numéro *97.</w:t>
      </w:r>
    </w:p>
    <w:p w:rsidR="00790F30" w:rsidRPr="009844ED" w:rsidRDefault="00790F30"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Sur la même page, </w:t>
      </w:r>
      <w:r w:rsidR="006E6341" w:rsidRPr="009844ED">
        <w:rPr>
          <w:rFonts w:ascii="Times New Roman" w:hAnsi="Times New Roman" w:cs="Times New Roman"/>
          <w:sz w:val="24"/>
          <w:szCs w:val="24"/>
        </w:rPr>
        <w:t>on va</w:t>
      </w:r>
      <w:r w:rsidRPr="009844ED">
        <w:rPr>
          <w:rFonts w:ascii="Times New Roman" w:hAnsi="Times New Roman" w:cs="Times New Roman"/>
          <w:sz w:val="24"/>
          <w:szCs w:val="24"/>
        </w:rPr>
        <w:t xml:space="preserve"> dans l’ensemble « </w:t>
      </w:r>
      <w:proofErr w:type="spellStart"/>
      <w:r w:rsidRPr="009844ED">
        <w:rPr>
          <w:rFonts w:ascii="Times New Roman" w:hAnsi="Times New Roman" w:cs="Times New Roman"/>
          <w:sz w:val="24"/>
          <w:szCs w:val="24"/>
        </w:rPr>
        <w:t>Device</w:t>
      </w:r>
      <w:proofErr w:type="spellEnd"/>
      <w:r w:rsidRPr="009844ED">
        <w:rPr>
          <w:rFonts w:ascii="Times New Roman" w:hAnsi="Times New Roman" w:cs="Times New Roman"/>
          <w:sz w:val="24"/>
          <w:szCs w:val="24"/>
        </w:rPr>
        <w:t xml:space="preserve"> Options » et le champ « </w:t>
      </w:r>
      <w:r w:rsidRPr="009844ED">
        <w:rPr>
          <w:rFonts w:ascii="Times New Roman" w:hAnsi="Times New Roman" w:cs="Times New Roman"/>
          <w:sz w:val="24"/>
        </w:rPr>
        <w:t xml:space="preserve">DTMF </w:t>
      </w:r>
      <w:proofErr w:type="spellStart"/>
      <w:r w:rsidRPr="009844ED">
        <w:rPr>
          <w:rFonts w:ascii="Times New Roman" w:hAnsi="Times New Roman" w:cs="Times New Roman"/>
          <w:sz w:val="24"/>
        </w:rPr>
        <w:t>Signaling</w:t>
      </w:r>
      <w:proofErr w:type="spellEnd"/>
      <w:r w:rsidRPr="009844ED">
        <w:rPr>
          <w:rFonts w:ascii="Times New Roman" w:hAnsi="Times New Roman" w:cs="Times New Roman"/>
          <w:sz w:val="24"/>
        </w:rPr>
        <w:t> ».</w:t>
      </w:r>
      <w:r w:rsidR="002E661D" w:rsidRPr="009844ED">
        <w:rPr>
          <w:rFonts w:ascii="Times New Roman" w:hAnsi="Times New Roman" w:cs="Times New Roman"/>
          <w:sz w:val="24"/>
        </w:rPr>
        <w:t xml:space="preserve"> Le DTMF (dual-</w:t>
      </w:r>
      <w:proofErr w:type="spellStart"/>
      <w:r w:rsidR="002E661D" w:rsidRPr="009844ED">
        <w:rPr>
          <w:rFonts w:ascii="Times New Roman" w:hAnsi="Times New Roman" w:cs="Times New Roman"/>
          <w:sz w:val="24"/>
        </w:rPr>
        <w:t>tone</w:t>
      </w:r>
      <w:proofErr w:type="spellEnd"/>
      <w:r w:rsidR="002E661D" w:rsidRPr="009844ED">
        <w:rPr>
          <w:rFonts w:ascii="Times New Roman" w:hAnsi="Times New Roman" w:cs="Times New Roman"/>
          <w:sz w:val="24"/>
        </w:rPr>
        <w:t xml:space="preserve"> multi-</w:t>
      </w:r>
      <w:proofErr w:type="spellStart"/>
      <w:r w:rsidR="002E661D" w:rsidRPr="009844ED">
        <w:rPr>
          <w:rFonts w:ascii="Times New Roman" w:hAnsi="Times New Roman" w:cs="Times New Roman"/>
          <w:sz w:val="24"/>
        </w:rPr>
        <w:t>frequency</w:t>
      </w:r>
      <w:proofErr w:type="spellEnd"/>
      <w:r w:rsidR="002E661D" w:rsidRPr="009844E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sidRPr="009844ED">
        <w:rPr>
          <w:rFonts w:ascii="Times New Roman" w:hAnsi="Times New Roman" w:cs="Times New Roman"/>
          <w:sz w:val="24"/>
        </w:rPr>
        <w:t>et il l’attribue à un</w:t>
      </w:r>
      <w:r w:rsidR="002E661D" w:rsidRPr="009844ED">
        <w:rPr>
          <w:rFonts w:ascii="Times New Roman" w:hAnsi="Times New Roman" w:cs="Times New Roman"/>
          <w:sz w:val="24"/>
        </w:rPr>
        <w:t xml:space="preserve"> nombre et il agit en conséquence. Linphone</w:t>
      </w:r>
      <w:r w:rsidR="00DE752D" w:rsidRPr="009844ED">
        <w:rPr>
          <w:rFonts w:ascii="Times New Roman" w:hAnsi="Times New Roman" w:cs="Times New Roman"/>
          <w:sz w:val="24"/>
        </w:rPr>
        <w:t xml:space="preserve"> supporte</w:t>
      </w:r>
      <w:r w:rsidR="002E661D" w:rsidRPr="009844ED">
        <w:rPr>
          <w:rFonts w:ascii="Times New Roman" w:hAnsi="Times New Roman" w:cs="Times New Roman"/>
          <w:sz w:val="24"/>
        </w:rPr>
        <w:t xml:space="preserve"> le</w:t>
      </w:r>
      <w:r w:rsidR="00DE752D" w:rsidRPr="009844ED">
        <w:rPr>
          <w:rFonts w:ascii="Times New Roman" w:hAnsi="Times New Roman" w:cs="Times New Roman"/>
          <w:sz w:val="24"/>
        </w:rPr>
        <w:t xml:space="preserve">s protocoles </w:t>
      </w:r>
      <w:r w:rsidR="002E661D" w:rsidRPr="009844ED">
        <w:rPr>
          <w:rFonts w:ascii="Times New Roman" w:hAnsi="Times New Roman" w:cs="Times New Roman"/>
          <w:sz w:val="24"/>
        </w:rPr>
        <w:t>RFC 2833 et SIP INFO, toutefois à</w:t>
      </w:r>
      <w:r w:rsidR="005B3F9C" w:rsidRPr="009844ED">
        <w:rPr>
          <w:rFonts w:ascii="Times New Roman" w:hAnsi="Times New Roman" w:cs="Times New Roman"/>
          <w:sz w:val="24"/>
        </w:rPr>
        <w:t xml:space="preserve"> </w:t>
      </w:r>
      <w:r w:rsidR="005B3F9C" w:rsidRPr="009844ED">
        <w:rPr>
          <w:rFonts w:ascii="Times New Roman" w:hAnsi="Times New Roman" w:cs="Times New Roman"/>
          <w:sz w:val="24"/>
        </w:rPr>
        <w:lastRenderedPageBreak/>
        <w:t>l</w:t>
      </w:r>
      <w:r w:rsidR="002E661D" w:rsidRPr="009844ED">
        <w:rPr>
          <w:rFonts w:ascii="Times New Roman" w:hAnsi="Times New Roman" w:cs="Times New Roman"/>
          <w:sz w:val="24"/>
        </w:rPr>
        <w:t xml:space="preserve">‘activation de ces derniers, il s’est révélé que le serveur vocal ne reconnaissait pas les touches, </w:t>
      </w:r>
      <w:r w:rsidR="00110F3C" w:rsidRPr="009844ED">
        <w:rPr>
          <w:rFonts w:ascii="Times New Roman" w:hAnsi="Times New Roman" w:cs="Times New Roman"/>
          <w:sz w:val="24"/>
        </w:rPr>
        <w:t>probablement dans un</w:t>
      </w:r>
      <w:r w:rsidR="00C51BF9" w:rsidRPr="009844ED">
        <w:rPr>
          <w:rFonts w:ascii="Times New Roman" w:hAnsi="Times New Roman" w:cs="Times New Roman"/>
          <w:sz w:val="24"/>
        </w:rPr>
        <w:t xml:space="preserve"> souci de compatibilité de protocoles qui s’y réfèrent</w:t>
      </w:r>
      <w:r w:rsidR="002E661D" w:rsidRPr="009844ED">
        <w:rPr>
          <w:rFonts w:ascii="Times New Roman" w:hAnsi="Times New Roman" w:cs="Times New Roman"/>
          <w:sz w:val="24"/>
        </w:rPr>
        <w:t>.</w:t>
      </w:r>
      <w:r w:rsidR="00DE752D" w:rsidRPr="009844ED">
        <w:rPr>
          <w:rFonts w:ascii="Times New Roman" w:hAnsi="Times New Roman" w:cs="Times New Roman"/>
          <w:sz w:val="24"/>
        </w:rPr>
        <w:t xml:space="preserve"> Il faut donc sélectionner « In band audio</w:t>
      </w:r>
      <w:r w:rsidR="00E271A4" w:rsidRPr="009844ED">
        <w:rPr>
          <w:rFonts w:ascii="Times New Roman" w:hAnsi="Times New Roman" w:cs="Times New Roman"/>
          <w:sz w:val="24"/>
        </w:rPr>
        <w:t> »</w:t>
      </w:r>
      <w:r w:rsidR="00DE752D" w:rsidRPr="009844ED">
        <w:rPr>
          <w:rFonts w:ascii="Times New Roman" w:hAnsi="Times New Roman" w:cs="Times New Roman"/>
          <w:sz w:val="24"/>
        </w:rPr>
        <w:t>, même si cela est indiqué comme non recommandé.</w:t>
      </w:r>
      <w:r w:rsidR="006A37CE" w:rsidRPr="009844ED">
        <w:rPr>
          <w:rFonts w:ascii="Times New Roman" w:hAnsi="Times New Roman" w:cs="Times New Roman"/>
          <w:sz w:val="24"/>
        </w:rPr>
        <w:t xml:space="preserve"> Répéter l’opération pour chaque poste.</w:t>
      </w:r>
    </w:p>
    <w:p w:rsidR="009844ED" w:rsidRDefault="00FC4CF2" w:rsidP="00F15D9A">
      <w:pPr>
        <w:pStyle w:val="Titre2"/>
        <w:ind w:firstLine="708"/>
        <w:rPr>
          <w:rFonts w:ascii="Times New Roman" w:hAnsi="Times New Roman" w:cs="Times New Roman"/>
          <w:b w:val="0"/>
          <w:color w:val="auto"/>
          <w:sz w:val="24"/>
          <w:u w:val="single"/>
        </w:rPr>
      </w:pPr>
      <w:bookmarkStart w:id="15" w:name="_Toc421601646"/>
      <w:r w:rsidRPr="009844ED">
        <w:rPr>
          <w:rFonts w:ascii="Times New Roman" w:hAnsi="Times New Roman" w:cs="Times New Roman"/>
          <w:b w:val="0"/>
          <w:color w:val="auto"/>
          <w:sz w:val="24"/>
          <w:u w:val="single"/>
        </w:rPr>
        <w:t>III.C – Consultation des enregistrements</w:t>
      </w:r>
      <w:bookmarkEnd w:id="15"/>
    </w:p>
    <w:p w:rsidR="00F15D9A" w:rsidRPr="00F15D9A" w:rsidRDefault="00F15D9A" w:rsidP="00F15D9A"/>
    <w:p w:rsidR="0055232F" w:rsidRPr="009844ED" w:rsidRDefault="00FC4CF2" w:rsidP="00A86398">
      <w:pPr>
        <w:ind w:firstLine="708"/>
        <w:jc w:val="both"/>
        <w:rPr>
          <w:rFonts w:ascii="Times New Roman" w:hAnsi="Times New Roman" w:cs="Times New Roman"/>
          <w:sz w:val="24"/>
        </w:rPr>
      </w:pPr>
      <w:r w:rsidRPr="009844ED">
        <w:rPr>
          <w:rFonts w:ascii="Times New Roman" w:hAnsi="Times New Roman" w:cs="Times New Roman"/>
          <w:sz w:val="24"/>
          <w:szCs w:val="24"/>
        </w:rPr>
        <w:t>Il est possible de consulter la liste d’appels téléphoniques passé</w:t>
      </w:r>
      <w:r w:rsidR="00A86398" w:rsidRPr="009844ED">
        <w:rPr>
          <w:rFonts w:ascii="Times New Roman" w:hAnsi="Times New Roman" w:cs="Times New Roman"/>
          <w:sz w:val="24"/>
          <w:szCs w:val="24"/>
        </w:rPr>
        <w:t>s. Asterisk enregistre toutes le</w:t>
      </w:r>
      <w:r w:rsidRPr="009844ED">
        <w:rPr>
          <w:rFonts w:ascii="Times New Roman" w:hAnsi="Times New Roman" w:cs="Times New Roman"/>
          <w:sz w:val="24"/>
          <w:szCs w:val="24"/>
        </w:rPr>
        <w:t>s données qui sont affichées dans l’onglet UCP.</w:t>
      </w:r>
      <w:r w:rsidR="00A86398" w:rsidRPr="009844ED">
        <w:rPr>
          <w:rFonts w:ascii="Times New Roman" w:hAnsi="Times New Roman" w:cs="Times New Roman"/>
          <w:sz w:val="24"/>
          <w:szCs w:val="24"/>
        </w:rPr>
        <w:t xml:space="preserve"> </w:t>
      </w:r>
      <w:r w:rsidR="009C4EF2" w:rsidRPr="009844ED">
        <w:rPr>
          <w:rFonts w:ascii="Times New Roman" w:hAnsi="Times New Roman" w:cs="Times New Roman"/>
          <w:sz w:val="24"/>
        </w:rPr>
        <w:t>L’User Control Panel (littéralement « panneau de contrôle de l’utilisateur ») est un outil proposé par Asterisk</w:t>
      </w:r>
      <w:r w:rsidR="006E6341" w:rsidRPr="009844ED">
        <w:rPr>
          <w:rFonts w:ascii="Times New Roman" w:hAnsi="Times New Roman" w:cs="Times New Roman"/>
          <w:sz w:val="24"/>
        </w:rPr>
        <w:t xml:space="preserve"> /FreePBX</w:t>
      </w:r>
      <w:r w:rsidR="009C4EF2" w:rsidRPr="009844ED">
        <w:rPr>
          <w:rFonts w:ascii="Times New Roman" w:hAnsi="Times New Roman" w:cs="Times New Roman"/>
          <w:sz w:val="24"/>
        </w:rPr>
        <w:t xml:space="preserve"> et qui répertorie entre-autres l’historique des appels en fonction des postes téléphoniques, y compris les messages laissés sur </w:t>
      </w:r>
      <w:r w:rsidR="00C51BF9" w:rsidRPr="009844ED">
        <w:rPr>
          <w:rFonts w:ascii="Times New Roman" w:hAnsi="Times New Roman" w:cs="Times New Roman"/>
          <w:sz w:val="24"/>
        </w:rPr>
        <w:t xml:space="preserve">le </w:t>
      </w:r>
      <w:r w:rsidR="009C4EF2" w:rsidRPr="009844ED">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sidRPr="009844ED">
        <w:rPr>
          <w:rFonts w:ascii="Times New Roman" w:hAnsi="Times New Roman" w:cs="Times New Roman"/>
          <w:sz w:val="24"/>
        </w:rPr>
        <w:t>Pour accéder à ces fonctionnalités, il est nécessaire de créer un nouvel utilisateur. Ceci est accessible dans « </w:t>
      </w:r>
      <w:proofErr w:type="spellStart"/>
      <w:r w:rsidRPr="009844ED">
        <w:rPr>
          <w:rFonts w:ascii="Times New Roman" w:hAnsi="Times New Roman" w:cs="Times New Roman"/>
          <w:sz w:val="24"/>
        </w:rPr>
        <w:t>Admin</w:t>
      </w:r>
      <w:proofErr w:type="spellEnd"/>
      <w:r w:rsidRPr="009844ED">
        <w:rPr>
          <w:rFonts w:ascii="Times New Roman" w:hAnsi="Times New Roman" w:cs="Times New Roman"/>
          <w:sz w:val="24"/>
        </w:rPr>
        <w:t> » &gt; « User management »</w:t>
      </w:r>
      <w:r w:rsidR="00EC631D" w:rsidRPr="009844ED">
        <w:rPr>
          <w:rFonts w:ascii="Times New Roman" w:hAnsi="Times New Roman" w:cs="Times New Roman"/>
          <w:sz w:val="24"/>
        </w:rPr>
        <w:t>.</w:t>
      </w:r>
      <w:r w:rsidR="00572C8B" w:rsidRPr="009844ED">
        <w:rPr>
          <w:rFonts w:ascii="Times New Roman" w:hAnsi="Times New Roman" w:cs="Times New Roman"/>
          <w:sz w:val="24"/>
        </w:rPr>
        <w:t xml:space="preserve"> Dans le champ « </w:t>
      </w:r>
      <w:proofErr w:type="spellStart"/>
      <w:r w:rsidR="00572C8B" w:rsidRPr="009844ED">
        <w:rPr>
          <w:rFonts w:ascii="Times New Roman" w:hAnsi="Times New Roman" w:cs="Times New Roman"/>
          <w:sz w:val="24"/>
        </w:rPr>
        <w:t>Linked</w:t>
      </w:r>
      <w:proofErr w:type="spellEnd"/>
      <w:r w:rsidR="00572C8B" w:rsidRPr="009844ED">
        <w:rPr>
          <w:rFonts w:ascii="Times New Roman" w:hAnsi="Times New Roman" w:cs="Times New Roman"/>
          <w:sz w:val="24"/>
        </w:rPr>
        <w:t xml:space="preserve"> Extension », assigner au </w:t>
      </w:r>
      <w:r w:rsidR="00BF10D6" w:rsidRPr="009844ED">
        <w:rPr>
          <w:rFonts w:ascii="Times New Roman" w:hAnsi="Times New Roman" w:cs="Times New Roman"/>
          <w:sz w:val="24"/>
        </w:rPr>
        <w:t>moins un poste,  mais il est préférable d’intégrer tous les postes téléphoniques.</w:t>
      </w:r>
    </w:p>
    <w:p w:rsidR="00FC4CF2" w:rsidRPr="009844ED" w:rsidRDefault="006E6341" w:rsidP="00A86398">
      <w:pPr>
        <w:ind w:firstLine="708"/>
        <w:jc w:val="both"/>
        <w:rPr>
          <w:rFonts w:ascii="Times New Roman" w:hAnsi="Times New Roman" w:cs="Times New Roman"/>
          <w:sz w:val="24"/>
          <w:szCs w:val="24"/>
        </w:rPr>
      </w:pPr>
      <w:r w:rsidRPr="009844E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BF10D6" w:rsidRPr="009844ED">
        <w:rPr>
          <w:rFonts w:ascii="Times New Roman" w:hAnsi="Times New Roman" w:cs="Times New Roman"/>
          <w:sz w:val="24"/>
        </w:rPr>
        <w:t>Après avoir cliqué sur l’onglet « UCP » et renseigné le login et le mot de passe, l</w:t>
      </w:r>
      <w:r w:rsidR="009C4EF2" w:rsidRPr="009844ED">
        <w:rPr>
          <w:rFonts w:ascii="Times New Roman" w:hAnsi="Times New Roman" w:cs="Times New Roman"/>
          <w:sz w:val="24"/>
        </w:rPr>
        <w:t xml:space="preserve">a fenêtre apparaît </w:t>
      </w:r>
      <w:r w:rsidR="00C51BF9" w:rsidRPr="009844ED">
        <w:rPr>
          <w:rFonts w:ascii="Times New Roman" w:hAnsi="Times New Roman" w:cs="Times New Roman"/>
          <w:sz w:val="24"/>
        </w:rPr>
        <w:t>de manière semblable à celle-ci</w:t>
      </w:r>
      <w:r w:rsidR="009C4EF2" w:rsidRPr="009844ED">
        <w:rPr>
          <w:rFonts w:ascii="Times New Roman" w:hAnsi="Times New Roman" w:cs="Times New Roman"/>
          <w:sz w:val="24"/>
        </w:rPr>
        <w:t> :</w:t>
      </w:r>
    </w:p>
    <w:p w:rsidR="00542D5D" w:rsidRPr="00C468A9" w:rsidRDefault="00C468A9" w:rsidP="00C468A9">
      <w:pPr>
        <w:jc w:val="center"/>
        <w:rPr>
          <w:rFonts w:ascii="Times New Roman" w:hAnsi="Times New Roman" w:cs="Times New Roman"/>
          <w:sz w:val="20"/>
          <w:szCs w:val="20"/>
        </w:rPr>
      </w:pPr>
      <w:r w:rsidRPr="00C468A9">
        <w:rPr>
          <w:rFonts w:ascii="Times New Roman" w:hAnsi="Times New Roman" w:cs="Times New Roman"/>
          <w:sz w:val="20"/>
          <w:szCs w:val="20"/>
        </w:rPr>
        <w:t xml:space="preserve">Copie d’écran de l’apparence de l’UCP avec la rubrique « call </w:t>
      </w:r>
      <w:proofErr w:type="spellStart"/>
      <w:r w:rsidRPr="00C468A9">
        <w:rPr>
          <w:rFonts w:ascii="Times New Roman" w:hAnsi="Times New Roman" w:cs="Times New Roman"/>
          <w:sz w:val="20"/>
          <w:szCs w:val="20"/>
        </w:rPr>
        <w:t>history</w:t>
      </w:r>
      <w:proofErr w:type="spellEnd"/>
      <w:r w:rsidRPr="00C468A9">
        <w:rPr>
          <w:rFonts w:ascii="Times New Roman" w:hAnsi="Times New Roman" w:cs="Times New Roman"/>
          <w:sz w:val="20"/>
          <w:szCs w:val="20"/>
        </w:rPr>
        <w:t> » sélectionné.</w:t>
      </w:r>
    </w:p>
    <w:p w:rsidR="009C4EF2" w:rsidRPr="009844ED" w:rsidRDefault="0077777C" w:rsidP="00542D5D">
      <w:pPr>
        <w:rPr>
          <w:rFonts w:ascii="Times New Roman" w:hAnsi="Times New Roman" w:cs="Times New Roman"/>
          <w:sz w:val="24"/>
        </w:rPr>
      </w:pPr>
      <w:r w:rsidRPr="009844ED">
        <w:rPr>
          <w:rFonts w:ascii="Times New Roman" w:hAnsi="Times New Roman" w:cs="Times New Roman"/>
          <w:sz w:val="24"/>
        </w:rPr>
        <w:t>Voici la légende des icônes possibles dans la colonne « Description » :</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21"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extérieur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lastRenderedPageBreak/>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22"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intérieur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3"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sur le répondeur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vers une salle de conférence (que l’on ne rencontrera pas dans notre cas)</w:t>
      </w:r>
    </w:p>
    <w:p w:rsidR="0077777C" w:rsidRPr="009844ED" w:rsidRDefault="00780BE7" w:rsidP="00C154B2">
      <w:pPr>
        <w:ind w:firstLine="708"/>
        <w:jc w:val="both"/>
        <w:rPr>
          <w:rFonts w:ascii="Times New Roman" w:hAnsi="Times New Roman" w:cs="Times New Roman"/>
          <w:sz w:val="24"/>
        </w:rPr>
      </w:pPr>
      <w:r w:rsidRPr="009844ED">
        <w:rPr>
          <w:rFonts w:ascii="Times New Roman" w:hAnsi="Times New Roman" w:cs="Times New Roman"/>
          <w:sz w:val="24"/>
        </w:rPr>
        <w:t>De même, la colonne « </w:t>
      </w:r>
      <w:proofErr w:type="spellStart"/>
      <w:r w:rsidRPr="009844ED">
        <w:rPr>
          <w:rFonts w:ascii="Times New Roman" w:hAnsi="Times New Roman" w:cs="Times New Roman"/>
          <w:sz w:val="24"/>
        </w:rPr>
        <w:t>Controls</w:t>
      </w:r>
      <w:proofErr w:type="spellEnd"/>
      <w:r w:rsidRPr="009844ED">
        <w:rPr>
          <w:rFonts w:ascii="Times New Roman" w:hAnsi="Times New Roman" w:cs="Times New Roman"/>
          <w:sz w:val="24"/>
        </w:rPr>
        <w:t xml:space="preserve"> » indique </w:t>
      </w:r>
      <w:r w:rsidR="00C51BF9" w:rsidRPr="009844ED">
        <w:rPr>
          <w:rFonts w:ascii="Times New Roman" w:hAnsi="Times New Roman" w:cs="Times New Roman"/>
          <w:sz w:val="24"/>
        </w:rPr>
        <w:t>la possibil</w:t>
      </w:r>
      <w:r w:rsidR="00534ABD" w:rsidRPr="009844ED">
        <w:rPr>
          <w:rFonts w:ascii="Times New Roman" w:hAnsi="Times New Roman" w:cs="Times New Roman"/>
          <w:sz w:val="24"/>
        </w:rPr>
        <w:t>i</w:t>
      </w:r>
      <w:r w:rsidR="00C51BF9" w:rsidRPr="009844ED">
        <w:rPr>
          <w:rFonts w:ascii="Times New Roman" w:hAnsi="Times New Roman" w:cs="Times New Roman"/>
          <w:sz w:val="24"/>
        </w:rPr>
        <w:t>té</w:t>
      </w:r>
      <w:r w:rsidRPr="009844ED">
        <w:rPr>
          <w:rFonts w:ascii="Times New Roman" w:hAnsi="Times New Roman" w:cs="Times New Roman"/>
          <w:sz w:val="24"/>
        </w:rPr>
        <w:t xml:space="preserve"> </w:t>
      </w:r>
      <w:r w:rsidR="00C51BF9" w:rsidRPr="009844ED">
        <w:rPr>
          <w:rFonts w:ascii="Times New Roman" w:hAnsi="Times New Roman" w:cs="Times New Roman"/>
          <w:sz w:val="24"/>
        </w:rPr>
        <w:t>d’une</w:t>
      </w:r>
      <w:r w:rsidRPr="009844ED">
        <w:rPr>
          <w:rFonts w:ascii="Times New Roman" w:hAnsi="Times New Roman" w:cs="Times New Roman"/>
          <w:sz w:val="24"/>
        </w:rPr>
        <w:t xml:space="preserve"> lecture de l’enregistrement directement sur le navigateur, </w:t>
      </w:r>
      <w:r w:rsidR="00C51BF9" w:rsidRPr="009844ED">
        <w:rPr>
          <w:rFonts w:ascii="Times New Roman" w:hAnsi="Times New Roman" w:cs="Times New Roman"/>
          <w:sz w:val="24"/>
        </w:rPr>
        <w:t>ou par</w:t>
      </w:r>
      <w:r w:rsidRPr="009844ED">
        <w:rPr>
          <w:rFonts w:ascii="Times New Roman" w:hAnsi="Times New Roman" w:cs="Times New Roman"/>
          <w:sz w:val="24"/>
        </w:rPr>
        <w:t xml:space="preserve"> le téléchargement du fichier.</w:t>
      </w:r>
    </w:p>
    <w:p w:rsidR="00C154B2" w:rsidRPr="009844ED" w:rsidRDefault="00C154B2" w:rsidP="00C154B2">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5"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Lecture sur le navigateur de la communication téléphonique enregistrée.</w:t>
      </w:r>
    </w:p>
    <w:p w:rsidR="0073389F" w:rsidRDefault="00C154B2" w:rsidP="00177A20">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6"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Téléchargement sur l’ordinateur du fichier correspondant à l’enregistrement.</w:t>
      </w:r>
    </w:p>
    <w:p w:rsidR="003D78B7" w:rsidRDefault="003D78B7" w:rsidP="003D78B7">
      <w:pPr>
        <w:pStyle w:val="Titre2"/>
        <w:ind w:firstLine="708"/>
        <w:rPr>
          <w:rFonts w:ascii="Times New Roman" w:hAnsi="Times New Roman" w:cs="Times New Roman"/>
          <w:b w:val="0"/>
          <w:color w:val="auto"/>
          <w:sz w:val="24"/>
          <w:u w:val="single"/>
        </w:rPr>
      </w:pPr>
      <w:bookmarkStart w:id="16" w:name="_Toc421601647"/>
      <w:r w:rsidRPr="00B8017D">
        <w:rPr>
          <w:rFonts w:ascii="Times New Roman" w:hAnsi="Times New Roman" w:cs="Times New Roman"/>
          <w:b w:val="0"/>
          <w:color w:val="auto"/>
          <w:sz w:val="24"/>
          <w:u w:val="single"/>
        </w:rPr>
        <w:t>III.D – Problèmes rencontrés avec Linphone</w:t>
      </w:r>
      <w:bookmarkEnd w:id="16"/>
      <w:r w:rsidRPr="00B8017D">
        <w:rPr>
          <w:rFonts w:ascii="Times New Roman" w:hAnsi="Times New Roman" w:cs="Times New Roman"/>
          <w:b w:val="0"/>
          <w:color w:val="auto"/>
          <w:sz w:val="24"/>
          <w:u w:val="single"/>
        </w:rPr>
        <w:t xml:space="preserve"> </w:t>
      </w:r>
    </w:p>
    <w:p w:rsidR="003D78B7" w:rsidRPr="00177A20" w:rsidRDefault="003D78B7" w:rsidP="003D78B7"/>
    <w:p w:rsidR="003D78B7" w:rsidRDefault="003D78B7" w:rsidP="003D78B7">
      <w:pPr>
        <w:ind w:firstLine="708"/>
        <w:jc w:val="both"/>
        <w:rPr>
          <w:rFonts w:ascii="Times New Roman" w:hAnsi="Times New Roman" w:cs="Times New Roman"/>
          <w:sz w:val="24"/>
        </w:rPr>
      </w:pPr>
      <w:r w:rsidRPr="00177A20">
        <w:rPr>
          <w:rFonts w:ascii="Times New Roman" w:hAnsi="Times New Roman" w:cs="Times New Roman"/>
          <w:sz w:val="24"/>
        </w:rPr>
        <w:t xml:space="preserve">Le poste sur lequel je configurais Linphone n’avait pas le son de configuré. J’ai donc du configurer le son mais mon inexpérience avec OpenSuSE m’a retardé dans ma démarche. </w:t>
      </w:r>
      <w:r>
        <w:rPr>
          <w:rFonts w:ascii="Times New Roman" w:hAnsi="Times New Roman" w:cs="Times New Roman"/>
          <w:sz w:val="24"/>
        </w:rPr>
        <w:t>Ensuite, j’ignorais comment connecter le Linphone au poste IPBX, et en particulier sur le mot de passe qui est demandé avant de valider. Sur Asterisk / FreePBX, le nombre de champs de configuration pour les extensions est tel que je n’ai pas vu ce qui m’intéressait. De plus il était indiqué devant « Secret » j’ai trouvé le mot peu explicite.</w:t>
      </w:r>
    </w:p>
    <w:p w:rsidR="003D78B7" w:rsidRPr="009844ED" w:rsidRDefault="003D78B7" w:rsidP="003D78B7">
      <w:pPr>
        <w:ind w:firstLine="708"/>
        <w:jc w:val="both"/>
        <w:rPr>
          <w:rFonts w:ascii="Times New Roman" w:hAnsi="Times New Roman" w:cs="Times New Roman"/>
          <w:sz w:val="24"/>
        </w:rPr>
      </w:pPr>
      <w:r>
        <w:rPr>
          <w:rFonts w:ascii="Times New Roman" w:hAnsi="Times New Roman" w:cs="Times New Roman"/>
          <w:sz w:val="24"/>
        </w:rPr>
        <w:t>La version de Linphone que je disposais au départ n’intégrait pas la vidéo. J’ai changé de version pour opter vers une version ultérieure, mais le problème était le même. En clair, j’avais dans ma fenêtre vidéo</w:t>
      </w:r>
      <w:r w:rsidR="00B23030">
        <w:rPr>
          <w:rFonts w:ascii="Times New Roman" w:hAnsi="Times New Roman" w:cs="Times New Roman"/>
          <w:sz w:val="24"/>
        </w:rPr>
        <w:t>, pendant une communication</w:t>
      </w:r>
      <w:r>
        <w:rPr>
          <w:rFonts w:ascii="Times New Roman" w:hAnsi="Times New Roman" w:cs="Times New Roman"/>
          <w:sz w:val="24"/>
        </w:rPr>
        <w:t xml:space="preserve"> un écran noir. Il y avait en réalité une incompatibilité au niveau des librairies qu’utilise Linphone. Cette incompatibilité entre les librairies natives d’OpenSuSE et les librairies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a été très difficile à déceler. La façon de régler le problème était difficile à effectuer.</w:t>
      </w:r>
    </w:p>
    <w:p w:rsidR="0073389F" w:rsidRPr="009844ED" w:rsidRDefault="000459DA" w:rsidP="000459DA">
      <w:pPr>
        <w:pStyle w:val="Titre1"/>
        <w:rPr>
          <w:rFonts w:ascii="Times New Roman" w:hAnsi="Times New Roman" w:cs="Times New Roman"/>
          <w:color w:val="auto"/>
          <w:sz w:val="24"/>
          <w:szCs w:val="24"/>
          <w:u w:val="single"/>
        </w:rPr>
      </w:pPr>
      <w:bookmarkStart w:id="17" w:name="_Toc421601648"/>
      <w:r w:rsidRPr="009844ED">
        <w:rPr>
          <w:rFonts w:ascii="Times New Roman" w:hAnsi="Times New Roman" w:cs="Times New Roman"/>
          <w:color w:val="auto"/>
          <w:sz w:val="24"/>
          <w:szCs w:val="24"/>
          <w:u w:val="single"/>
        </w:rPr>
        <w:t>IV – Module de l’application LC pilotant Linphonec</w:t>
      </w:r>
      <w:bookmarkEnd w:id="17"/>
    </w:p>
    <w:p w:rsidR="000459DA" w:rsidRPr="009844ED" w:rsidRDefault="000459DA" w:rsidP="000459DA">
      <w:pPr>
        <w:pStyle w:val="Paragraphedeliste"/>
        <w:outlineLvl w:val="1"/>
        <w:rPr>
          <w:rFonts w:ascii="Times New Roman" w:hAnsi="Times New Roman" w:cs="Times New Roman"/>
          <w:sz w:val="24"/>
          <w:szCs w:val="24"/>
        </w:rPr>
      </w:pPr>
    </w:p>
    <w:p w:rsidR="007C3F32" w:rsidRPr="009844ED" w:rsidRDefault="00534ABD" w:rsidP="008D04E6">
      <w:pPr>
        <w:pStyle w:val="Titre2"/>
        <w:ind w:firstLine="708"/>
        <w:rPr>
          <w:rFonts w:ascii="Times New Roman" w:hAnsi="Times New Roman" w:cs="Times New Roman"/>
          <w:b w:val="0"/>
          <w:color w:val="auto"/>
          <w:sz w:val="24"/>
          <w:szCs w:val="24"/>
          <w:u w:val="single"/>
        </w:rPr>
      </w:pPr>
      <w:bookmarkStart w:id="18" w:name="_Toc421601649"/>
      <w:r w:rsidRPr="009844ED">
        <w:rPr>
          <w:rFonts w:ascii="Times New Roman" w:hAnsi="Times New Roman" w:cs="Times New Roman"/>
          <w:b w:val="0"/>
          <w:color w:val="auto"/>
          <w:sz w:val="24"/>
          <w:szCs w:val="24"/>
          <w:u w:val="single"/>
        </w:rPr>
        <w:t>IV.</w:t>
      </w:r>
      <w:r w:rsidR="000459DA" w:rsidRPr="009844ED">
        <w:rPr>
          <w:rFonts w:ascii="Times New Roman" w:hAnsi="Times New Roman" w:cs="Times New Roman"/>
          <w:b w:val="0"/>
          <w:color w:val="auto"/>
          <w:sz w:val="24"/>
          <w:szCs w:val="24"/>
          <w:u w:val="single"/>
        </w:rPr>
        <w:t xml:space="preserve">A </w:t>
      </w:r>
      <w:r w:rsidR="009D005A" w:rsidRPr="009844ED">
        <w:rPr>
          <w:rFonts w:ascii="Times New Roman" w:hAnsi="Times New Roman" w:cs="Times New Roman"/>
          <w:b w:val="0"/>
          <w:color w:val="auto"/>
          <w:sz w:val="24"/>
          <w:szCs w:val="24"/>
          <w:u w:val="single"/>
        </w:rPr>
        <w:t>–</w:t>
      </w:r>
      <w:r w:rsidR="000459DA" w:rsidRPr="009844ED">
        <w:rPr>
          <w:rFonts w:ascii="Times New Roman" w:hAnsi="Times New Roman" w:cs="Times New Roman"/>
          <w:b w:val="0"/>
          <w:color w:val="auto"/>
          <w:sz w:val="24"/>
          <w:szCs w:val="24"/>
          <w:u w:val="single"/>
        </w:rPr>
        <w:t xml:space="preserve"> </w:t>
      </w:r>
      <w:r w:rsidR="00D719AD" w:rsidRPr="009844ED">
        <w:rPr>
          <w:rFonts w:ascii="Times New Roman" w:hAnsi="Times New Roman" w:cs="Times New Roman"/>
          <w:b w:val="0"/>
          <w:color w:val="auto"/>
          <w:sz w:val="24"/>
          <w:szCs w:val="24"/>
          <w:u w:val="single"/>
        </w:rPr>
        <w:t xml:space="preserve">Développement </w:t>
      </w:r>
      <w:r w:rsidR="00784E2A" w:rsidRPr="009844ED">
        <w:rPr>
          <w:rFonts w:ascii="Times New Roman" w:hAnsi="Times New Roman" w:cs="Times New Roman"/>
          <w:b w:val="0"/>
          <w:color w:val="auto"/>
          <w:sz w:val="24"/>
          <w:szCs w:val="24"/>
          <w:u w:val="single"/>
        </w:rPr>
        <w:t>des classes nécessaires au pilotage de Linphonec</w:t>
      </w:r>
      <w:bookmarkEnd w:id="18"/>
    </w:p>
    <w:p w:rsidR="00AC06BF" w:rsidRPr="009844ED" w:rsidRDefault="00AC06BF" w:rsidP="00AC06BF">
      <w:pPr>
        <w:rPr>
          <w:rFonts w:ascii="Times New Roman" w:hAnsi="Times New Roman" w:cs="Times New Roman"/>
        </w:rPr>
      </w:pPr>
    </w:p>
    <w:p w:rsidR="00784E2A" w:rsidRPr="009844ED" w:rsidRDefault="00784E2A"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L’utilisation de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rend plus simple le développement de programmes qui en conception préliminaire paraissent complexes</w:t>
      </w:r>
      <w:r w:rsidR="000B563D" w:rsidRPr="009844ED">
        <w:rPr>
          <w:rFonts w:ascii="Times New Roman" w:hAnsi="Times New Roman" w:cs="Times New Roman"/>
          <w:sz w:val="24"/>
        </w:rPr>
        <w:t xml:space="preserve"> et notamment la notion sur l’utilisation des tubes</w:t>
      </w:r>
      <w:r w:rsidRPr="009844ED">
        <w:rPr>
          <w:rFonts w:ascii="Times New Roman" w:hAnsi="Times New Roman" w:cs="Times New Roman"/>
          <w:sz w:val="24"/>
        </w:rPr>
        <w:t>.</w:t>
      </w:r>
    </w:p>
    <w:p w:rsidR="000566F0" w:rsidRDefault="00116C31" w:rsidP="00116C31">
      <w:pPr>
        <w:jc w:val="both"/>
        <w:rPr>
          <w:rFonts w:ascii="Times New Roman" w:hAnsi="Times New Roman" w:cs="Times New Roman"/>
          <w:sz w:val="24"/>
        </w:rPr>
      </w:pPr>
      <w:r>
        <w:rPr>
          <w:rFonts w:ascii="Times New Roman" w:hAnsi="Times New Roman" w:cs="Times New Roman"/>
          <w:sz w:val="24"/>
        </w:rPr>
        <w:t>Voici</w:t>
      </w:r>
      <w:r w:rsidR="000566F0">
        <w:rPr>
          <w:rFonts w:ascii="Times New Roman" w:hAnsi="Times New Roman" w:cs="Times New Roman"/>
          <w:sz w:val="24"/>
        </w:rPr>
        <w:t xml:space="preserve"> </w:t>
      </w:r>
      <w:r w:rsidR="005C4EB7">
        <w:rPr>
          <w:rFonts w:ascii="Times New Roman" w:hAnsi="Times New Roman" w:cs="Times New Roman"/>
          <w:sz w:val="24"/>
        </w:rPr>
        <w:t xml:space="preserve">quelques éléments importants dans </w:t>
      </w:r>
      <w:r w:rsidR="000566F0">
        <w:rPr>
          <w:rFonts w:ascii="Times New Roman" w:hAnsi="Times New Roman" w:cs="Times New Roman"/>
          <w:sz w:val="24"/>
        </w:rPr>
        <w:t>la définition de la classe :</w:t>
      </w:r>
    </w:p>
    <w:p w:rsidR="00222648" w:rsidRDefault="00222648" w:rsidP="00784E2A">
      <w:pPr>
        <w:ind w:firstLine="708"/>
        <w:jc w:val="both"/>
        <w:rPr>
          <w:rFonts w:ascii="Times New Roman" w:hAnsi="Times New Roman" w:cs="Times New Roman"/>
          <w:sz w:val="24"/>
        </w:rPr>
      </w:pPr>
      <w:r>
        <w:rPr>
          <w:rFonts w:ascii="Times New Roman" w:hAnsi="Times New Roman" w:cs="Times New Roman"/>
          <w:sz w:val="24"/>
        </w:rPr>
        <w:t xml:space="preserve">Dans la méthode </w:t>
      </w:r>
      <w:proofErr w:type="spellStart"/>
      <w:proofErr w:type="gramStart"/>
      <w:r>
        <w:rPr>
          <w:rFonts w:ascii="Times New Roman" w:hAnsi="Times New Roman" w:cs="Times New Roman"/>
          <w:sz w:val="24"/>
        </w:rPr>
        <w:t>run</w:t>
      </w:r>
      <w:proofErr w:type="spellEnd"/>
      <w:r>
        <w:rPr>
          <w:rFonts w:ascii="Times New Roman" w:hAnsi="Times New Roman" w:cs="Times New Roman"/>
          <w:sz w:val="24"/>
        </w:rPr>
        <w:t>(</w:t>
      </w:r>
      <w:proofErr w:type="gramEnd"/>
      <w:r>
        <w:rPr>
          <w:rFonts w:ascii="Times New Roman" w:hAnsi="Times New Roman" w:cs="Times New Roman"/>
          <w:sz w:val="24"/>
        </w:rPr>
        <w:t>) :</w:t>
      </w:r>
    </w:p>
    <w:p w:rsidR="00222648" w:rsidRDefault="00222648" w:rsidP="00222648">
      <w:pPr>
        <w:pStyle w:val="Paragraphedeliste"/>
        <w:numPr>
          <w:ilvl w:val="0"/>
          <w:numId w:val="3"/>
        </w:numPr>
        <w:jc w:val="both"/>
        <w:rPr>
          <w:rFonts w:ascii="Times New Roman" w:hAnsi="Times New Roman" w:cs="Times New Roman"/>
          <w:sz w:val="24"/>
        </w:rPr>
      </w:pPr>
      <w:r w:rsidRPr="00222648">
        <w:rPr>
          <w:rFonts w:ascii="Times New Roman" w:hAnsi="Times New Roman" w:cs="Times New Roman"/>
          <w:sz w:val="24"/>
        </w:rPr>
        <w:lastRenderedPageBreak/>
        <w:t xml:space="preserve">J’utilise une boucle événementielle, qui effectue une lecture en boucle dans un tableau. Ce tableau récupère la sortie standard et est stockée dans </w:t>
      </w:r>
      <w:r>
        <w:rPr>
          <w:rFonts w:ascii="Times New Roman" w:hAnsi="Times New Roman" w:cs="Times New Roman"/>
          <w:sz w:val="24"/>
        </w:rPr>
        <w:t>ce</w:t>
      </w:r>
      <w:r w:rsidRPr="00222648">
        <w:rPr>
          <w:rFonts w:ascii="Times New Roman" w:hAnsi="Times New Roman" w:cs="Times New Roman"/>
          <w:sz w:val="24"/>
        </w:rPr>
        <w:t xml:space="preserve"> tableau de type </w:t>
      </w:r>
      <w:proofErr w:type="spellStart"/>
      <w:r w:rsidRPr="00222648">
        <w:rPr>
          <w:rFonts w:ascii="Times New Roman" w:hAnsi="Times New Roman" w:cs="Times New Roman"/>
          <w:sz w:val="24"/>
        </w:rPr>
        <w:t>QString</w:t>
      </w:r>
      <w:proofErr w:type="spellEnd"/>
      <w:r w:rsidRPr="00222648">
        <w:rPr>
          <w:rFonts w:ascii="Times New Roman" w:hAnsi="Times New Roman" w:cs="Times New Roman"/>
          <w:sz w:val="24"/>
        </w:rPr>
        <w:t>.</w:t>
      </w:r>
      <w:r>
        <w:rPr>
          <w:rFonts w:ascii="Times New Roman" w:hAnsi="Times New Roman" w:cs="Times New Roman"/>
          <w:sz w:val="24"/>
        </w:rPr>
        <w:t xml:space="preserve"> Cette boucle événementielle est reliée au bouton « raccrocher » de l’interface de l’assistance. Ce qui suit, après la boucle </w:t>
      </w:r>
      <w:proofErr w:type="spellStart"/>
      <w:proofErr w:type="gramStart"/>
      <w:r>
        <w:rPr>
          <w:rFonts w:ascii="Times New Roman" w:hAnsi="Times New Roman" w:cs="Times New Roman"/>
          <w:sz w:val="24"/>
        </w:rPr>
        <w:t>while</w:t>
      </w:r>
      <w:proofErr w:type="spellEnd"/>
      <w:r>
        <w:rPr>
          <w:rFonts w:ascii="Times New Roman" w:hAnsi="Times New Roman" w:cs="Times New Roman"/>
          <w:sz w:val="24"/>
        </w:rPr>
        <w:t>(</w:t>
      </w:r>
      <w:proofErr w:type="gramEnd"/>
      <w:r>
        <w:rPr>
          <w:rFonts w:ascii="Times New Roman" w:hAnsi="Times New Roman" w:cs="Times New Roman"/>
          <w:sz w:val="24"/>
        </w:rPr>
        <w:t>) sera exécuté quand l’utilisateur va cliquer sur le bouton raccrocher.</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J’utilise la fonction </w:t>
      </w:r>
      <w:proofErr w:type="spellStart"/>
      <w:proofErr w:type="gramStart"/>
      <w:r>
        <w:rPr>
          <w:rFonts w:ascii="Times New Roman" w:hAnsi="Times New Roman" w:cs="Times New Roman"/>
          <w:sz w:val="24"/>
        </w:rPr>
        <w:t>write</w:t>
      </w:r>
      <w:proofErr w:type="spellEnd"/>
      <w:r>
        <w:rPr>
          <w:rFonts w:ascii="Times New Roman" w:hAnsi="Times New Roman" w:cs="Times New Roman"/>
          <w:sz w:val="24"/>
        </w:rPr>
        <w:t>(</w:t>
      </w:r>
      <w:proofErr w:type="gramEnd"/>
      <w:r>
        <w:rPr>
          <w:rFonts w:ascii="Times New Roman" w:hAnsi="Times New Roman" w:cs="Times New Roman"/>
          <w:sz w:val="24"/>
        </w:rPr>
        <w:t>) pour écrire la commande qui va terminer l’appel.</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La fonction </w:t>
      </w:r>
      <w:proofErr w:type="spellStart"/>
      <w:proofErr w:type="gramStart"/>
      <w:r>
        <w:rPr>
          <w:rFonts w:ascii="Times New Roman" w:hAnsi="Times New Roman" w:cs="Times New Roman"/>
          <w:sz w:val="24"/>
        </w:rPr>
        <w:t>waitForBytesWritten</w:t>
      </w:r>
      <w:proofErr w:type="spellEnd"/>
      <w:r w:rsidR="00815A0A">
        <w:rPr>
          <w:rFonts w:ascii="Times New Roman" w:hAnsi="Times New Roman" w:cs="Times New Roman"/>
          <w:sz w:val="24"/>
        </w:rPr>
        <w:t>(</w:t>
      </w:r>
      <w:proofErr w:type="gramEnd"/>
      <w:r w:rsidR="00815A0A">
        <w:rPr>
          <w:rFonts w:ascii="Times New Roman" w:hAnsi="Times New Roman" w:cs="Times New Roman"/>
          <w:sz w:val="24"/>
        </w:rPr>
        <w:t>)</w:t>
      </w:r>
      <w:r>
        <w:rPr>
          <w:rFonts w:ascii="Times New Roman" w:hAnsi="Times New Roman" w:cs="Times New Roman"/>
          <w:sz w:val="24"/>
        </w:rPr>
        <w:t xml:space="preserve"> empêche momentanément, ici une seconde, d’envoyer la commande qui suit.</w:t>
      </w:r>
    </w:p>
    <w:tbl>
      <w:tblPr>
        <w:tblW w:w="9222" w:type="dxa"/>
        <w:shd w:val="clear" w:color="auto" w:fill="FFFFFF"/>
        <w:tblCellMar>
          <w:top w:w="15" w:type="dxa"/>
          <w:left w:w="15" w:type="dxa"/>
          <w:bottom w:w="15" w:type="dxa"/>
          <w:right w:w="15" w:type="dxa"/>
        </w:tblCellMar>
        <w:tblLook w:val="04A0"/>
      </w:tblPr>
      <w:tblGrid>
        <w:gridCol w:w="9222"/>
      </w:tblGrid>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roofErr w:type="spellStart"/>
            <w:r w:rsidRPr="0070655E">
              <w:rPr>
                <w:rFonts w:ascii="Consolas" w:eastAsia="Times New Roman" w:hAnsi="Consolas" w:cs="Consolas"/>
                <w:sz w:val="18"/>
                <w:lang w:eastAsia="fr-FR"/>
              </w:rPr>
              <w:t>void</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Thread_linphonec</w:t>
            </w:r>
            <w:proofErr w:type="spellEnd"/>
            <w:proofErr w:type="gramStart"/>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run</w:t>
            </w:r>
            <w:proofErr w:type="spellEnd"/>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QString</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int</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while</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m_loopevent</w:t>
            </w:r>
            <w:proofErr w:type="spellEnd"/>
            <w:r w:rsidRPr="0070655E">
              <w:rPr>
                <w:rFonts w:ascii="Consolas" w:eastAsia="Times New Roman" w:hAnsi="Consolas" w:cs="Consolas"/>
                <w:sz w:val="18"/>
                <w:szCs w:val="18"/>
                <w:lang w:eastAsia="fr-FR"/>
              </w:rPr>
              <w:t xml:space="preserve">) </w:t>
            </w:r>
            <w:r w:rsidRPr="0070655E">
              <w:rPr>
                <w:rFonts w:ascii="Consolas" w:eastAsia="Times New Roman" w:hAnsi="Consolas" w:cs="Consolas"/>
                <w:sz w:val="18"/>
                <w:lang w:eastAsia="fr-FR"/>
              </w:rPr>
              <w:t>//Lecture d’un tableau qui reçoit la sortie du processus Linphonec</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waitForReadyRead</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8D6038"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val="en-US" w:eastAsia="fr-FR"/>
              </w:rPr>
              <w:t>m_ByteArray</w:t>
            </w:r>
            <w:proofErr w:type="spellEnd"/>
            <w:r w:rsidRPr="0070655E">
              <w:rPr>
                <w:rFonts w:ascii="Consolas" w:eastAsia="Times New Roman" w:hAnsi="Consolas" w:cs="Consolas"/>
                <w:sz w:val="18"/>
                <w:szCs w:val="18"/>
                <w:lang w:val="en-US" w:eastAsia="fr-FR"/>
              </w:rPr>
              <w:t xml:space="preserve"> =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proofErr w:type="spellStart"/>
            <w:r w:rsidRPr="0070655E">
              <w:rPr>
                <w:rFonts w:ascii="Consolas" w:eastAsia="Times New Roman" w:hAnsi="Consolas" w:cs="Consolas"/>
                <w:sz w:val="18"/>
                <w:lang w:val="en-US" w:eastAsia="fr-FR"/>
              </w:rPr>
              <w:t>readAll</w:t>
            </w:r>
            <w:proofErr w:type="spellEnd"/>
            <w:r w:rsidRPr="0070655E">
              <w:rPr>
                <w:rFonts w:ascii="Consolas" w:eastAsia="Times New Roman" w:hAnsi="Consolas" w:cs="Consolas"/>
                <w:sz w:val="18"/>
                <w:szCs w:val="18"/>
                <w:lang w:val="en-US"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proofErr w:type="gramStart"/>
            <w:r w:rsidRPr="0070655E">
              <w:rPr>
                <w:rFonts w:ascii="Consolas" w:eastAsia="Times New Roman" w:hAnsi="Consolas" w:cs="Consolas"/>
                <w:sz w:val="18"/>
                <w:szCs w:val="18"/>
                <w:lang w:eastAsia="fr-FR"/>
              </w:rPr>
              <w:t>readout.</w:t>
            </w:r>
            <w:r w:rsidRPr="0070655E">
              <w:rPr>
                <w:rFonts w:ascii="Consolas" w:eastAsia="Times New Roman" w:hAnsi="Consolas" w:cs="Consolas"/>
                <w:sz w:val="18"/>
                <w:lang w:eastAsia="fr-FR"/>
              </w:rPr>
              <w:t>append</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m_ByteArray</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 </w:t>
            </w:r>
          </w:p>
          <w:p w:rsidR="0070655E" w:rsidRDefault="0070655E" w:rsidP="00222648">
            <w:pPr>
              <w:spacing w:after="0" w:line="273" w:lineRule="atLeast"/>
              <w:rPr>
                <w:rFonts w:ascii="Consolas" w:eastAsia="Times New Roman" w:hAnsi="Consolas" w:cs="Consolas"/>
                <w:sz w:val="18"/>
                <w:szCs w:val="18"/>
                <w:lang w:eastAsia="fr-FR"/>
              </w:rPr>
            </w:pPr>
          </w:p>
          <w:p w:rsidR="00222648" w:rsidRPr="0070655E" w:rsidRDefault="0070655E" w:rsidP="00222648">
            <w:pPr>
              <w:spacing w:after="0" w:line="273" w:lineRule="atLeast"/>
              <w:rPr>
                <w:rFonts w:ascii="Consolas" w:eastAsia="Times New Roman" w:hAnsi="Consolas" w:cs="Consolas"/>
                <w:sz w:val="18"/>
                <w:szCs w:val="18"/>
                <w:lang w:eastAsia="fr-FR"/>
              </w:rPr>
            </w:pPr>
            <w:r>
              <w:rPr>
                <w:rFonts w:ascii="Consolas" w:eastAsia="Times New Roman" w:hAnsi="Consolas" w:cs="Consolas"/>
                <w:sz w:val="18"/>
                <w:lang w:eastAsia="fr-FR"/>
              </w:rPr>
              <w:t xml:space="preserve">    </w:t>
            </w:r>
            <w:r w:rsidR="00222648" w:rsidRPr="0070655E">
              <w:rPr>
                <w:rFonts w:ascii="Consolas" w:eastAsia="Times New Roman" w:hAnsi="Consolas" w:cs="Consolas"/>
                <w:sz w:val="18"/>
                <w:lang w:eastAsia="fr-FR"/>
              </w:rPr>
              <w:t>//Envoi de la commande qui permet de raccrocher et quitter au bout d’un temps de 1s</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8D6038"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r w:rsidRPr="0070655E">
              <w:rPr>
                <w:rFonts w:ascii="Consolas" w:eastAsia="Times New Roman" w:hAnsi="Consolas" w:cs="Consolas"/>
                <w:sz w:val="18"/>
                <w:lang w:val="en-US" w:eastAsia="fr-FR"/>
              </w:rPr>
              <w:t>write</w:t>
            </w:r>
            <w:r w:rsidRPr="0070655E">
              <w:rPr>
                <w:rFonts w:ascii="Consolas" w:eastAsia="Times New Roman" w:hAnsi="Consolas" w:cs="Consolas"/>
                <w:sz w:val="18"/>
                <w:szCs w:val="18"/>
                <w:lang w:val="en-US" w:eastAsia="fr-FR"/>
              </w:rPr>
              <w:t>(</w:t>
            </w:r>
            <w:r w:rsidRPr="0070655E">
              <w:rPr>
                <w:rFonts w:ascii="Consolas" w:eastAsia="Times New Roman" w:hAnsi="Consolas" w:cs="Consolas"/>
                <w:sz w:val="18"/>
                <w:lang w:val="en-US" w:eastAsia="fr-FR"/>
              </w:rPr>
              <w:t>"terminate\n"</w:t>
            </w:r>
            <w:r w:rsidRPr="0070655E">
              <w:rPr>
                <w:rFonts w:ascii="Consolas" w:eastAsia="Times New Roman" w:hAnsi="Consolas" w:cs="Consolas"/>
                <w:sz w:val="18"/>
                <w:szCs w:val="18"/>
                <w:lang w:val="en-US" w:eastAsia="fr-FR"/>
              </w:rPr>
              <w:t>);</w:t>
            </w:r>
          </w:p>
        </w:tc>
      </w:tr>
      <w:tr w:rsidR="00222648" w:rsidRPr="008D6038"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waitForBytesWritten</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write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quit</w:t>
            </w:r>
            <w:proofErr w:type="spellEnd"/>
            <w:r w:rsidRPr="0070655E">
              <w:rPr>
                <w:rFonts w:ascii="Consolas" w:eastAsia="Times New Roman" w:hAnsi="Consolas" w:cs="Consolas"/>
                <w:sz w:val="18"/>
                <w:lang w:eastAsia="fr-FR"/>
              </w:rPr>
              <w:t>\n"</w:t>
            </w:r>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exitCode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gramStart"/>
            <w:r w:rsidRPr="0070655E">
              <w:rPr>
                <w:rFonts w:ascii="Consolas" w:eastAsia="Times New Roman" w:hAnsi="Consolas" w:cs="Consolas"/>
                <w:sz w:val="18"/>
                <w:lang w:eastAsia="fr-FR"/>
              </w:rPr>
              <w:t>if</w:t>
            </w:r>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r w:rsidRPr="0070655E">
              <w:rPr>
                <w:rFonts w:ascii="Consolas" w:eastAsia="Times New Roman" w:hAnsi="Consolas" w:cs="Consolas"/>
                <w:sz w:val="18"/>
                <w:lang w:eastAsia="fr-FR"/>
              </w:rPr>
              <w:t>0</w:t>
            </w:r>
            <w:r w:rsidRPr="0070655E">
              <w:rPr>
                <w:rFonts w:ascii="Consolas" w:eastAsia="Times New Roman" w:hAnsi="Consolas" w:cs="Consolas"/>
                <w:sz w:val="18"/>
                <w:szCs w:val="18"/>
                <w:lang w:eastAsia="fr-FR"/>
              </w:rPr>
              <w:t>)</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error</w:t>
            </w:r>
            <w:proofErr w:type="spellEnd"/>
            <w:r w:rsidRPr="0070655E">
              <w:rPr>
                <w:rFonts w:ascii="Consolas" w:eastAsia="Times New Roman" w:hAnsi="Consolas" w:cs="Consolas"/>
                <w:sz w:val="18"/>
                <w:lang w:eastAsia="fr-FR"/>
              </w:rPr>
              <w:t xml:space="preserve"> exit </w:t>
            </w:r>
            <w:proofErr w:type="spellStart"/>
            <w:r w:rsidRPr="0070655E">
              <w:rPr>
                <w:rFonts w:ascii="Consolas" w:eastAsia="Times New Roman" w:hAnsi="Consolas" w:cs="Consolas"/>
                <w:sz w:val="18"/>
                <w:lang w:eastAsia="fr-FR"/>
              </w:rPr>
              <w:t>process</w:t>
            </w:r>
            <w:proofErr w:type="spellEnd"/>
            <w:r w:rsidRPr="0070655E">
              <w:rPr>
                <w:rFonts w:ascii="Consolas" w:eastAsia="Times New Roman" w:hAnsi="Consolas" w:cs="Consolas"/>
                <w:sz w:val="18"/>
                <w:lang w:eastAsia="fr-FR"/>
              </w:rPr>
              <w:t>"</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tc>
      </w:tr>
    </w:tbl>
    <w:p w:rsidR="00714FD9" w:rsidRDefault="00714FD9" w:rsidP="00C2683A">
      <w:pPr>
        <w:jc w:val="both"/>
        <w:rPr>
          <w:rFonts w:ascii="Times New Roman" w:hAnsi="Times New Roman" w:cs="Times New Roman"/>
          <w:sz w:val="24"/>
        </w:rPr>
      </w:pPr>
    </w:p>
    <w:tbl>
      <w:tblPr>
        <w:tblW w:w="9222" w:type="dxa"/>
        <w:shd w:val="clear" w:color="auto" w:fill="FFFFFF"/>
        <w:tblCellMar>
          <w:top w:w="15" w:type="dxa"/>
          <w:left w:w="15" w:type="dxa"/>
          <w:bottom w:w="15" w:type="dxa"/>
          <w:right w:w="15" w:type="dxa"/>
        </w:tblCellMar>
        <w:tblLook w:val="04A0"/>
      </w:tblPr>
      <w:tblGrid>
        <w:gridCol w:w="9222"/>
      </w:tblGrid>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roofErr w:type="spellStart"/>
            <w:r w:rsidRPr="0070655E">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70655E">
              <w:rPr>
                <w:rFonts w:ascii="Consolas" w:eastAsia="Times New Roman" w:hAnsi="Consolas" w:cs="Consolas"/>
                <w:color w:val="333333"/>
                <w:sz w:val="18"/>
                <w:szCs w:val="18"/>
                <w:lang w:eastAsia="fr-FR"/>
              </w:rPr>
              <w:t>Thread_linphonec</w:t>
            </w:r>
            <w:proofErr w:type="spellEnd"/>
            <w:proofErr w:type="gramStart"/>
            <w:r w:rsidRPr="0070655E">
              <w:rPr>
                <w:rFonts w:ascii="Consolas" w:eastAsia="Times New Roman" w:hAnsi="Consolas" w:cs="Consolas"/>
                <w:color w:val="333333"/>
                <w:sz w:val="18"/>
                <w:szCs w:val="18"/>
                <w:lang w:eastAsia="fr-FR"/>
              </w:rPr>
              <w:t>::</w:t>
            </w:r>
            <w:proofErr w:type="spellStart"/>
            <w:r w:rsidRPr="0070655E">
              <w:rPr>
                <w:rFonts w:ascii="Consolas" w:eastAsia="Times New Roman" w:hAnsi="Consolas" w:cs="Consolas"/>
                <w:color w:val="333333"/>
                <w:sz w:val="18"/>
                <w:szCs w:val="18"/>
                <w:lang w:eastAsia="fr-FR"/>
              </w:rPr>
              <w:t>EndThread</w:t>
            </w:r>
            <w:proofErr w:type="spellEnd"/>
            <w:proofErr w:type="gramEnd"/>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 xml:space="preserve"> = </w:t>
            </w:r>
            <w:r w:rsidRPr="0070655E">
              <w:rPr>
                <w:rFonts w:ascii="Consolas" w:eastAsia="Times New Roman" w:hAnsi="Consolas" w:cs="Consolas"/>
                <w:color w:val="333333"/>
                <w:sz w:val="18"/>
                <w:szCs w:val="18"/>
                <w:lang w:eastAsia="fr-FR"/>
              </w:rPr>
              <w:t>false</w:t>
            </w: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bl>
    <w:p w:rsidR="00815A0A" w:rsidRDefault="00815A0A" w:rsidP="00815A0A">
      <w:pPr>
        <w:rPr>
          <w:rFonts w:ascii="Times New Roman" w:hAnsi="Times New Roman" w:cs="Times New Roman"/>
          <w:sz w:val="24"/>
        </w:rPr>
      </w:pPr>
    </w:p>
    <w:p w:rsidR="00222648" w:rsidRDefault="00815A0A" w:rsidP="00815A0A">
      <w:pPr>
        <w:rPr>
          <w:rFonts w:ascii="Times New Roman" w:hAnsi="Times New Roman" w:cs="Times New Roman"/>
          <w:sz w:val="24"/>
        </w:rPr>
      </w:pPr>
      <w:r>
        <w:rPr>
          <w:rFonts w:ascii="Times New Roman" w:hAnsi="Times New Roman" w:cs="Times New Roman"/>
          <w:sz w:val="24"/>
        </w:rPr>
        <w:t>D</w:t>
      </w:r>
      <w:r w:rsidR="00222648">
        <w:rPr>
          <w:rFonts w:ascii="Times New Roman" w:hAnsi="Times New Roman" w:cs="Times New Roman"/>
          <w:sz w:val="24"/>
        </w:rPr>
        <w:t xml:space="preserve">ans la méthode </w:t>
      </w:r>
      <w:proofErr w:type="spellStart"/>
      <w:proofErr w:type="gramStart"/>
      <w:r w:rsidR="00222648">
        <w:rPr>
          <w:rFonts w:ascii="Times New Roman" w:hAnsi="Times New Roman" w:cs="Times New Roman"/>
          <w:sz w:val="24"/>
        </w:rPr>
        <w:t>startThread</w:t>
      </w:r>
      <w:proofErr w:type="spellEnd"/>
      <w:r w:rsidR="00222648">
        <w:rPr>
          <w:rFonts w:ascii="Times New Roman" w:hAnsi="Times New Roman" w:cs="Times New Roman"/>
          <w:sz w:val="24"/>
        </w:rPr>
        <w:t>(</w:t>
      </w:r>
      <w:proofErr w:type="gramEnd"/>
      <w:r w:rsidR="00222648">
        <w:rPr>
          <w:rFonts w:ascii="Times New Roman" w:hAnsi="Times New Roman" w:cs="Times New Roman"/>
          <w:sz w:val="24"/>
        </w:rPr>
        <w:t>) :</w:t>
      </w:r>
    </w:p>
    <w:p w:rsidR="00222648" w:rsidRDefault="00222648" w:rsidP="00222648">
      <w:pPr>
        <w:ind w:firstLine="708"/>
        <w:jc w:val="both"/>
        <w:rPr>
          <w:rFonts w:ascii="Times New Roman" w:hAnsi="Times New Roman" w:cs="Times New Roman"/>
          <w:sz w:val="24"/>
        </w:rPr>
      </w:pPr>
      <w:r>
        <w:rPr>
          <w:rFonts w:ascii="Times New Roman" w:hAnsi="Times New Roman" w:cs="Times New Roman"/>
          <w:sz w:val="24"/>
        </w:rPr>
        <w:t xml:space="preserve">La méthode permet de lancer Linphonec en mode vidéo an ajoutant comme argument dans la fonction </w:t>
      </w:r>
      <w:proofErr w:type="spellStart"/>
      <w:proofErr w:type="gramStart"/>
      <w:r>
        <w:rPr>
          <w:rFonts w:ascii="Times New Roman" w:hAnsi="Times New Roman" w:cs="Times New Roman"/>
          <w:sz w:val="24"/>
        </w:rPr>
        <w:t>start</w:t>
      </w:r>
      <w:proofErr w:type="spellEnd"/>
      <w:r>
        <w:rPr>
          <w:rFonts w:ascii="Times New Roman" w:hAnsi="Times New Roman" w:cs="Times New Roman"/>
          <w:sz w:val="24"/>
        </w:rPr>
        <w:t>(</w:t>
      </w:r>
      <w:proofErr w:type="gramEnd"/>
      <w:r>
        <w:rPr>
          <w:rFonts w:ascii="Times New Roman" w:hAnsi="Times New Roman" w:cs="Times New Roman"/>
          <w:sz w:val="24"/>
        </w:rPr>
        <w:t>)</w:t>
      </w:r>
      <w:r w:rsidR="00C2683A">
        <w:rPr>
          <w:rFonts w:ascii="Times New Roman" w:hAnsi="Times New Roman" w:cs="Times New Roman"/>
          <w:sz w:val="24"/>
        </w:rPr>
        <w:t xml:space="preserve"> « -V », stoc</w:t>
      </w:r>
      <w:r w:rsidR="00DE1222">
        <w:rPr>
          <w:rFonts w:ascii="Times New Roman" w:hAnsi="Times New Roman" w:cs="Times New Roman"/>
          <w:sz w:val="24"/>
        </w:rPr>
        <w:t>k</w:t>
      </w:r>
      <w:r w:rsidR="00C2683A">
        <w:rPr>
          <w:rFonts w:ascii="Times New Roman" w:hAnsi="Times New Roman" w:cs="Times New Roman"/>
          <w:sz w:val="24"/>
        </w:rPr>
        <w:t xml:space="preserve">é dans un </w:t>
      </w:r>
      <w:proofErr w:type="spellStart"/>
      <w:r w:rsidR="00C2683A">
        <w:rPr>
          <w:rFonts w:ascii="Times New Roman" w:hAnsi="Times New Roman" w:cs="Times New Roman"/>
          <w:sz w:val="24"/>
        </w:rPr>
        <w:t>QStringList</w:t>
      </w:r>
      <w:proofErr w:type="spellEnd"/>
      <w:r w:rsidR="00C2683A">
        <w:rPr>
          <w:rFonts w:ascii="Times New Roman" w:hAnsi="Times New Roman" w:cs="Times New Roman"/>
          <w:sz w:val="24"/>
        </w:rPr>
        <w:t>, une liste chaînée. J’envoie la commande de l’appel de l’assistance en ligne qui possède le numéro 601, comme configuré auparavant.</w:t>
      </w:r>
      <w:r w:rsidR="00714FD9">
        <w:rPr>
          <w:rFonts w:ascii="Times New Roman" w:hAnsi="Times New Roman" w:cs="Times New Roman"/>
          <w:sz w:val="24"/>
        </w:rPr>
        <w:t xml:space="preserve"> Je gère les erreurs au cas où le processus Linphonec retournerait une erreur.</w:t>
      </w:r>
    </w:p>
    <w:tbl>
      <w:tblPr>
        <w:tblW w:w="9222" w:type="dxa"/>
        <w:shd w:val="clear" w:color="auto" w:fill="FFFFFF"/>
        <w:tblCellMar>
          <w:top w:w="15" w:type="dxa"/>
          <w:left w:w="15" w:type="dxa"/>
          <w:bottom w:w="15" w:type="dxa"/>
          <w:right w:w="15" w:type="dxa"/>
        </w:tblCellMar>
        <w:tblLook w:val="04A0"/>
      </w:tblPr>
      <w:tblGrid>
        <w:gridCol w:w="9222"/>
      </w:tblGrid>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r w:rsidRPr="00222648">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Thread_linphonec</w:t>
            </w:r>
            <w:proofErr w:type="spellEnd"/>
            <w:proofErr w:type="gramStart"/>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startThread</w:t>
            </w:r>
            <w:proofErr w:type="spellEnd"/>
            <w:proofErr w:type="gram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lastRenderedPageBreak/>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//Stockage dans une variable de l’argument à entrer pour ouvrir Linphonec en mode vidéo</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QStringList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 xml:space="preserve"> &lt;&lt; </w:t>
            </w:r>
            <w:r w:rsidRPr="00222648">
              <w:rPr>
                <w:rFonts w:ascii="Consolas" w:eastAsia="Times New Roman" w:hAnsi="Consolas" w:cs="Consolas"/>
                <w:color w:val="333333"/>
                <w:sz w:val="18"/>
                <w:szCs w:val="18"/>
                <w:lang w:eastAsia="fr-FR"/>
              </w:rPr>
              <w:t>"-V"</w:t>
            </w:r>
            <w:r w:rsidRPr="003832C1">
              <w:rPr>
                <w:rFonts w:ascii="Consolas" w:eastAsia="Times New Roman" w:hAnsi="Consolas" w:cs="Consolas"/>
                <w:color w:val="333333"/>
                <w:sz w:val="18"/>
                <w:szCs w:val="18"/>
                <w:lang w:eastAsia="fr-FR"/>
              </w:rPr>
              <w:t>;</w:t>
            </w:r>
          </w:p>
          <w:p w:rsidR="00C2683A" w:rsidRPr="003832C1" w:rsidRDefault="00C2683A"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//Démarrage du programme Linphonec en mode vidéo</w:t>
            </w:r>
          </w:p>
        </w:tc>
      </w:tr>
      <w:tr w:rsidR="00222648" w:rsidRPr="00A2336A"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-&gt;start("/</w:t>
            </w:r>
            <w:proofErr w:type="spellStart"/>
            <w:r w:rsidRPr="00222648">
              <w:rPr>
                <w:rFonts w:ascii="Consolas" w:eastAsia="Times New Roman" w:hAnsi="Consolas" w:cs="Consolas"/>
                <w:color w:val="333333"/>
                <w:sz w:val="18"/>
                <w:szCs w:val="18"/>
                <w:lang w:val="en-US" w:eastAsia="fr-FR"/>
              </w:rPr>
              <w:t>usr</w:t>
            </w:r>
            <w:proofErr w:type="spellEnd"/>
            <w:r w:rsidRPr="00222648">
              <w:rPr>
                <w:rFonts w:ascii="Consolas" w:eastAsia="Times New Roman" w:hAnsi="Consolas" w:cs="Consolas"/>
                <w:color w:val="333333"/>
                <w:sz w:val="18"/>
                <w:szCs w:val="18"/>
                <w:lang w:val="en-US" w:eastAsia="fr-FR"/>
              </w:rPr>
              <w:t>/bin/./</w:t>
            </w:r>
            <w:proofErr w:type="spellStart"/>
            <w:r w:rsidRPr="00222648">
              <w:rPr>
                <w:rFonts w:ascii="Consolas" w:eastAsia="Times New Roman" w:hAnsi="Consolas" w:cs="Consolas"/>
                <w:color w:val="333333"/>
                <w:sz w:val="18"/>
                <w:szCs w:val="18"/>
                <w:lang w:val="en-US" w:eastAsia="fr-FR"/>
              </w:rPr>
              <w:t>linphonec</w:t>
            </w:r>
            <w:proofErr w:type="spellEnd"/>
            <w:r w:rsidRPr="00222648">
              <w:rPr>
                <w:rFonts w:ascii="Consolas" w:eastAsia="Times New Roman" w:hAnsi="Consolas" w:cs="Consolas"/>
                <w:color w:val="333333"/>
                <w:sz w:val="18"/>
                <w:szCs w:val="18"/>
                <w:lang w:val="en-US" w:eastAsia="fr-FR"/>
              </w:rPr>
              <w:t xml:space="preserve">", </w:t>
            </w:r>
            <w:proofErr w:type="spellStart"/>
            <w:r w:rsidRPr="00222648">
              <w:rPr>
                <w:rFonts w:ascii="Consolas" w:eastAsia="Times New Roman" w:hAnsi="Consolas" w:cs="Consolas"/>
                <w:color w:val="333333"/>
                <w:sz w:val="18"/>
                <w:szCs w:val="18"/>
                <w:lang w:val="en-US" w:eastAsia="fr-FR"/>
              </w:rPr>
              <w:t>arg</w:t>
            </w:r>
            <w:proofErr w:type="spellEnd"/>
            <w:r w:rsidRPr="00222648">
              <w:rPr>
                <w:rFonts w:ascii="Consolas" w:eastAsia="Times New Roman" w:hAnsi="Consolas" w:cs="Consolas"/>
                <w:color w:val="333333"/>
                <w:sz w:val="18"/>
                <w:szCs w:val="18"/>
                <w:lang w:val="en-US" w:eastAsia="fr-FR"/>
              </w:rPr>
              <w:t>);</w:t>
            </w:r>
          </w:p>
          <w:p w:rsidR="00C2683A" w:rsidRPr="00222648" w:rsidRDefault="00C2683A" w:rsidP="00222648">
            <w:pPr>
              <w:spacing w:after="0" w:line="273" w:lineRule="atLeast"/>
              <w:rPr>
                <w:rFonts w:ascii="Consolas" w:eastAsia="Times New Roman" w:hAnsi="Consolas" w:cs="Consolas"/>
                <w:color w:val="333333"/>
                <w:sz w:val="18"/>
                <w:szCs w:val="18"/>
                <w:lang w:val="en-US" w:eastAsia="fr-FR"/>
              </w:rPr>
            </w:pPr>
          </w:p>
          <w:p w:rsidR="00222648" w:rsidRPr="00222648"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//Vérification que le processus Linphonec est correctement lancé</w:t>
            </w:r>
          </w:p>
        </w:tc>
      </w:tr>
      <w:tr w:rsidR="00222648" w:rsidRPr="00A2336A" w:rsidTr="00222648">
        <w:tc>
          <w:tcPr>
            <w:tcW w:w="9222" w:type="dxa"/>
            <w:shd w:val="clear" w:color="auto" w:fill="FFFFFF"/>
            <w:tcMar>
              <w:top w:w="0" w:type="dxa"/>
              <w:left w:w="150" w:type="dxa"/>
              <w:bottom w:w="0" w:type="dxa"/>
              <w:right w:w="150" w:type="dxa"/>
            </w:tcMar>
            <w:hideMark/>
          </w:tcPr>
          <w:p w:rsidR="00222648" w:rsidRPr="00A2336A"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A2336A">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eastAsia="fr-FR"/>
              </w:rPr>
              <w:t>if</w:t>
            </w: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333333"/>
                <w:sz w:val="18"/>
                <w:szCs w:val="18"/>
                <w:lang w:eastAsia="fr-FR"/>
              </w:rPr>
              <w:t>!</w:t>
            </w:r>
            <w:proofErr w:type="spellStart"/>
            <w:r w:rsidRPr="003832C1">
              <w:rPr>
                <w:rFonts w:ascii="Consolas" w:eastAsia="Times New Roman" w:hAnsi="Consolas" w:cs="Consolas"/>
                <w:color w:val="333333"/>
                <w:sz w:val="18"/>
                <w:szCs w:val="18"/>
                <w:lang w:eastAsia="fr-FR"/>
              </w:rPr>
              <w:t>m</w:t>
            </w:r>
            <w:proofErr w:type="gramEnd"/>
            <w:r w:rsidRPr="003832C1">
              <w:rPr>
                <w:rFonts w:ascii="Consolas" w:eastAsia="Times New Roman" w:hAnsi="Consolas" w:cs="Consolas"/>
                <w:color w:val="333333"/>
                <w:sz w:val="18"/>
                <w:szCs w:val="18"/>
                <w:lang w:eastAsia="fr-FR"/>
              </w:rPr>
              <w:t>_linphonec</w:t>
            </w:r>
            <w:proofErr w:type="spellEnd"/>
            <w:r w:rsidRPr="003832C1">
              <w:rPr>
                <w:rFonts w:ascii="Consolas" w:eastAsia="Times New Roman" w:hAnsi="Consolas" w:cs="Consolas"/>
                <w:color w:val="333333"/>
                <w:sz w:val="18"/>
                <w:szCs w:val="18"/>
                <w:lang w:eastAsia="fr-FR"/>
              </w:rPr>
              <w:t>-&gt;</w:t>
            </w:r>
            <w:proofErr w:type="spellStart"/>
            <w:r w:rsidRPr="00222648">
              <w:rPr>
                <w:rFonts w:ascii="Consolas" w:eastAsia="Times New Roman" w:hAnsi="Consolas" w:cs="Consolas"/>
                <w:color w:val="333333"/>
                <w:sz w:val="18"/>
                <w:szCs w:val="18"/>
                <w:lang w:eastAsia="fr-FR"/>
              </w:rPr>
              <w:t>waitForStarted</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"help"</w:t>
            </w:r>
            <w:r w:rsidRPr="003832C1">
              <w:rPr>
                <w:rFonts w:ascii="Consolas" w:eastAsia="Times New Roman" w:hAnsi="Consolas" w:cs="Consolas"/>
                <w:color w:val="333333"/>
                <w:sz w:val="18"/>
                <w:szCs w:val="18"/>
                <w:lang w:eastAsia="fr-FR"/>
              </w:rPr>
              <w:t>;</w:t>
            </w:r>
          </w:p>
          <w:p w:rsidR="00C2683A" w:rsidRDefault="00C2683A" w:rsidP="00222648">
            <w:pPr>
              <w:spacing w:after="0" w:line="273" w:lineRule="atLeast"/>
              <w:rPr>
                <w:rFonts w:ascii="Consolas" w:eastAsia="Times New Roman" w:hAnsi="Consolas" w:cs="Consolas"/>
                <w:color w:val="333333"/>
                <w:sz w:val="18"/>
                <w:szCs w:val="18"/>
                <w:lang w:eastAsia="fr-FR"/>
              </w:rPr>
            </w:pP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 xml:space="preserve"> //Envoi de la commande permettant d’appeler l’assistance en ligne avec gestion d’erreur</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8D6038" w:rsidTr="00222648">
        <w:tc>
          <w:tcPr>
            <w:tcW w:w="9222" w:type="dxa"/>
            <w:shd w:val="clear" w:color="auto" w:fill="FFFFFF"/>
            <w:tcMar>
              <w:top w:w="0" w:type="dxa"/>
              <w:left w:w="150" w:type="dxa"/>
              <w:bottom w:w="0" w:type="dxa"/>
              <w:right w:w="150" w:type="dxa"/>
            </w:tcMar>
            <w:hideMark/>
          </w:tcPr>
          <w:p w:rsidR="00222648" w:rsidRPr="00222648" w:rsidRDefault="00222648" w:rsidP="00222648">
            <w:pPr>
              <w:spacing w:after="0" w:line="273" w:lineRule="atLeast"/>
              <w:rPr>
                <w:rFonts w:ascii="Consolas" w:eastAsia="Times New Roman" w:hAnsi="Consolas" w:cs="Consolas"/>
                <w:color w:val="333333"/>
                <w:sz w:val="18"/>
                <w:szCs w:val="18"/>
                <w:lang w:val="en-US" w:eastAsia="fr-FR"/>
              </w:rPr>
            </w:pPr>
            <w:r w:rsidRPr="00492342">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val="en-US" w:eastAsia="fr-FR"/>
              </w:rPr>
              <w:t>if(</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-&gt;write("call 601\n")==-1)</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error</w:t>
            </w:r>
            <w:proofErr w:type="spellEnd"/>
            <w:r w:rsidRPr="00222648">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ecriture</w:t>
            </w:r>
            <w:proofErr w:type="spellEnd"/>
            <w:r w:rsidRPr="00222648">
              <w:rPr>
                <w:rFonts w:ascii="Consolas" w:eastAsia="Times New Roman" w:hAnsi="Consolas" w:cs="Consolas"/>
                <w:color w:val="333333"/>
                <w:sz w:val="18"/>
                <w:szCs w:val="18"/>
                <w:lang w:eastAsia="fr-FR"/>
              </w:rPr>
              <w:t>"</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proofErr w:type="gramStart"/>
            <w:r>
              <w:rPr>
                <w:rFonts w:ascii="Consolas" w:eastAsia="Times New Roman" w:hAnsi="Consolas" w:cs="Consolas"/>
                <w:color w:val="333333"/>
                <w:sz w:val="18"/>
                <w:szCs w:val="18"/>
                <w:lang w:eastAsia="fr-FR"/>
              </w:rPr>
              <w:t>start</w:t>
            </w:r>
            <w:proofErr w:type="spellEnd"/>
            <w:r>
              <w:rPr>
                <w:rFonts w:ascii="Consolas" w:eastAsia="Times New Roman" w:hAnsi="Consolas" w:cs="Consolas"/>
                <w:color w:val="333333"/>
                <w:sz w:val="18"/>
                <w:szCs w:val="18"/>
                <w:lang w:eastAsia="fr-FR"/>
              </w:rPr>
              <w:t>(</w:t>
            </w:r>
            <w:proofErr w:type="gramEnd"/>
            <w:r>
              <w:rPr>
                <w:rFonts w:ascii="Consolas" w:eastAsia="Times New Roman" w:hAnsi="Consolas" w:cs="Consolas"/>
                <w:color w:val="333333"/>
                <w:sz w:val="18"/>
                <w:szCs w:val="18"/>
                <w:lang w:eastAsia="fr-FR"/>
              </w:rPr>
              <w:t xml:space="preserve">) ; </w:t>
            </w:r>
            <w:r w:rsidRPr="00222648">
              <w:rPr>
                <w:rFonts w:ascii="Consolas" w:eastAsia="Times New Roman" w:hAnsi="Consolas" w:cs="Consolas"/>
                <w:color w:val="333333"/>
                <w:sz w:val="18"/>
                <w:szCs w:val="18"/>
                <w:lang w:eastAsia="fr-FR"/>
              </w:rPr>
              <w:t>//démarrage du thread qui va lancer Linphonec</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bl>
    <w:p w:rsidR="0070655E" w:rsidRDefault="0070655E" w:rsidP="0070655E">
      <w:pPr>
        <w:jc w:val="both"/>
        <w:rPr>
          <w:rFonts w:ascii="Times New Roman" w:hAnsi="Times New Roman" w:cs="Times New Roman"/>
          <w:sz w:val="24"/>
        </w:rPr>
      </w:pPr>
    </w:p>
    <w:p w:rsidR="002C7CB4" w:rsidRDefault="008D04E6"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Un élément est très important dans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 la notion de slot. Un slot est une connexion entre un élément de l’interface, par exemple typiquement un bouton et une action à exécuter (une méthode). J’utilise ce slot pour exécuter d’une part le lancement de Linphonec en cliquant sur le bouton de l’assistance en ligne (cf. image ci-dessous). </w:t>
      </w:r>
    </w:p>
    <w:p w:rsidR="00902128" w:rsidRPr="009844ED" w:rsidRDefault="00902128" w:rsidP="00784E2A">
      <w:pPr>
        <w:ind w:firstLine="708"/>
        <w:jc w:val="both"/>
        <w:rPr>
          <w:rFonts w:ascii="Times New Roman" w:hAnsi="Times New Roman" w:cs="Times New Roman"/>
          <w:sz w:val="24"/>
        </w:rPr>
      </w:pPr>
      <w:r>
        <w:rPr>
          <w:rFonts w:ascii="Times New Roman" w:hAnsi="Times New Roman" w:cs="Times New Roman"/>
          <w:sz w:val="24"/>
        </w:rPr>
        <w:t xml:space="preserve">Autre précision : l’utilisation de thread. En conception préliminaire, j’avais évoqué la création d’un processus (Linphonec). Cela reste vrai </w:t>
      </w:r>
      <w:r w:rsidR="005C4EB7">
        <w:rPr>
          <w:rFonts w:ascii="Times New Roman" w:hAnsi="Times New Roman" w:cs="Times New Roman"/>
          <w:sz w:val="24"/>
        </w:rPr>
        <w:t xml:space="preserve">mais la documentation de </w:t>
      </w:r>
      <w:proofErr w:type="spellStart"/>
      <w:r w:rsidR="005C4EB7">
        <w:rPr>
          <w:rFonts w:ascii="Times New Roman" w:hAnsi="Times New Roman" w:cs="Times New Roman"/>
          <w:sz w:val="24"/>
        </w:rPr>
        <w:t>Qt</w:t>
      </w:r>
      <w:proofErr w:type="spellEnd"/>
      <w:r w:rsidR="005C4EB7">
        <w:rPr>
          <w:rFonts w:ascii="Times New Roman" w:hAnsi="Times New Roman" w:cs="Times New Roman"/>
          <w:sz w:val="24"/>
        </w:rPr>
        <w:t xml:space="preserve"> précise une chose : « pour toutes les fonctions </w:t>
      </w:r>
      <w:proofErr w:type="spellStart"/>
      <w:r w:rsidR="00492342">
        <w:rPr>
          <w:rFonts w:ascii="Times New Roman" w:hAnsi="Times New Roman" w:cs="Times New Roman"/>
          <w:sz w:val="24"/>
        </w:rPr>
        <w:t>W</w:t>
      </w:r>
      <w:r w:rsidR="005C4EB7">
        <w:rPr>
          <w:rFonts w:ascii="Times New Roman" w:hAnsi="Times New Roman" w:cs="Times New Roman"/>
          <w:sz w:val="24"/>
        </w:rPr>
        <w:t>ait</w:t>
      </w:r>
      <w:r w:rsidR="00492342">
        <w:rPr>
          <w:rFonts w:ascii="Times New Roman" w:hAnsi="Times New Roman" w:cs="Times New Roman"/>
          <w:sz w:val="24"/>
        </w:rPr>
        <w:t>F</w:t>
      </w:r>
      <w:r w:rsidR="005C4EB7">
        <w:rPr>
          <w:rFonts w:ascii="Times New Roman" w:hAnsi="Times New Roman" w:cs="Times New Roman"/>
          <w:sz w:val="24"/>
        </w:rPr>
        <w:t>or</w:t>
      </w:r>
      <w:proofErr w:type="spellEnd"/>
      <w:r w:rsidR="005C4EB7">
        <w:rPr>
          <w:rFonts w:ascii="Times New Roman" w:hAnsi="Times New Roman" w:cs="Times New Roman"/>
          <w:sz w:val="24"/>
        </w:rPr>
        <w:t>, appeler cette fonction depuis le thread principal (GUI) peut faire geler votre interface ».</w:t>
      </w:r>
      <w:r w:rsidR="00C468A9">
        <w:rPr>
          <w:rFonts w:ascii="Times New Roman" w:hAnsi="Times New Roman" w:cs="Times New Roman"/>
          <w:sz w:val="24"/>
        </w:rPr>
        <w:t xml:space="preserve"> Le thread est utilisé pour éviter tout blocage</w:t>
      </w:r>
      <w:r w:rsidR="0003403C">
        <w:rPr>
          <w:rFonts w:ascii="Times New Roman" w:hAnsi="Times New Roman" w:cs="Times New Roman"/>
          <w:sz w:val="24"/>
        </w:rPr>
        <w:t>. Ne pas le faire signifierait potentiellement que l’interface utilisateur de l’assistance en ligne serait « gelée », l’application serait bloquée.</w:t>
      </w:r>
    </w:p>
    <w:p w:rsidR="0086062E" w:rsidRPr="009844ED" w:rsidRDefault="00C45C95" w:rsidP="00492342">
      <w:pPr>
        <w:jc w:val="center"/>
        <w:rPr>
          <w:rFonts w:ascii="Times New Roman" w:hAnsi="Times New Roman" w:cs="Times New Roman"/>
          <w:sz w:val="24"/>
        </w:rPr>
      </w:pPr>
      <w:r w:rsidRPr="009844ED">
        <w:rPr>
          <w:rFonts w:ascii="Times New Roman" w:hAnsi="Times New Roman" w:cs="Times New Roman"/>
          <w:noProof/>
          <w:sz w:val="24"/>
          <w:lang w:eastAsia="fr-FR"/>
        </w:rPr>
        <w:lastRenderedPageBreak/>
        <w:drawing>
          <wp:inline distT="0" distB="0" distL="0" distR="0">
            <wp:extent cx="5494868" cy="4191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27" cstate="print"/>
                    <a:srcRect/>
                    <a:stretch>
                      <a:fillRect/>
                    </a:stretch>
                  </pic:blipFill>
                  <pic:spPr bwMode="auto">
                    <a:xfrm>
                      <a:off x="0" y="0"/>
                      <a:ext cx="5502375" cy="4196725"/>
                    </a:xfrm>
                    <a:prstGeom prst="rect">
                      <a:avLst/>
                    </a:prstGeom>
                    <a:noFill/>
                    <a:ln w="9525">
                      <a:noFill/>
                      <a:miter lim="800000"/>
                      <a:headEnd/>
                      <a:tailEnd/>
                    </a:ln>
                  </pic:spPr>
                </pic:pic>
              </a:graphicData>
            </a:graphic>
          </wp:inline>
        </w:drawing>
      </w:r>
    </w:p>
    <w:p w:rsidR="007C3F32" w:rsidRPr="009844ED" w:rsidRDefault="00C45C95" w:rsidP="0086062E">
      <w:pPr>
        <w:ind w:firstLine="708"/>
        <w:jc w:val="center"/>
        <w:rPr>
          <w:rFonts w:ascii="Times New Roman" w:hAnsi="Times New Roman" w:cs="Times New Roman"/>
          <w:sz w:val="24"/>
        </w:rPr>
      </w:pPr>
      <w:r w:rsidRPr="009844ED">
        <w:rPr>
          <w:rFonts w:ascii="Times New Roman" w:hAnsi="Times New Roman" w:cs="Times New Roman"/>
          <w:sz w:val="24"/>
        </w:rPr>
        <w:t>La copie d’écran ci-dessus est la fenêtre affichée par défaut lorsqu’un client vient retirer un colis. Il peut cl</w:t>
      </w:r>
      <w:r w:rsidR="0086062E" w:rsidRPr="009844ED">
        <w:rPr>
          <w:rFonts w:ascii="Times New Roman" w:hAnsi="Times New Roman" w:cs="Times New Roman"/>
          <w:sz w:val="24"/>
        </w:rPr>
        <w:t>i</w:t>
      </w:r>
      <w:r w:rsidRPr="009844ED">
        <w:rPr>
          <w:rFonts w:ascii="Times New Roman" w:hAnsi="Times New Roman" w:cs="Times New Roman"/>
          <w:sz w:val="24"/>
        </w:rPr>
        <w:t>quer en haut à droite sur le bouton symbolisant l’assistance en ligne.</w:t>
      </w:r>
    </w:p>
    <w:p w:rsidR="00C45C95" w:rsidRPr="009844ED" w:rsidRDefault="0086062E" w:rsidP="00492342">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3294617" cy="2514600"/>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28" cstate="print"/>
                    <a:srcRect/>
                    <a:stretch>
                      <a:fillRect/>
                    </a:stretch>
                  </pic:blipFill>
                  <pic:spPr bwMode="auto">
                    <a:xfrm>
                      <a:off x="0" y="0"/>
                      <a:ext cx="3304496" cy="2522140"/>
                    </a:xfrm>
                    <a:prstGeom prst="rect">
                      <a:avLst/>
                    </a:prstGeom>
                    <a:noFill/>
                    <a:ln w="9525">
                      <a:noFill/>
                      <a:miter lim="800000"/>
                      <a:headEnd/>
                      <a:tailEnd/>
                    </a:ln>
                  </pic:spPr>
                </pic:pic>
              </a:graphicData>
            </a:graphic>
          </wp:inline>
        </w:drawing>
      </w:r>
    </w:p>
    <w:p w:rsidR="0086062E" w:rsidRPr="009844ED" w:rsidRDefault="0086062E" w:rsidP="00415EDF">
      <w:pPr>
        <w:ind w:firstLine="708"/>
        <w:jc w:val="both"/>
        <w:rPr>
          <w:rFonts w:ascii="Times New Roman" w:hAnsi="Times New Roman" w:cs="Times New Roman"/>
          <w:sz w:val="24"/>
        </w:rPr>
      </w:pPr>
      <w:r w:rsidRPr="009844ED">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sidRPr="009844ED">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844ED" w:rsidRDefault="00D719AD" w:rsidP="009D005A">
      <w:pPr>
        <w:outlineLvl w:val="1"/>
        <w:rPr>
          <w:rFonts w:ascii="Times New Roman" w:hAnsi="Times New Roman" w:cs="Times New Roman"/>
          <w:sz w:val="24"/>
          <w:szCs w:val="24"/>
        </w:rPr>
      </w:pPr>
      <w:r w:rsidRPr="009844ED">
        <w:rPr>
          <w:rFonts w:ascii="Times New Roman" w:hAnsi="Times New Roman" w:cs="Times New Roman"/>
          <w:sz w:val="24"/>
          <w:szCs w:val="24"/>
        </w:rPr>
        <w:t xml:space="preserve"> </w:t>
      </w:r>
    </w:p>
    <w:p w:rsidR="00C154B2" w:rsidRDefault="00203C38" w:rsidP="00203C38">
      <w:pPr>
        <w:pStyle w:val="Titre2"/>
        <w:ind w:firstLine="708"/>
        <w:rPr>
          <w:rFonts w:ascii="Times New Roman" w:hAnsi="Times New Roman" w:cs="Times New Roman"/>
          <w:b w:val="0"/>
          <w:color w:val="auto"/>
          <w:sz w:val="24"/>
          <w:szCs w:val="24"/>
          <w:u w:val="single"/>
        </w:rPr>
      </w:pPr>
      <w:bookmarkStart w:id="19" w:name="_Toc421601650"/>
      <w:r w:rsidRPr="00203C38">
        <w:rPr>
          <w:rFonts w:ascii="Times New Roman" w:hAnsi="Times New Roman" w:cs="Times New Roman"/>
          <w:b w:val="0"/>
          <w:color w:val="auto"/>
          <w:sz w:val="24"/>
          <w:szCs w:val="24"/>
          <w:u w:val="single"/>
        </w:rPr>
        <w:lastRenderedPageBreak/>
        <w:t>IV.B – Accès à distance aux consignes par la connexion SSH</w:t>
      </w:r>
      <w:bookmarkEnd w:id="19"/>
    </w:p>
    <w:p w:rsidR="00C45396" w:rsidRPr="00C45396" w:rsidRDefault="00C45396" w:rsidP="00C45396"/>
    <w:p w:rsidR="00C45396" w:rsidRDefault="00C45396" w:rsidP="00C45396">
      <w:pPr>
        <w:rPr>
          <w:rFonts w:ascii="Times New Roman" w:hAnsi="Times New Roman" w:cs="Times New Roman"/>
          <w:sz w:val="24"/>
        </w:rPr>
      </w:pPr>
      <w:r w:rsidRPr="00C45396">
        <w:rPr>
          <w:rFonts w:ascii="Times New Roman" w:hAnsi="Times New Roman" w:cs="Times New Roman"/>
          <w:sz w:val="24"/>
        </w:rPr>
        <w:t>Les contraintes de temps m’ont empêché de développer cet</w:t>
      </w:r>
      <w:r w:rsidR="0003403C">
        <w:rPr>
          <w:rFonts w:ascii="Times New Roman" w:hAnsi="Times New Roman" w:cs="Times New Roman"/>
          <w:sz w:val="24"/>
        </w:rPr>
        <w:t xml:space="preserve"> aspect du système.</w:t>
      </w:r>
    </w:p>
    <w:p w:rsidR="008D6038" w:rsidRDefault="008D6038" w:rsidP="008D6038">
      <w:pPr>
        <w:pStyle w:val="Titre2"/>
        <w:rPr>
          <w:rFonts w:ascii="Times New Roman" w:hAnsi="Times New Roman" w:cs="Times New Roman"/>
          <w:b w:val="0"/>
          <w:color w:val="auto"/>
          <w:sz w:val="24"/>
          <w:u w:val="single"/>
        </w:rPr>
      </w:pPr>
      <w:r>
        <w:rPr>
          <w:rFonts w:ascii="Times New Roman" w:hAnsi="Times New Roman" w:cs="Times New Roman"/>
          <w:sz w:val="24"/>
        </w:rPr>
        <w:tab/>
      </w:r>
      <w:bookmarkStart w:id="20" w:name="_Toc421601651"/>
      <w:r w:rsidRPr="008D6038">
        <w:rPr>
          <w:rFonts w:ascii="Times New Roman" w:hAnsi="Times New Roman" w:cs="Times New Roman"/>
          <w:b w:val="0"/>
          <w:color w:val="auto"/>
          <w:sz w:val="24"/>
          <w:u w:val="single"/>
        </w:rPr>
        <w:t>IV.C – Problèmes et difficultés rencontrées pendant le développement</w:t>
      </w:r>
      <w:bookmarkEnd w:id="20"/>
    </w:p>
    <w:p w:rsidR="008D6038" w:rsidRPr="008D6038" w:rsidRDefault="008D6038" w:rsidP="008D6038"/>
    <w:p w:rsidR="008D6038" w:rsidRPr="008D6038" w:rsidRDefault="008D6038" w:rsidP="008D6038">
      <w:pPr>
        <w:jc w:val="both"/>
        <w:rPr>
          <w:rFonts w:ascii="Times New Roman" w:hAnsi="Times New Roman" w:cs="Times New Roman"/>
          <w:sz w:val="24"/>
        </w:rPr>
      </w:pPr>
      <w:r w:rsidRPr="008D6038">
        <w:rPr>
          <w:rFonts w:ascii="Times New Roman" w:hAnsi="Times New Roman" w:cs="Times New Roman"/>
          <w:sz w:val="24"/>
        </w:rPr>
        <w:tab/>
      </w:r>
      <w:r>
        <w:rPr>
          <w:rFonts w:ascii="Times New Roman" w:hAnsi="Times New Roman" w:cs="Times New Roman"/>
          <w:sz w:val="24"/>
        </w:rPr>
        <w:t xml:space="preserve">La prise en main de </w:t>
      </w:r>
      <w:proofErr w:type="spellStart"/>
      <w:r>
        <w:rPr>
          <w:rFonts w:ascii="Times New Roman" w:hAnsi="Times New Roman" w:cs="Times New Roman"/>
          <w:sz w:val="24"/>
        </w:rPr>
        <w:t>Qt</w:t>
      </w:r>
      <w:proofErr w:type="spellEnd"/>
      <w:r>
        <w:rPr>
          <w:rFonts w:ascii="Times New Roman" w:hAnsi="Times New Roman" w:cs="Times New Roman"/>
          <w:sz w:val="24"/>
        </w:rPr>
        <w:t xml:space="preserve"> a été longue, de même que déterminer comment coder en fonction des attentes du logiciel à développer. Le catalogue de fonctions est tel qu’il est difficile  de s’y retrouver. Malgré tout la documentation de </w:t>
      </w:r>
      <w:proofErr w:type="spellStart"/>
      <w:r>
        <w:rPr>
          <w:rFonts w:ascii="Times New Roman" w:hAnsi="Times New Roman" w:cs="Times New Roman"/>
          <w:sz w:val="24"/>
        </w:rPr>
        <w:t>Qt</w:t>
      </w:r>
      <w:proofErr w:type="spellEnd"/>
      <w:r>
        <w:rPr>
          <w:rFonts w:ascii="Times New Roman" w:hAnsi="Times New Roman" w:cs="Times New Roman"/>
          <w:sz w:val="24"/>
        </w:rPr>
        <w:t xml:space="preserve"> est précise et permet de mieux s’y repérer.</w:t>
      </w:r>
      <w:r w:rsidR="00A876A9">
        <w:rPr>
          <w:rFonts w:ascii="Times New Roman" w:hAnsi="Times New Roman" w:cs="Times New Roman"/>
          <w:sz w:val="24"/>
        </w:rPr>
        <w:t xml:space="preserve"> </w:t>
      </w:r>
      <w:r w:rsidR="00456159">
        <w:rPr>
          <w:rFonts w:ascii="Times New Roman" w:hAnsi="Times New Roman" w:cs="Times New Roman"/>
          <w:sz w:val="24"/>
        </w:rPr>
        <w:t xml:space="preserve">La partie concernant le module Linphonec </w:t>
      </w:r>
      <w:proofErr w:type="spellStart"/>
      <w:r w:rsidR="00456159">
        <w:rPr>
          <w:rFonts w:ascii="Times New Roman" w:hAnsi="Times New Roman" w:cs="Times New Roman"/>
          <w:sz w:val="24"/>
        </w:rPr>
        <w:t>rest</w:t>
      </w:r>
      <w:proofErr w:type="spellEnd"/>
      <w:r w:rsidR="00456159">
        <w:rPr>
          <w:rFonts w:ascii="Times New Roman" w:hAnsi="Times New Roman" w:cs="Times New Roman"/>
          <w:sz w:val="24"/>
        </w:rPr>
        <w:t xml:space="preserve"> encore fragile, mais du temps supplémentaire aurait permis de terminer correctement.</w:t>
      </w:r>
    </w:p>
    <w:p w:rsidR="00C45396" w:rsidRPr="00C45396" w:rsidRDefault="00C45396">
      <w:pPr>
        <w:rPr>
          <w:rFonts w:ascii="Times New Roman" w:hAnsi="Times New Roman" w:cs="Times New Roman"/>
          <w:sz w:val="24"/>
        </w:rPr>
      </w:pPr>
    </w:p>
    <w:sectPr w:rsidR="00C45396" w:rsidRPr="00C45396" w:rsidSect="00480D2D">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648" w:rsidRDefault="00222648" w:rsidP="0073389F">
      <w:pPr>
        <w:spacing w:after="0" w:line="240" w:lineRule="auto"/>
      </w:pPr>
      <w:r>
        <w:separator/>
      </w:r>
    </w:p>
  </w:endnote>
  <w:endnote w:type="continuationSeparator" w:id="1">
    <w:p w:rsidR="00222648" w:rsidRDefault="00222648"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6C14F3" w:rsidRDefault="00222648"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DC59C7"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DC59C7" w:rsidRPr="006C14F3">
          <w:rPr>
            <w:rFonts w:ascii="Times New Roman" w:hAnsi="Times New Roman" w:cs="Times New Roman"/>
            <w:i/>
          </w:rPr>
          <w:fldChar w:fldCharType="separate"/>
        </w:r>
        <w:r w:rsidR="003E50EB">
          <w:rPr>
            <w:rFonts w:ascii="Times New Roman" w:hAnsi="Times New Roman" w:cs="Times New Roman"/>
            <w:i/>
            <w:noProof/>
          </w:rPr>
          <w:t>2</w:t>
        </w:r>
        <w:r w:rsidR="00DC59C7" w:rsidRPr="006C14F3">
          <w:rPr>
            <w:rFonts w:ascii="Times New Roman" w:hAnsi="Times New Roman" w:cs="Times New Roman"/>
            <w:i/>
          </w:rPr>
          <w:fldChar w:fldCharType="end"/>
        </w:r>
      </w:sdtContent>
    </w:sdt>
  </w:p>
  <w:p w:rsidR="00222648" w:rsidRDefault="002226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648" w:rsidRDefault="00222648" w:rsidP="0073389F">
      <w:pPr>
        <w:spacing w:after="0" w:line="240" w:lineRule="auto"/>
      </w:pPr>
      <w:r>
        <w:separator/>
      </w:r>
    </w:p>
  </w:footnote>
  <w:footnote w:type="continuationSeparator" w:id="1">
    <w:p w:rsidR="00222648" w:rsidRDefault="00222648"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73389F" w:rsidRDefault="00222648"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 </w:t>
    </w:r>
    <w:proofErr w:type="gramStart"/>
    <w:r>
      <w:rPr>
        <w:rFonts w:ascii="Times New Roman" w:hAnsi="Times New Roman" w:cs="Times New Roman"/>
        <w:i/>
      </w:rPr>
      <w:t>:Kévin</w:t>
    </w:r>
    <w:proofErr w:type="gramEnd"/>
    <w:r>
      <w:rPr>
        <w:rFonts w:ascii="Times New Roman" w:hAnsi="Times New Roman" w:cs="Times New Roman"/>
        <w:i/>
      </w:rPr>
      <w:t xml:space="preserve"> Bourbon</w:t>
    </w:r>
  </w:p>
  <w:p w:rsidR="00222648" w:rsidRDefault="002226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864E7"/>
    <w:multiLevelType w:val="hybridMultilevel"/>
    <w:tmpl w:val="6D6AF69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3403C"/>
    <w:rsid w:val="000459DA"/>
    <w:rsid w:val="0005017E"/>
    <w:rsid w:val="000566F0"/>
    <w:rsid w:val="00095489"/>
    <w:rsid w:val="000B563D"/>
    <w:rsid w:val="000D7BEA"/>
    <w:rsid w:val="000E1A5B"/>
    <w:rsid w:val="000E25D7"/>
    <w:rsid w:val="000F672B"/>
    <w:rsid w:val="00110F3C"/>
    <w:rsid w:val="00116C31"/>
    <w:rsid w:val="00121AEE"/>
    <w:rsid w:val="00133CCC"/>
    <w:rsid w:val="0014714B"/>
    <w:rsid w:val="00150690"/>
    <w:rsid w:val="00151156"/>
    <w:rsid w:val="001727A7"/>
    <w:rsid w:val="00173B4E"/>
    <w:rsid w:val="00177A20"/>
    <w:rsid w:val="001A75ED"/>
    <w:rsid w:val="001B3878"/>
    <w:rsid w:val="001C30A4"/>
    <w:rsid w:val="001C31EC"/>
    <w:rsid w:val="001C7DDE"/>
    <w:rsid w:val="001E13DF"/>
    <w:rsid w:val="001E5EE6"/>
    <w:rsid w:val="001F0E31"/>
    <w:rsid w:val="00203C38"/>
    <w:rsid w:val="00204820"/>
    <w:rsid w:val="00222648"/>
    <w:rsid w:val="00236644"/>
    <w:rsid w:val="002461BD"/>
    <w:rsid w:val="002721A5"/>
    <w:rsid w:val="002918AC"/>
    <w:rsid w:val="002B0E8D"/>
    <w:rsid w:val="002B0FC0"/>
    <w:rsid w:val="002B751E"/>
    <w:rsid w:val="002C7CB4"/>
    <w:rsid w:val="002D6102"/>
    <w:rsid w:val="002E4C0B"/>
    <w:rsid w:val="002E661D"/>
    <w:rsid w:val="002F3F87"/>
    <w:rsid w:val="00310C96"/>
    <w:rsid w:val="003221F3"/>
    <w:rsid w:val="00326073"/>
    <w:rsid w:val="003314F3"/>
    <w:rsid w:val="003375AE"/>
    <w:rsid w:val="0034382B"/>
    <w:rsid w:val="00352F0A"/>
    <w:rsid w:val="003549E8"/>
    <w:rsid w:val="003710AC"/>
    <w:rsid w:val="00374416"/>
    <w:rsid w:val="00375CDF"/>
    <w:rsid w:val="003832C1"/>
    <w:rsid w:val="003A111E"/>
    <w:rsid w:val="003A3440"/>
    <w:rsid w:val="003D473C"/>
    <w:rsid w:val="003D78B7"/>
    <w:rsid w:val="003E420D"/>
    <w:rsid w:val="003E50EB"/>
    <w:rsid w:val="003F357F"/>
    <w:rsid w:val="0040355E"/>
    <w:rsid w:val="00415EDF"/>
    <w:rsid w:val="0043402F"/>
    <w:rsid w:val="004443CA"/>
    <w:rsid w:val="004545BE"/>
    <w:rsid w:val="00456159"/>
    <w:rsid w:val="00462502"/>
    <w:rsid w:val="00480D2D"/>
    <w:rsid w:val="0048153B"/>
    <w:rsid w:val="0048246E"/>
    <w:rsid w:val="00492342"/>
    <w:rsid w:val="004A240A"/>
    <w:rsid w:val="004A388B"/>
    <w:rsid w:val="004D0C82"/>
    <w:rsid w:val="004D4DC2"/>
    <w:rsid w:val="00501607"/>
    <w:rsid w:val="00534ABD"/>
    <w:rsid w:val="00542D5D"/>
    <w:rsid w:val="0055232F"/>
    <w:rsid w:val="00555FAD"/>
    <w:rsid w:val="00572C8B"/>
    <w:rsid w:val="005866AC"/>
    <w:rsid w:val="005B3F9C"/>
    <w:rsid w:val="005B6BA3"/>
    <w:rsid w:val="005C4EB7"/>
    <w:rsid w:val="005C7AFA"/>
    <w:rsid w:val="005F14F2"/>
    <w:rsid w:val="005F5C81"/>
    <w:rsid w:val="00615557"/>
    <w:rsid w:val="00615709"/>
    <w:rsid w:val="0065202F"/>
    <w:rsid w:val="0067125D"/>
    <w:rsid w:val="006843C2"/>
    <w:rsid w:val="00692123"/>
    <w:rsid w:val="00693D8F"/>
    <w:rsid w:val="00697E4B"/>
    <w:rsid w:val="006A37CE"/>
    <w:rsid w:val="006B687D"/>
    <w:rsid w:val="006C14F3"/>
    <w:rsid w:val="006C1BE9"/>
    <w:rsid w:val="006E6341"/>
    <w:rsid w:val="0070655E"/>
    <w:rsid w:val="00714FD9"/>
    <w:rsid w:val="00723351"/>
    <w:rsid w:val="00727318"/>
    <w:rsid w:val="00732EE0"/>
    <w:rsid w:val="0073389F"/>
    <w:rsid w:val="00743BA3"/>
    <w:rsid w:val="00756452"/>
    <w:rsid w:val="00757C30"/>
    <w:rsid w:val="00773668"/>
    <w:rsid w:val="0077777C"/>
    <w:rsid w:val="00780BE7"/>
    <w:rsid w:val="00784E2A"/>
    <w:rsid w:val="007850DD"/>
    <w:rsid w:val="00790F30"/>
    <w:rsid w:val="00795680"/>
    <w:rsid w:val="00797721"/>
    <w:rsid w:val="007A3484"/>
    <w:rsid w:val="007A67F8"/>
    <w:rsid w:val="007C3F32"/>
    <w:rsid w:val="007D227A"/>
    <w:rsid w:val="007F1095"/>
    <w:rsid w:val="00815A0A"/>
    <w:rsid w:val="00826C2C"/>
    <w:rsid w:val="008335B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D04E6"/>
    <w:rsid w:val="008D6038"/>
    <w:rsid w:val="008E6A8F"/>
    <w:rsid w:val="008F2A2C"/>
    <w:rsid w:val="00902128"/>
    <w:rsid w:val="00902504"/>
    <w:rsid w:val="00912B00"/>
    <w:rsid w:val="009519EF"/>
    <w:rsid w:val="00953C6E"/>
    <w:rsid w:val="0096156B"/>
    <w:rsid w:val="00964672"/>
    <w:rsid w:val="009716AC"/>
    <w:rsid w:val="009844ED"/>
    <w:rsid w:val="0098568D"/>
    <w:rsid w:val="00987291"/>
    <w:rsid w:val="009C4EF2"/>
    <w:rsid w:val="009D005A"/>
    <w:rsid w:val="009D5D21"/>
    <w:rsid w:val="009F33FE"/>
    <w:rsid w:val="009F56F6"/>
    <w:rsid w:val="00A02895"/>
    <w:rsid w:val="00A058BE"/>
    <w:rsid w:val="00A2336A"/>
    <w:rsid w:val="00A23DCF"/>
    <w:rsid w:val="00A32975"/>
    <w:rsid w:val="00A677CD"/>
    <w:rsid w:val="00A8372F"/>
    <w:rsid w:val="00A85293"/>
    <w:rsid w:val="00A85A8B"/>
    <w:rsid w:val="00A86398"/>
    <w:rsid w:val="00A876A9"/>
    <w:rsid w:val="00A94194"/>
    <w:rsid w:val="00A96D6E"/>
    <w:rsid w:val="00AB6EC5"/>
    <w:rsid w:val="00AC06BF"/>
    <w:rsid w:val="00AE7F39"/>
    <w:rsid w:val="00AF6A11"/>
    <w:rsid w:val="00B111A3"/>
    <w:rsid w:val="00B23030"/>
    <w:rsid w:val="00B50444"/>
    <w:rsid w:val="00B76DD6"/>
    <w:rsid w:val="00B8017D"/>
    <w:rsid w:val="00B8049B"/>
    <w:rsid w:val="00B851C0"/>
    <w:rsid w:val="00BC3762"/>
    <w:rsid w:val="00BF10D6"/>
    <w:rsid w:val="00C03B75"/>
    <w:rsid w:val="00C154B2"/>
    <w:rsid w:val="00C2683A"/>
    <w:rsid w:val="00C45396"/>
    <w:rsid w:val="00C45C95"/>
    <w:rsid w:val="00C468A9"/>
    <w:rsid w:val="00C470DE"/>
    <w:rsid w:val="00C51BF9"/>
    <w:rsid w:val="00C6214A"/>
    <w:rsid w:val="00C8344B"/>
    <w:rsid w:val="00CB6CCB"/>
    <w:rsid w:val="00CC181F"/>
    <w:rsid w:val="00CD3328"/>
    <w:rsid w:val="00CF7B44"/>
    <w:rsid w:val="00D20F1F"/>
    <w:rsid w:val="00D3306C"/>
    <w:rsid w:val="00D37739"/>
    <w:rsid w:val="00D719AD"/>
    <w:rsid w:val="00D92A02"/>
    <w:rsid w:val="00DB1AB3"/>
    <w:rsid w:val="00DB2697"/>
    <w:rsid w:val="00DB711E"/>
    <w:rsid w:val="00DB75BE"/>
    <w:rsid w:val="00DC4A32"/>
    <w:rsid w:val="00DC59C7"/>
    <w:rsid w:val="00DC726E"/>
    <w:rsid w:val="00DD3A56"/>
    <w:rsid w:val="00DE1222"/>
    <w:rsid w:val="00DE752D"/>
    <w:rsid w:val="00DF5C88"/>
    <w:rsid w:val="00E233D6"/>
    <w:rsid w:val="00E271A4"/>
    <w:rsid w:val="00E35D68"/>
    <w:rsid w:val="00E91E2A"/>
    <w:rsid w:val="00EA6631"/>
    <w:rsid w:val="00EB60BC"/>
    <w:rsid w:val="00EC631D"/>
    <w:rsid w:val="00EE583A"/>
    <w:rsid w:val="00F1287C"/>
    <w:rsid w:val="00F15D9A"/>
    <w:rsid w:val="00F318A3"/>
    <w:rsid w:val="00F44E06"/>
    <w:rsid w:val="00F84007"/>
    <w:rsid w:val="00F866EC"/>
    <w:rsid w:val="00F95426"/>
    <w:rsid w:val="00FA637F"/>
    <w:rsid w:val="00FB5B0C"/>
    <w:rsid w:val="00FC4CF2"/>
    <w:rsid w:val="00FD09A0"/>
    <w:rsid w:val="00FD3928"/>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 w:type="character" w:customStyle="1" w:styleId="pl-k">
    <w:name w:val="pl-k"/>
    <w:basedOn w:val="Policepardfaut"/>
    <w:rsid w:val="003832C1"/>
  </w:style>
  <w:style w:type="character" w:customStyle="1" w:styleId="pl-s">
    <w:name w:val="pl-s"/>
    <w:basedOn w:val="Policepardfaut"/>
    <w:rsid w:val="003832C1"/>
  </w:style>
  <w:style w:type="character" w:customStyle="1" w:styleId="pl-pds">
    <w:name w:val="pl-pds"/>
    <w:basedOn w:val="Policepardfaut"/>
    <w:rsid w:val="003832C1"/>
  </w:style>
  <w:style w:type="character" w:customStyle="1" w:styleId="pl-en">
    <w:name w:val="pl-en"/>
    <w:basedOn w:val="Policepardfaut"/>
    <w:rsid w:val="003832C1"/>
  </w:style>
  <w:style w:type="character" w:customStyle="1" w:styleId="pl-c1">
    <w:name w:val="pl-c1"/>
    <w:basedOn w:val="Policepardfaut"/>
    <w:rsid w:val="003832C1"/>
  </w:style>
  <w:style w:type="character" w:customStyle="1" w:styleId="pl-v">
    <w:name w:val="pl-v"/>
    <w:basedOn w:val="Policepardfaut"/>
    <w:rsid w:val="003832C1"/>
  </w:style>
  <w:style w:type="character" w:customStyle="1" w:styleId="pl-cce">
    <w:name w:val="pl-cce"/>
    <w:basedOn w:val="Policepardfaut"/>
    <w:rsid w:val="003832C1"/>
  </w:style>
  <w:style w:type="character" w:customStyle="1" w:styleId="pl-c">
    <w:name w:val="pl-c"/>
    <w:basedOn w:val="Policepardfaut"/>
    <w:rsid w:val="00383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295112">
      <w:bodyDiv w:val="1"/>
      <w:marLeft w:val="0"/>
      <w:marRight w:val="0"/>
      <w:marTop w:val="0"/>
      <w:marBottom w:val="0"/>
      <w:divBdr>
        <w:top w:val="none" w:sz="0" w:space="0" w:color="auto"/>
        <w:left w:val="none" w:sz="0" w:space="0" w:color="auto"/>
        <w:bottom w:val="none" w:sz="0" w:space="0" w:color="auto"/>
        <w:right w:val="none" w:sz="0" w:space="0" w:color="auto"/>
      </w:divBdr>
    </w:div>
    <w:div w:id="1771314973">
      <w:bodyDiv w:val="1"/>
      <w:marLeft w:val="0"/>
      <w:marRight w:val="0"/>
      <w:marTop w:val="0"/>
      <w:marBottom w:val="0"/>
      <w:divBdr>
        <w:top w:val="none" w:sz="0" w:space="0" w:color="auto"/>
        <w:left w:val="none" w:sz="0" w:space="0" w:color="auto"/>
        <w:bottom w:val="none" w:sz="0" w:space="0" w:color="auto"/>
        <w:right w:val="none" w:sz="0" w:space="0" w:color="auto"/>
      </w:divBdr>
    </w:div>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ux89.com/telephonie/configuration-pour-utiliser-asterisk-en-francai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opensuse.org/D%C3%A9p%C3%B4ts_de_paquets_suppl%C3%A9mentaires" TargetMode="External"/><Relationship Id="rId23" Type="http://schemas.openxmlformats.org/officeDocument/2006/relationships/image" Target="media/image13.png"/><Relationship Id="rId28" Type="http://schemas.openxmlformats.org/officeDocument/2006/relationships/image" Target="media/image18.png"/><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753B-89CA-4DEC-9746-A0EBFF0A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3272</Words>
  <Characters>18001</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21231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22</cp:revision>
  <dcterms:created xsi:type="dcterms:W3CDTF">2015-06-08T14:44:00Z</dcterms:created>
  <dcterms:modified xsi:type="dcterms:W3CDTF">2015-06-09T06:25:00Z</dcterms:modified>
</cp:coreProperties>
</file>