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jruqrmweoo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🛋️ ფინალური დავალება – ავეჯის ონლაინ მაღაზია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44ogus92i3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Django Framework-ის გამოყენებით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r01yui7v2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📋 პროექტის მიზანი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ონლაინ ავეჯის მაღაზია Django Framework-ის და Django REST Framework-ის გამოყენებით, რომელიც მოიცავს ყველა ძირითად ფუნქციონალს: პროდუქტების კატალოგს, მომხმარებლების რეგისტრაციას, კალათას და შეკვეთების მართვას.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rx9b8zeyvr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მოდელები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bv5s8nqkxk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Category მოდელი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კატეგორიების მოდელი შემდეგი ველებით: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სავალდებულო ველები: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კატეგორიის სახელი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URL-ისთვის გამოსაყენებელი slug (უნიკალური)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კატეგორიის მოკლე აღწერა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სურათი (ბანერი)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აქტიურობის სტატუსი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შექმნის თარიღი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აუცილებელი კატეგორიები: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სკამი (Chair)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დივანი (Sofa)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მაგიდა (Table)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კარადა (Wardrobe)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საწოლი (Bed)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ტუმბო (Cabinet/Nightstand)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თარო (Shelf)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სავარძელი (Armchair)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აივნის/ეზოს ავეჯი (Outdoor Furniture)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tbq07rk2p5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Product მოდელი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პროდუქტების მოდელი შემდეგი ველებით: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ძირითადი ველები: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პროდუქტის სახელი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slug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პროდუქტის slug (უნიკალური)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ForeignKey → Category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პროდუქტის დეტალური აღწერა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ფასი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მარაგის რაოდენობა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is_available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ხელმისაწვდომობა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featured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გამორჩეული პროდუქტი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თარიღები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ატრიბუტები (choices):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color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ფერი (მაგ: თეთრი, შავი, ყავისფერი, ნაცრისფერი, ბეჟი)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material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მასალა (მაგ: ხე, ლითონი, მინა, ტყავი, ტექსტილი, პლასტიკი)</w:t>
        <w:br w:type="textWrapping"/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სურათები: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დამატებითი ფოტოები (ერთი სურათი აუცილებლად, თუმცა რამდენსაც მოისურვებს იმდენის ატვირთვის უფლება უნდა ქონდეს)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etq2cppbx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CustomUser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/>
      </w:pPr>
      <w:bookmarkStart w:colFirst="0" w:colLast="0" w:name="_bd0lp7fn35jr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მომხმარებელი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ველები: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სახელი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last_name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სახელი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მობილურის ნომერი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მისამართი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birth_date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დაბადების თარიღი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მეთოდები: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get_full_name()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სახელი + გვარი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wps0967rjr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Cart და CartItem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Cart მოდელი: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OneToOne → CustomUser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განახლების თარიღი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CartItem მოდელი: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ForeignKey → Cart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ForeignKey → Product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რაოდენობა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Cart მეთოდები: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get_total_price()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ჯამური ფასი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get_total_items()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კალათაში არსებული პროდუქტების სია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get_total_items_count()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– კალათაში არსებული პროდუქტების რაოდენობა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p4wpjuklxe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Order და OrderItem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Order მოდელი: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ForeignKey → CustomUser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order_number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უნიკალური ნომერი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– pending, processing, shipped, delivered, cancelled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total_amount </w:t>
      </w:r>
      <w:r w:rsidDel="00000000" w:rsidR="00000000" w:rsidRPr="00000000">
        <w:rPr>
          <w:rtl w:val="0"/>
        </w:rPr>
        <w:t xml:space="preserve">– (total price - DecimalField)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shipping_address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phone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notes</w:t>
      </w:r>
      <w:r w:rsidDel="00000000" w:rsidR="00000000" w:rsidRPr="00000000">
        <w:rPr>
          <w:rtl w:val="0"/>
        </w:rPr>
        <w:t xml:space="preserve"> (optional)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updated_at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OrderItem მოდელი: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ForeignKey → Order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ForeignKey → Product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რაოდენობა 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შეკვეთის მომენტში </w:t>
      </w: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(აუცილებელია სტატიკურად შევინახოთ რა ფასად გაიყიდა პროდუქტი)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mkuzf1nclv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Django Admin კონფიგურაცია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აუცილებელია, რომ </w:t>
      </w:r>
      <w:r w:rsidDel="00000000" w:rsidR="00000000" w:rsidRPr="00000000">
        <w:rPr>
          <w:b w:val="1"/>
          <w:rtl w:val="0"/>
        </w:rPr>
        <w:t xml:space="preserve">Django 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იყოს სრულად გამართული: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CategoryAdmin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ძიება სახელით, ფილტრი აქტიურობის მიხედვით, slug-ის ავტომატური გენერაცია.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ძიება სახელით, ფილტრი კატეგორიის, ფერის და მასალის მიხედვით, ფასისა და მარაგის რედაქტირება პირდაპირ სიიდან.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CustomUserAdmin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ძიება ტელეფონისა და მომხმარებლის სახელით, ფილტრი ქალაქის მიხედვით.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ფილტრი მომხმარებლის მიხედვით, ასევე tabular inline-ის გამოყენებით მოდელის დეტალურზე დაამატეთ მისი მოკავშერე მოდელი </w:t>
      </w:r>
      <w:r w:rsidDel="00000000" w:rsidR="00000000" w:rsidRPr="00000000">
        <w:rPr>
          <w:b w:val="1"/>
          <w:rtl w:val="0"/>
        </w:rPr>
        <w:t xml:space="preserve">CartItem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OrderAdmin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ძიება შეკვეთის ნომრით და მომხმარებლის მიხედვით, ფილტრი სტატუსისა და თარიღის მიხედვით. ასევე tabular inline-ის გამოყენებით მოდელის დეტალურზე დაამატეთ მისი მოკავშერე მოდელი </w:t>
      </w:r>
      <w:r w:rsidDel="00000000" w:rsidR="00000000" w:rsidRPr="00000000">
        <w:rPr>
          <w:b w:val="1"/>
          <w:rtl w:val="0"/>
        </w:rPr>
        <w:t xml:space="preserve">OrderItem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buucyqg3eh6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API (Using Django Rest Framework)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პროექტს უნდა ქონდეს REST API (Django REST Framework), რომელიც უზრუნველყოფს ძირითადი მოდელების მენეჯმენტს: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qfbvgcj8h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Endpoints: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Category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/api/categories/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ყველა კატეგორია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/api/categories/&lt;id&gt;/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კონკრეტული კატეგორია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/api/products/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ყველა პროდუქტი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/api/products/&lt;id&gt;/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კონკრეტული პროდუქტი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ფილტრაცია შესაძლებელია კატეგორიით, ფერით, მასალით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(CustomUser)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/api/register/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რეგისტრაცია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/api/login/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ავტორიზაცია 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/api/profile/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ავტორიზებული მომხმარებლის პროფილი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პაროლის ცვლილების ფუნქციონალი </w:t>
      </w:r>
      <w:r w:rsidDel="00000000" w:rsidR="00000000" w:rsidRPr="00000000">
        <w:rPr>
          <w:rtl w:val="0"/>
        </w:rPr>
        <w:t xml:space="preserve">–  (</w:t>
      </w:r>
      <w:r w:rsidDel="00000000" w:rsidR="00000000" w:rsidRPr="00000000">
        <w:rPr>
          <w:rtl w:val="0"/>
        </w:rPr>
        <w:t xml:space="preserve">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/api/cart/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მომხმარებლის კალათა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/api/cart/add/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პროდუქტის დამატება კალათაში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/api/cart/remove/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პროდუქტის წაშლა კალათიდან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/api/orders/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ყველა შეკვეთა (auth user)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/api/orders/&lt;id&gt;/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კონკრეტული შეკვეთა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/api/orders/create/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ახალი შეკვეთის შექმნა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x78o53whef68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Celery Integration (Advanced)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send_order_confirmation_email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შეკვეთის დადასტურების email მომხმარებლისთვის.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update_order_status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შეკვეთის სტატუსის ავტომატური განახლება Pending → Processing-ზე გარკვეული დროის შემდეგ.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mcs28qixhe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წარსადგენი მასალა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პროექტი სრული კოდით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ყველა dependency-ით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README.md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ინსტალაციის ინსტრუქციებით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მონაცემთა ბაზა (db.sqlite3) ტესტ მონაცემებით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მედია ფაილები (media/ საქაღალდე)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სტატიკური საქაღალდე (static/ საქაღალდე)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ჩვეულებრივ Git-ში მედია ფაილები და ბაზა არ კომიტდება, მაგრამ ფინალური დავალების შემთხვევაში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აუცილებელია დააკომიტთ რეპოზიტორიაზე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