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ƯỚC LƯỢNG CHI PHÍ PHẦN MỀM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Hệ thống: Thi Trắc Nghiệm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Phương pháp: Use Case Points</w:t>
      </w:r>
    </w:p>
    <w:p w:rsidR="00000000" w:rsidDel="00000000" w:rsidP="00000000" w:rsidRDefault="00000000" w:rsidRPr="00000000" w14:paraId="0000000A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1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faiwfxd7i0ok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Bước 1: Thu thập yêu cầu và phân tích yêu cầu phần mềm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Yêu cầu chức năng chính của hệ thống Thi Trắc Nghiệm: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Quản lý tài khoản người dùng (sinh viên, giáo viên, cán bộ coi thi).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Quản lý môn học, chương, ngân hàng câu hỏi, đề thi.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Tạo đề thi và trộn đề thi từ ngân hàng câu hỏi.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Tổ chức kỳ thi, ca thi trắc nghiệm cho sinh viên.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Cho phép sinh viên xem danh sách đề thi, làm bài, nộp bài, xem kết quả, xem lịch sử thi.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Giáo viên chấm bài, xem thống kê kết quả theo môn/lớp/sinh viên.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Cán bộ coi thi giám sát kỳ thi, phân công giáo viên và sinh viên, xem báo cáo tổng hợp.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Yêu cầu phi chức năng (tóm tắt):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Hệ thống web, giao diện thân thiện, dễ sử dụng.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Bảo mật tài khoản, phân quyền theo vai trò (sinh viên, giáo viên, cán bộ coi thi).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Đáp ứng số lượng sinh viên làm bài đồng thời ở mức trung bình (phòng máy).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CSDL tập trung, dễ sao lưu và phục hồi.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Dễ bảo trì, mở rộng chức năng về sau.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tác nhân tham gia hệ thống: Sinh viên (Student), Giáo viên (Teacher), Cán bộ coi thi (Supervisor).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after="1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2gdos4jvjpr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after="1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a24hwh7an5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after="1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fg5zv2iqqw4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after="1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q22bnvjzcpz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1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8o3lxzgpt7tw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Bước 2: Lập bảng sắp xếp thứ tự ưu tiên các yêu cầu chức năng của phần mềm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3510"/>
        <w:gridCol w:w="1980"/>
        <w:gridCol w:w="2235"/>
        <w:gridCol w:w="825"/>
        <w:tblGridChange w:id="0">
          <w:tblGrid>
            <w:gridCol w:w="810"/>
            <w:gridCol w:w="3510"/>
            <w:gridCol w:w="1980"/>
            <w:gridCol w:w="2235"/>
            <w:gridCol w:w="8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Mô tả yêu cầu chức năng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Phân loại (Input/Query/DB)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Mức độ cần thiết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Ghi chú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tài khoản người dùng (thêm/sửa/xóa, phân quyền)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Input +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right="33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 (Bắt buộc)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môn học và lớp học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Input +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 (Bắt buộc)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chương, mục trong môn học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Input +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 (Bắt buộc)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ngân hàng câu hỏi (các loại câu hỏi)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Input +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 (Bắt buộc)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 đề thi và trộn đề thi từ ngân hàng câu hỏi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Xử lý +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 (Bắt buộc)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Lập lịch thi (kỳ thi, ca thi)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Input +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 (Bắt buộc)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Tổ chức ca thi trắc nghiệm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Xử lý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 (Bắt buộc)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Sinh viên làm bài thi, nộp bài 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Input + Xử lý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 (Bắt buộc)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Chấm điểm bài thi trắc nghiệm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Xử lý +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 (Bắt buộc)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kết quả, thống kê theo sinh viên/lớp/môn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Query +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 (Bắt buộc)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báo cáo tổng hợp cho cán bộ coi 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Query +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 (Bắt buộc)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keepNext w:val="0"/>
        <w:keepLines w:val="0"/>
        <w:spacing w:after="1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68l60iu50fpj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Bước 3: Lập bảng chuyển đổi yêu cầu chức năng sang trường hợp sử dụng (Use-Case)</w:t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2.702702702703"/>
        <w:gridCol w:w="1444.8648648648648"/>
        <w:gridCol w:w="1459.4594594594596"/>
        <w:gridCol w:w="1605.4054054054054"/>
        <w:gridCol w:w="1401.0810810810813"/>
        <w:gridCol w:w="1386.4864864864865"/>
        <w:tblGridChange w:id="0">
          <w:tblGrid>
            <w:gridCol w:w="1342.702702702703"/>
            <w:gridCol w:w="1444.8648648648648"/>
            <w:gridCol w:w="1459.4594594594596"/>
            <w:gridCol w:w="1605.4054054054054"/>
            <w:gridCol w:w="1401.0810810810813"/>
            <w:gridCol w:w="1386.486486486486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 chính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Mô tả ngắn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Yêu cầu chức năng liên quan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Mức độ cần thiết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SV, GV, CB coi 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dùng đăng nhập vào hệ thống bằng tài khoản và mật khẩu.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Liên quan tất cả các yêu cầu chức năng.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Đổi mật khẩu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SV, GV, CB coi 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Đổi mật khẩu sau khi đăng nhập.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Cập nhật thông 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SV, GV, CB coi 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Cập nhật thông tin cá nhân.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danh sách đề 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Sinh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Sinh viên xem các đề thi được phép tham gia.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Y6, Y7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Làm bài 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Sinh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Thực hiện làm bài thi trắc nghiệm trong thời gian cho phép.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Y7, Y8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Nộp bài 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Sinh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Nộp bài thi sau khi làm xong.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Y7, Y8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kết quả 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Sinh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điểm và trạng thái bài thi.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Y9, Y10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lịch sử 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Sinh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danh sách các bài thi đã tham gia.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Y8, Y10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môn học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Giáo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Thêm/sửa/xóa môn học giảng dạy.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chương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Giáo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các chương thuộc môn học.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đề 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Giáo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Tạo, sửa, xóa đề thi.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 đề 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Giáo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Sinh đề thi từ ngân hàng câu hỏi theo cấu trúc.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Y4, Y5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câu hỏi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Giáo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Thêm/sửa/xóa các câu hỏi trắc nghiệm và điền khuyết.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Chấm bài 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Giáo viên/Hệ thống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tự động chấm điểm, giáo viên rà soát.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thống kê kết quả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Giáo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Thống kê kết quả theo lớp, môn, kỳ thi.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người dùng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Cán bộ coi 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tài khoản người dùng hệ thống.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Giám sát kỳ 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Cán bộ coi 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Theo dõi tình trạng các ca thi, số SV đang thi.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Phân công giáo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Cán bộ coi 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Gán giáo viên cho các kỳ/ca thi.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Y6, Y7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Phân công sinh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Cán bộ coi 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Gán sinh viên vào lớp/ca thi.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Y2, Y6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báo cáo tổng hợp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Cán bộ coi 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cáo tổng hợp tình hình thi.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Y10, Y11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0DC">
      <w:pPr>
        <w:pStyle w:val="Heading1"/>
        <w:keepNext w:val="0"/>
        <w:keepLines w:val="0"/>
        <w:spacing w:after="1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7h59ughu3q7q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Bước 4: Lập bảng tính toán điểm các tác nhân (Actors) tương tác, trao đổi thông tin với phần mềm</w:t>
      </w:r>
    </w:p>
    <w:tbl>
      <w:tblPr>
        <w:tblStyle w:val="Table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2.1621621621623"/>
        <w:gridCol w:w="1255.1351351351352"/>
        <w:gridCol w:w="1255.1351351351352"/>
        <w:gridCol w:w="1240.5405405405406"/>
        <w:gridCol w:w="1255.1351351351352"/>
        <w:gridCol w:w="1240.5405405405406"/>
        <w:gridCol w:w="1211.3513513513515"/>
        <w:tblGridChange w:id="0">
          <w:tblGrid>
            <w:gridCol w:w="1182.1621621621623"/>
            <w:gridCol w:w="1255.1351351351352"/>
            <w:gridCol w:w="1255.1351351351352"/>
            <w:gridCol w:w="1240.5405405405406"/>
            <w:gridCol w:w="1255.1351351351352"/>
            <w:gridCol w:w="1240.5405405405406"/>
            <w:gridCol w:w="1211.35135135135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Loại 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Số tác nhân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Trọng số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Điểm từng 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Ghi chú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Đơn giản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Giao diện dạng dòng lệnh hoặc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Trung bình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 giao tiếp qua giao thức trung gian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Phức tạp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Giao diện đồ họa, nhiều chức năng (SV, GV, CB coi thi)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Tổng điểm tác nhân TAW = 9.</w:t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after="1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fahnnnmmxqoi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Bước 5: Thực hiện đếm các trường hợp sử dụng (Use-Case) và lập bảng tính toán điểm các trường hợp sử dụng</w:t>
      </w:r>
    </w:p>
    <w:tbl>
      <w:tblPr>
        <w:tblStyle w:val="Table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Loại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Số lượng (B)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Trọng số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Điểm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Đơn giản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Trung bình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Phức tạp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Tổng TBF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190</w:t>
            </w:r>
          </w:p>
        </w:tc>
      </w:tr>
    </w:tbl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UUCP = TAW + TBF = 9 + 190 = 199.</w:t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after="1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ygvoj1onyxfs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Bước 6: Lập bảng tính toán hệ số phức tạp kỹ thuật – công nghệ (TFW, TCF)</w:t>
      </w:r>
    </w:p>
    <w:tbl>
      <w:tblPr>
        <w:tblStyle w:val="Table5"/>
        <w:tblW w:w="864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.8375634517768"/>
        <w:gridCol w:w="1812.791878172589"/>
        <w:gridCol w:w="1725.0761421319796"/>
        <w:gridCol w:w="1710.4568527918784"/>
        <w:gridCol w:w="1695.8375634517768"/>
        <w:tblGridChange w:id="0">
          <w:tblGrid>
            <w:gridCol w:w="1695.8375634517768"/>
            <w:gridCol w:w="1812.791878172589"/>
            <w:gridCol w:w="1725.0761421319796"/>
            <w:gridCol w:w="1710.4568527918784"/>
            <w:gridCol w:w="1695.8375634517768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Yếu tố kỹ thuật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Trọng số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Điểm (0–5)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Kết quả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phân tán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Thời gian đáp ứng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Hiệu quả với người dùng cuối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Độ phức tạp xử lý bên 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Khả năng tái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Dễ cài đặt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Dễ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Khả năng chuyển đổi (portability)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4.00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Dễ thay đổi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Sử dụng đồng thời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Yêu cầu bảo mật đặc biệt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Truy cập phần mềm bên thứ 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Đào tạo đặc biệt cho người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</w:t>
            </w:r>
          </w:p>
        </w:tc>
      </w:tr>
    </w:tbl>
    <w:p w:rsidR="00000000" w:rsidDel="00000000" w:rsidP="00000000" w:rsidRDefault="00000000" w:rsidRPr="00000000" w14:paraId="000001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Tổng điểm kỹ thuật TFW = 20.00.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TCF = 0,6 + 0,01 × TFW = 0,6 + 0,01×20.00 = 0.80 (xấp xỉ 0,80).</w:t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after="1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9nvc8i6k5tp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after="1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6xc1pc12ezla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Bước 7: Lập bảng tính toán hệ số tác động môi trường, nhóm làm việc – EFW, EF</w:t>
      </w:r>
    </w:p>
    <w:tbl>
      <w:tblPr>
        <w:tblStyle w:val="Table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.8375634517768"/>
        <w:gridCol w:w="1754.314720812183"/>
        <w:gridCol w:w="1739.6954314720813"/>
        <w:gridCol w:w="1725.0761421319796"/>
        <w:gridCol w:w="1725.0761421319796"/>
        <w:tblGridChange w:id="0">
          <w:tblGrid>
            <w:gridCol w:w="1695.8375634517768"/>
            <w:gridCol w:w="1754.314720812183"/>
            <w:gridCol w:w="1739.6954314720813"/>
            <w:gridCol w:w="1725.0761421319796"/>
            <w:gridCol w:w="1725.0761421319796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Yếu tố môi trường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Trọng số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Điểm (0–5)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Kết quả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Quy trình phát triển phần mềm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6.00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Kinh nghiệm với ứng dụng tương tự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1.50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Kinh nghiệm lập trình hướng đối tượng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Năng lực lãnh đạo nhóm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1.50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Động lực làm việc của nhóm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Độ ổn định của yêu cầu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6.00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Nhân viên làm việc bán thời gian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-0.00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Ngôn ngữ lập trình khó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-0.00</w:t>
            </w:r>
          </w:p>
        </w:tc>
      </w:tr>
    </w:tbl>
    <w:p w:rsidR="00000000" w:rsidDel="00000000" w:rsidP="00000000" w:rsidRDefault="00000000" w:rsidRPr="00000000" w14:paraId="000001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Tổng điểm môi trường EFW = 23.00.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-1103781016"/>
          <w:tag w:val="goog_rdk_0"/>
        </w:sdtPr>
        <w:sdtContent>
          <w:r w:rsidDel="00000000" w:rsidR="00000000" w:rsidRPr="00000000">
            <w:rPr>
              <w:rFonts w:ascii="Caudex" w:cs="Caudex" w:eastAsia="Caudex" w:hAnsi="Caudex"/>
              <w:rtl w:val="0"/>
            </w:rPr>
            <w:t xml:space="preserve">EF = 1,4 − 0,03 × EFW = 1,4 − 0,03×23.00 = 0.71 (xấp xỉ 0,71).</w:t>
          </w:r>
        </w:sdtContent>
      </w:sdt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after="1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elcorers023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after="1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syb6f29awknp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Bước 8: Nội suy đánh giá kinh nghiệm, nội suy thời gian lao động (P) trên cơ sở EF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1992282255"/>
          <w:tag w:val="goog_rdk_1"/>
        </w:sdtPr>
        <w:sdtContent>
          <w:r w:rsidDel="00000000" w:rsidR="00000000" w:rsidRPr="00000000">
            <w:rPr>
              <w:rFonts w:ascii="Caudex" w:cs="Caudex" w:eastAsia="Caudex" w:hAnsi="Caudex"/>
              <w:rtl w:val="0"/>
            </w:rPr>
            <w:t xml:space="preserve">Dựa vào các yếu tố môi trường, nhóm phát triển có kinh nghiệm ở mức khá (ES ≈ 3).</w:t>
          </w:r>
        </w:sdtContent>
      </w:sdt>
    </w:p>
    <w:p w:rsidR="00000000" w:rsidDel="00000000" w:rsidP="00000000" w:rsidRDefault="00000000" w:rsidRPr="00000000" w14:paraId="0000018D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-1648717289"/>
          <w:tag w:val="goog_rdk_2"/>
        </w:sdtPr>
        <w:sdtContent>
          <w:r w:rsidDel="00000000" w:rsidR="00000000" w:rsidRPr="00000000">
            <w:rPr>
              <w:rFonts w:ascii="Caudex" w:cs="Caudex" w:eastAsia="Caudex" w:hAnsi="Caudex"/>
              <w:rtl w:val="0"/>
            </w:rPr>
            <w:t xml:space="preserve">Tra bảng LAB, với ES ≥ 3 chọn P = 20 người-giờ/UCP.</w:t>
          </w:r>
        </w:sdtContent>
      </w:sdt>
    </w:p>
    <w:p w:rsidR="00000000" w:rsidDel="00000000" w:rsidP="00000000" w:rsidRDefault="00000000" w:rsidRPr="00000000" w14:paraId="0000018E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-1473152275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AUCP = UUCP × TCF × EF = 199 × 0.80 × 0.71 ≈ 113.03.</w:t>
          </w:r>
        </w:sdtContent>
      </w:sdt>
    </w:p>
    <w:p w:rsidR="00000000" w:rsidDel="00000000" w:rsidP="00000000" w:rsidRDefault="00000000" w:rsidRPr="00000000" w14:paraId="0000018F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2064260783"/>
          <w:tag w:val="goog_rdk_4"/>
        </w:sdtPr>
        <w:sdtContent>
          <w:r w:rsidDel="00000000" w:rsidR="00000000" w:rsidRPr="00000000">
            <w:rPr>
              <w:rFonts w:ascii="Caudex" w:cs="Caudex" w:eastAsia="Caudex" w:hAnsi="Caudex"/>
              <w:rtl w:val="0"/>
            </w:rPr>
            <w:t xml:space="preserve">Nỗ lực E = AUCP × P = 113.03 × 20 ≈ 2260.64 người-giờ (≈ 14.13 người-tháng).</w:t>
          </w:r>
        </w:sdtContent>
      </w:sdt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after="1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6pj9etrkvhcq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Bước 9: Xác định mức lương lao động bình quân H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Công thức: H = g_nc × (1 + f).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Giả sử: g_nc = 50.000 đ/giờ; f = f1 + f2 = 30% + 16% = 46% = 0,46.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→ H = 50.000 × 1,46 = 73,000 đ/giờ.</w:t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after="1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62jcp135lk9g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Bước 10: Tập hợp các giá trị vào bảng tính toán giá trị phần mềm</w:t>
      </w:r>
    </w:p>
    <w:tbl>
      <w:tblPr>
        <w:tblStyle w:val="Table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1.6216216216217"/>
        <w:gridCol w:w="2130.810810810811"/>
        <w:gridCol w:w="2218.3783783783783"/>
        <w:gridCol w:w="2189.189189189189"/>
        <w:tblGridChange w:id="0">
          <w:tblGrid>
            <w:gridCol w:w="2101.6216216216217"/>
            <w:gridCol w:w="2130.810810810811"/>
            <w:gridCol w:w="2218.3783783783783"/>
            <w:gridCol w:w="2189.189189189189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Hạng mục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Ký hiệu / Công thức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Giá trị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Điểm UCP chưa điều chỉnh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UUCP = TAW + TBF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số kỹ thuật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TCF = 0,6 + 0,01×TFW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0.80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số môi trường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230002069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EF = 1,4 − 0,03×EFW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Điểm UCP đã điều chỉnh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AUCP = UUCP×TCF×EF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113.03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Năng suất lao động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 (người-giờ/UCP)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Nỗ lực phát triển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 = AUCP×P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2,260.64 người-giờ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Đơn giá giờ công bình quân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 = g_nc×(1+f)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73,000 đ/giờ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Giá trị phần mềm nội bộ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 = 1,4×E×H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231,037,408 đ (~231.04 triệu)</w:t>
            </w:r>
          </w:p>
        </w:tc>
      </w:tr>
    </w:tbl>
    <w:p w:rsidR="00000000" w:rsidDel="00000000" w:rsidP="00000000" w:rsidRDefault="00000000" w:rsidRPr="00000000" w14:paraId="000001B9">
      <w:pPr>
        <w:pStyle w:val="Heading1"/>
        <w:keepNext w:val="0"/>
        <w:keepLines w:val="0"/>
        <w:spacing w:after="1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7wbahpecuq2i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Bước 11: Lập bảng tổng hợp chi phí phần mềm</w:t>
      </w:r>
    </w:p>
    <w:tbl>
      <w:tblPr>
        <w:tblStyle w:val="Table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6.2162162162163"/>
        <w:gridCol w:w="2145.4054054054054"/>
        <w:gridCol w:w="2174.594594594595"/>
        <w:gridCol w:w="2203.7837837837837"/>
        <w:tblGridChange w:id="0">
          <w:tblGrid>
            <w:gridCol w:w="2116.2162162162163"/>
            <w:gridCol w:w="2145.4054054054054"/>
            <w:gridCol w:w="2174.594594594595"/>
            <w:gridCol w:w="2203.7837837837837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Khoản mục chi phí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Công thức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Giá trị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Giá trị phần mềm nội bộ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 = 1,4×E×H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231,037,408 đ (~231.04 triệu)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Chi phí chung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 = 65%×G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150,174,315 đ (~150.17 triệu)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 nhập chịu thuế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TL = 6%×(G + 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22,872,703 đ (~22.87 triệu)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Tổng chi phí phần mềm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GPM = G + C + 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404,084,427 đ (~404.08 triệu)</w:t>
            </w:r>
          </w:p>
        </w:tc>
      </w:tr>
    </w:tbl>
    <w:p w:rsidR="00000000" w:rsidDel="00000000" w:rsidP="00000000" w:rsidRDefault="00000000" w:rsidRPr="00000000" w14:paraId="000001C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Kết luận: Tổng chi phí ước tính cho hệ thống Thi Trắc Nghiệm khoảng 404.1 triệu đồng (xấp xỉ 404 triệu đồng).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ungsuh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2"/>
      <w:szCs w:val="52"/>
    </w:rPr>
  </w:style>
  <w:style w:type="paragraph" w:styleId="8">
    <w:name w:val="heading 7"/>
    <w:basedOn w:val="1"/>
    <w:next w:val="1"/>
    <w:link w:val="153"/>
    <w:uiPriority w:val="9"/>
    <w:semiHidden w:val="1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uiPriority w:val="9"/>
    <w:semiHidden w:val="1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uiPriority w:val="9"/>
    <w:semiHidden w:val="1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1" w:default="1">
    <w:name w:val="Default Paragraph Font"/>
    <w:uiPriority w:val="1"/>
    <w:semiHidden w:val="1"/>
    <w:unhideWhenUsed w:val="1"/>
  </w:style>
  <w:style w:type="table" w:styleId="12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3">
    <w:name w:val="Body Text"/>
    <w:basedOn w:val="1"/>
    <w:link w:val="144"/>
    <w:uiPriority w:val="99"/>
    <w:unhideWhenUsed w:val="1"/>
    <w:pPr>
      <w:spacing w:after="120"/>
    </w:pPr>
  </w:style>
  <w:style w:type="paragraph" w:styleId="14">
    <w:name w:val="Body Text 2"/>
    <w:basedOn w:val="1"/>
    <w:link w:val="145"/>
    <w:uiPriority w:val="99"/>
    <w:unhideWhenUsed w:val="1"/>
    <w:pPr>
      <w:spacing w:after="120" w:line="480" w:lineRule="auto"/>
    </w:pPr>
  </w:style>
  <w:style w:type="paragraph" w:styleId="15">
    <w:name w:val="Body Text 3"/>
    <w:basedOn w:val="1"/>
    <w:link w:val="146"/>
    <w:uiPriority w:val="99"/>
    <w:unhideWhenUsed w:val="1"/>
    <w:qFormat w:val="1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uiPriority w:val="20"/>
    <w:qFormat w:val="1"/>
    <w:rPr>
      <w:i w:val="1"/>
      <w:iCs w:val="1"/>
    </w:rPr>
  </w:style>
  <w:style w:type="paragraph" w:styleId="18">
    <w:name w:val="footer"/>
    <w:basedOn w:val="1"/>
    <w:link w:val="136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iPriority w:val="99"/>
    <w:unhideWhenUsed w:val="1"/>
    <w:pPr>
      <w:ind w:left="360" w:hanging="360"/>
      <w:contextualSpacing w:val="1"/>
    </w:pPr>
  </w:style>
  <w:style w:type="paragraph" w:styleId="21">
    <w:name w:val="List 2"/>
    <w:basedOn w:val="1"/>
    <w:uiPriority w:val="99"/>
    <w:unhideWhenUsed w:val="1"/>
    <w:pPr>
      <w:ind w:left="720" w:hanging="360"/>
      <w:contextualSpacing w:val="1"/>
    </w:pPr>
  </w:style>
  <w:style w:type="paragraph" w:styleId="22">
    <w:name w:val="List 3"/>
    <w:basedOn w:val="1"/>
    <w:uiPriority w:val="99"/>
    <w:unhideWhenUsed w:val="1"/>
    <w:qFormat w:val="1"/>
    <w:pPr>
      <w:ind w:left="1080" w:hanging="360"/>
      <w:contextualSpacing w:val="1"/>
    </w:pPr>
  </w:style>
  <w:style w:type="paragraph" w:styleId="23">
    <w:name w:val="List Bullet"/>
    <w:basedOn w:val="1"/>
    <w:uiPriority w:val="99"/>
    <w:unhideWhenUsed w:val="1"/>
    <w:pPr>
      <w:numPr>
        <w:ilvl w:val="0"/>
        <w:numId w:val="1"/>
      </w:numPr>
      <w:contextualSpacing w:val="1"/>
    </w:pPr>
  </w:style>
  <w:style w:type="paragraph" w:styleId="24">
    <w:name w:val="List Bullet 2"/>
    <w:basedOn w:val="1"/>
    <w:uiPriority w:val="99"/>
    <w:unhideWhenUsed w:val="1"/>
    <w:pPr>
      <w:numPr>
        <w:ilvl w:val="0"/>
        <w:numId w:val="2"/>
      </w:numPr>
      <w:contextualSpacing w:val="1"/>
    </w:pPr>
  </w:style>
  <w:style w:type="paragraph" w:styleId="25">
    <w:name w:val="List Bullet 3"/>
    <w:basedOn w:val="1"/>
    <w:uiPriority w:val="99"/>
    <w:unhideWhenUsed w:val="1"/>
    <w:qFormat w:val="1"/>
    <w:pPr>
      <w:numPr>
        <w:ilvl w:val="0"/>
        <w:numId w:val="3"/>
      </w:numPr>
      <w:contextualSpacing w:val="1"/>
    </w:pPr>
  </w:style>
  <w:style w:type="paragraph" w:styleId="26">
    <w:name w:val="List Continue"/>
    <w:basedOn w:val="1"/>
    <w:uiPriority w:val="99"/>
    <w:unhideWhenUsed w:val="1"/>
    <w:qFormat w:val="1"/>
    <w:pPr>
      <w:spacing w:after="120"/>
      <w:ind w:left="360"/>
      <w:contextualSpacing w:val="1"/>
    </w:pPr>
  </w:style>
  <w:style w:type="paragraph" w:styleId="27">
    <w:name w:val="List Continue 2"/>
    <w:basedOn w:val="1"/>
    <w:uiPriority w:val="99"/>
    <w:unhideWhenUsed w:val="1"/>
    <w:pPr>
      <w:spacing w:after="120"/>
      <w:ind w:left="720"/>
      <w:contextualSpacing w:val="1"/>
    </w:pPr>
  </w:style>
  <w:style w:type="paragraph" w:styleId="28">
    <w:name w:val="List Continue 3"/>
    <w:basedOn w:val="1"/>
    <w:uiPriority w:val="99"/>
    <w:unhideWhenUsed w:val="1"/>
    <w:pPr>
      <w:spacing w:after="120"/>
      <w:ind w:left="1080"/>
      <w:contextualSpacing w:val="1"/>
    </w:pPr>
  </w:style>
  <w:style w:type="paragraph" w:styleId="29">
    <w:name w:val="List Number"/>
    <w:basedOn w:val="1"/>
    <w:uiPriority w:val="99"/>
    <w:unhideWhenUsed w:val="1"/>
    <w:pPr>
      <w:numPr>
        <w:ilvl w:val="0"/>
        <w:numId w:val="4"/>
      </w:numPr>
      <w:contextualSpacing w:val="1"/>
    </w:pPr>
  </w:style>
  <w:style w:type="paragraph" w:styleId="30">
    <w:name w:val="List Number 2"/>
    <w:basedOn w:val="1"/>
    <w:uiPriority w:val="99"/>
    <w:unhideWhenUsed w:val="1"/>
    <w:pPr>
      <w:numPr>
        <w:ilvl w:val="0"/>
        <w:numId w:val="5"/>
      </w:numPr>
      <w:contextualSpacing w:val="1"/>
    </w:pPr>
  </w:style>
  <w:style w:type="paragraph" w:styleId="31">
    <w:name w:val="List Number 3"/>
    <w:basedOn w:val="1"/>
    <w:uiPriority w:val="99"/>
    <w:unhideWhenUsed w:val="1"/>
    <w:pPr>
      <w:numPr>
        <w:ilvl w:val="0"/>
        <w:numId w:val="6"/>
      </w:numPr>
      <w:contextualSpacing w:val="1"/>
    </w:pPr>
  </w:style>
  <w:style w:type="paragraph" w:styleId="32">
    <w:name w:val="macro"/>
    <w:link w:val="147"/>
    <w:uiPriority w:val="99"/>
    <w:unhideWhenUsed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cstheme="minorBidi" w:eastAsiaTheme="minorEastAsia"/>
      <w:sz w:val="20"/>
      <w:szCs w:val="20"/>
      <w:lang w:bidi="ar-SA" w:eastAsia="en-US" w:val="en-US"/>
    </w:rPr>
  </w:style>
  <w:style w:type="character" w:styleId="33">
    <w:name w:val="Strong"/>
    <w:basedOn w:val="11"/>
    <w:uiPriority w:val="22"/>
    <w:qFormat w:val="1"/>
    <w:rPr>
      <w:b w:val="1"/>
      <w:bCs w:val="1"/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37">
    <w:name w:val="Light Shading"/>
    <w:basedOn w:val="12"/>
    <w:uiPriority w:val="60"/>
    <w:qFormat w:val="1"/>
    <w:pPr>
      <w:spacing w:after="0" w:line="240" w:lineRule="auto"/>
    </w:pPr>
    <w:rPr>
      <w:color w:val="000000" w:themeColor="text1" w:themeShade="0000BF"/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0000BF"/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39">
    <w:name w:val="Light Shading Accent 2"/>
    <w:basedOn w:val="12"/>
    <w:uiPriority w:val="60"/>
    <w:qFormat w:val="1"/>
    <w:pPr>
      <w:spacing w:after="0" w:line="240" w:lineRule="auto"/>
    </w:pPr>
    <w:rPr>
      <w:color w:val="953735" w:themeColor="accent2" w:themeShade="0000BF"/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</w:style>
  <w:style w:type="table" w:styleId="40">
    <w:name w:val="Light Shading Accent 3"/>
    <w:basedOn w:val="12"/>
    <w:uiPriority w:val="60"/>
    <w:qFormat w:val="1"/>
    <w:pPr>
      <w:spacing w:after="0" w:line="240" w:lineRule="auto"/>
    </w:pPr>
    <w:rPr>
      <w:color w:val="77933c" w:themeColor="accent3" w:themeShade="0000BF"/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0000BF"/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42">
    <w:name w:val="Light Shading Accent 5"/>
    <w:basedOn w:val="12"/>
    <w:uiPriority w:val="60"/>
    <w:qFormat w:val="1"/>
    <w:pPr>
      <w:spacing w:after="0" w:line="240" w:lineRule="auto"/>
    </w:pPr>
    <w:rPr>
      <w:color w:val="31859c" w:themeColor="accent5" w:themeShade="0000BF"/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</w:style>
  <w:style w:type="table" w:styleId="43">
    <w:name w:val="Light Shading Accent 6"/>
    <w:basedOn w:val="12"/>
    <w:uiPriority w:val="60"/>
    <w:qFormat w:val="1"/>
    <w:pPr>
      <w:spacing w:after="0" w:line="240" w:lineRule="auto"/>
    </w:pPr>
    <w:rPr>
      <w:color w:val="e46c0a" w:themeColor="accent6" w:themeShade="0000BF"/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47">
    <w:name w:val="Light List Accent 3"/>
    <w:basedOn w:val="12"/>
    <w:uiPriority w:val="61"/>
    <w:qFormat w:val="1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48">
    <w:name w:val="Light List Accent 4"/>
    <w:basedOn w:val="12"/>
    <w:uiPriority w:val="61"/>
    <w:qFormat w:val="1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49">
    <w:name w:val="Light List Accent 5"/>
    <w:basedOn w:val="12"/>
    <w:uiPriority w:val="61"/>
    <w:qFormat w:val="1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bfbfbf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  <w:shd w:color="auto" w:fill="bfbfbf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</w:tcPr>
    </w:tblStylePr>
  </w:style>
  <w:style w:type="table" w:styleId="52">
    <w:name w:val="Light Grid Accent 1"/>
    <w:basedOn w:val="12"/>
    <w:uiPriority w:val="62"/>
    <w:qFormat w:val="1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3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  <w:shd w:color="auto" w:fill="efd3d3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</w:tcPr>
    </w:tblStylePr>
  </w:style>
  <w:style w:type="table" w:styleId="55">
    <w:name w:val="Light Grid Accent 4"/>
    <w:basedOn w:val="12"/>
    <w:uiPriority w:val="62"/>
    <w:qFormat w:val="1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0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  <w:shd w:color="auto" w:fill="d2eaf0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5d1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  <w:shd w:color="auto" w:fill="fde5d1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3f3f3f" w:space="0" w:sz="8" w:themeColor="text1" w:themeTint="0000BF" w:val="sing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3f3f3f" w:space="0" w:sz="6" w:themeColor="text1" w:themeTint="0000BF" w:val="doub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fbf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59">
    <w:name w:val="Medium Shading 1 Accent 1"/>
    <w:basedOn w:val="12"/>
    <w:uiPriority w:val="63"/>
    <w:qFormat w:val="1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0">
    <w:name w:val="Medium Shading 1 Accent 2"/>
    <w:basedOn w:val="12"/>
    <w:uiPriority w:val="63"/>
    <w:qFormat w:val="1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3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b4cc82" w:space="0" w:sz="8" w:themeColor="accent3" w:themeTint="0000BF" w:val="sing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4cc82" w:space="0" w:sz="6" w:themeColor="accent3" w:themeTint="0000BF" w:val="doub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4">
    <w:name w:val="Medium Shading 1 Accent 6"/>
    <w:basedOn w:val="12"/>
    <w:uiPriority w:val="63"/>
    <w:qFormat w:val="1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5d1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8">
    <w:name w:val="Medium Shading 2 Accent 3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71">
    <w:name w:val="Medium Shading 2 Accent 6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bfbfbf" w:themeFill="text1" w:themeFillTint="00003F" w:val="clear"/>
      </w:tcPr>
    </w:tblStylePr>
    <w:tblStylePr w:type="band1Horz">
      <w:tblPr/>
      <w:tcPr>
        <w:shd w:color="auto" w:fill="bfbfbf" w:themeFill="text1" w:themeFillTint="00003F" w:val="clear"/>
      </w:tcPr>
    </w:tblStylePr>
  </w:style>
  <w:style w:type="table" w:styleId="73">
    <w:name w:val="Medium List 1 Accent 1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3" w:themeFill="accent2" w:themeFillTint="00003F" w:val="clear"/>
      </w:tcPr>
    </w:tblStylePr>
    <w:tblStylePr w:type="band1Horz">
      <w:tblPr/>
      <w:tcPr>
        <w:shd w:color="auto" w:fill="efd3d3" w:themeFill="accent2" w:themeFillTint="00003F" w:val="clear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0" w:themeFill="accent5" w:themeFillTint="00003F" w:val="clear"/>
      </w:tcPr>
    </w:tblStylePr>
    <w:tblStylePr w:type="band1Horz">
      <w:tblPr/>
      <w:tcPr>
        <w:shd w:color="auto" w:fill="d2eaf0" w:themeFill="accent5" w:themeFillTint="00003F" w:val="clear"/>
      </w:tcPr>
    </w:tblStylePr>
  </w:style>
  <w:style w:type="table" w:styleId="78">
    <w:name w:val="Medium List 1 Accent 6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5d1" w:themeFill="accent6" w:themeFillTint="00003F" w:val="clear"/>
      </w:tcPr>
    </w:tblStylePr>
    <w:tblStylePr w:type="band1Horz">
      <w:tblPr/>
      <w:tcPr>
        <w:shd w:color="auto" w:fill="fde5d1" w:themeFill="accent6" w:themeFillTint="00003F" w:val="clear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4">
    <w:name w:val="Medium List 2 Accent 5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  <w:insideV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3f3f3f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7f7f7f" w:themeFill="text1" w:themeFillTint="00007F" w:val="clear"/>
      </w:tcPr>
    </w:tblStylePr>
    <w:tblStylePr w:type="band1Horz">
      <w:tblPr/>
      <w:tcPr>
        <w:shd w:color="auto" w:fill="7f7f7f" w:themeFill="text1" w:themeFillTint="00007F" w:val="clear"/>
      </w:tcPr>
    </w:tblStylePr>
  </w:style>
  <w:style w:type="table" w:styleId="87">
    <w:name w:val="Medium Grid 1 Accent 1"/>
    <w:basedOn w:val="12"/>
    <w:uiPriority w:val="67"/>
    <w:qFormat w:val="1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c0de" w:themeFill="accent1" w:themeFillTint="00007F" w:val="clear"/>
      </w:tcPr>
    </w:tblStylePr>
    <w:tblStylePr w:type="band1Horz">
      <w:tblPr/>
      <w:tcPr>
        <w:shd w:color="auto" w:fill="a7c0de" w:themeFill="accent1" w:themeFillTint="00007F" w:val="clear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  <w:insideV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4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92">
    <w:name w:val="Medium Grid 1 Accent 6"/>
    <w:basedOn w:val="12"/>
    <w:uiPriority w:val="67"/>
    <w:qFormat w:val="1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5e5e5" w:themeFill="tex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7f7f7f" w:themeFill="text1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7f7f7f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c0de" w:themeFill="accent1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7c0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2eff5" w:themeFill="accent4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7f7f7f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7f7f7f" w:themeFill="text1" w:themeFillTint="00007F" w:val="clear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c0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7c0de" w:themeFill="accent1" w:themeFillTint="00007F" w:val="clear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dfa7a6" w:themeFill="accent2" w:themeFillTint="00007F" w:val="clear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cdddac" w:themeFill="accent3" w:themeFillTint="00007F" w:val="clear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bfb1d0" w:themeFill="accent4" w:themeFillTint="00007F" w:val="clear"/>
      </w:tcPr>
    </w:tblStylePr>
  </w:style>
  <w:style w:type="table" w:styleId="105">
    <w:name w:val="Medium Grid 3 Accent 5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5d5e2" w:themeFill="accent5" w:themeFillTint="00007F" w:val="clear"/>
      </w:tcPr>
    </w:tblStylePr>
  </w:style>
  <w:style w:type="table" w:styleId="106">
    <w:name w:val="Medium Grid 3 Accent 6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fbcaa2" w:themeFill="accent6" w:themeFillTint="00007F" w:val="clear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1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7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0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7f7f7f" w:themeFill="tex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2b4d74" w:themeFill="accen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b4d74" w:themeFill="accen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b4d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c0de" w:themeFill="accen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4c3a62" w:themeFill="accent4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4c3a62" w:themeFill="accent4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a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b65607" w:themeFill="accent6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b65607" w:themeFill="accent6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7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f83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d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f3730a" w:themeFill="accent6" w:themeFillShade="0000CC" w:val="clear"/>
      </w:tcPr>
    </w:tblStylePr>
    <w:tblStylePr w:type="lastRow">
      <w:rPr>
        <w:b w:val="1"/>
        <w:bCs w:val="1"/>
        <w:color w:val="f3740b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58ea6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7f7f7f" w:themeFill="text1" w:themeFillTint="00007F" w:val="clear"/>
      </w:tcPr>
    </w:tblStylePr>
    <w:tblStylePr w:type="band1Horz">
      <w:tblPr/>
      <w:tcPr>
        <w:shd w:color="auto" w:fill="7f7f7f" w:themeFill="text1" w:themeFillTint="00007F" w:val="clear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66091" w:themeFill="accen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66091" w:themeFill="accent1" w:themeFillShade="0000BF" w:val="clear"/>
      </w:tcPr>
    </w:tblStylePr>
    <w:tblStylePr w:type="band1Vert">
      <w:tblPr/>
      <w:tcPr>
        <w:shd w:color="auto" w:fill="a7c0de" w:themeFill="accent1" w:themeFillTint="00007F" w:val="clear"/>
      </w:tcPr>
    </w:tblStylePr>
    <w:tblStylePr w:type="band1Horz">
      <w:tblPr/>
      <w:tcPr>
        <w:shd w:color="auto" w:fill="a7c0de" w:themeFill="accent1" w:themeFillTint="00007F" w:val="clear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943734" w:themeFill="accent2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9437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e36c09" w:themeFill="accent6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e36c09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135" w:customStyle="1">
    <w:name w:val="Header Char"/>
    <w:basedOn w:val="11"/>
    <w:link w:val="19"/>
    <w:uiPriority w:val="99"/>
  </w:style>
  <w:style w:type="character" w:styleId="136" w:customStyle="1">
    <w:name w:val="Footer Char"/>
    <w:basedOn w:val="11"/>
    <w:link w:val="18"/>
    <w:uiPriority w:val="99"/>
  </w:style>
  <w:style w:type="paragraph" w:styleId="137">
    <w:name w:val="No Spacing"/>
    <w:uiPriority w:val="1"/>
    <w:qFormat w:val="1"/>
    <w:pPr>
      <w:spacing w:after="0" w:line="240" w:lineRule="auto"/>
    </w:pPr>
    <w:rPr>
      <w:rFonts w:asciiTheme="minorHAnsi" w:cstheme="minorBidi" w:eastAsiaTheme="minorEastAsia" w:hAnsiTheme="minorHAnsi"/>
      <w:sz w:val="22"/>
      <w:szCs w:val="22"/>
      <w:lang w:bidi="ar-SA" w:eastAsia="en-US" w:val="en-US"/>
    </w:rPr>
  </w:style>
  <w:style w:type="character" w:styleId="138" w:customStyle="1">
    <w:name w:val="Heading 1 Char"/>
    <w:basedOn w:val="11"/>
    <w:link w:val="2"/>
    <w:uiPriority w:val="9"/>
    <w:rPr>
      <w:rFonts w:asciiTheme="majorHAnsi" w:cstheme="majorBidi" w:eastAsiaTheme="majorEastAsia" w:hAnsiTheme="majorHAnsi"/>
      <w:b w:val="1"/>
      <w:bCs w:val="1"/>
      <w:color w:val="376092" w:themeColor="accent1" w:themeShade="0000BF"/>
      <w:sz w:val="28"/>
      <w:szCs w:val="28"/>
    </w:rPr>
  </w:style>
  <w:style w:type="character" w:styleId="139" w:customStyle="1">
    <w:name w:val="Heading 2 Char"/>
    <w:basedOn w:val="11"/>
    <w:link w:val="3"/>
    <w:uiPriority w:val="9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140" w:customStyle="1">
    <w:name w:val="Heading 3 Char"/>
    <w:basedOn w:val="11"/>
    <w:link w:val="4"/>
    <w:uiPriority w:val="9"/>
    <w:rPr>
      <w:rFonts w:asciiTheme="majorHAnsi" w:cstheme="majorBidi" w:eastAsiaTheme="majorEastAsia" w:hAnsiTheme="majorHAns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character" w:styleId="141" w:customStyle="1">
    <w:name w:val="Title Char"/>
    <w:basedOn w:val="11"/>
    <w:link w:val="36"/>
    <w:uiPriority w:val="10"/>
    <w:rPr>
      <w:rFonts w:asciiTheme="majorHAnsi" w:cstheme="majorBidi" w:eastAsiaTheme="majorEastAsia" w:hAnsiTheme="majorHAnsi"/>
      <w:color w:val="17375e" w:themeColor="text2" w:themeShade="0000BF"/>
      <w:spacing w:val="5"/>
      <w:kern w:val="28"/>
      <w:sz w:val="52"/>
      <w:szCs w:val="52"/>
    </w:rPr>
  </w:style>
  <w:style w:type="character" w:styleId="142" w:customStyle="1">
    <w:name w:val="Subtitle Char"/>
    <w:basedOn w:val="11"/>
    <w:link w:val="34"/>
    <w:uiPriority w:val="11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uiPriority w:val="34"/>
    <w:qFormat w:val="1"/>
    <w:pPr>
      <w:ind w:left="720"/>
      <w:contextualSpacing w:val="1"/>
    </w:pPr>
  </w:style>
  <w:style w:type="character" w:styleId="144" w:customStyle="1">
    <w:name w:val="Body Text Char"/>
    <w:basedOn w:val="11"/>
    <w:link w:val="13"/>
    <w:uiPriority w:val="99"/>
    <w:qFormat w:val="1"/>
  </w:style>
  <w:style w:type="character" w:styleId="145" w:customStyle="1">
    <w:name w:val="Body Text 2 Char"/>
    <w:basedOn w:val="11"/>
    <w:link w:val="14"/>
    <w:uiPriority w:val="99"/>
  </w:style>
  <w:style w:type="character" w:styleId="146" w:customStyle="1">
    <w:name w:val="Body Text 3 Char"/>
    <w:basedOn w:val="11"/>
    <w:link w:val="15"/>
    <w:uiPriority w:val="99"/>
    <w:qFormat w:val="1"/>
    <w:rPr>
      <w:sz w:val="16"/>
      <w:szCs w:val="16"/>
    </w:rPr>
  </w:style>
  <w:style w:type="character" w:styleId="147" w:customStyle="1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149" w:customStyle="1">
    <w:name w:val="Quote Char"/>
    <w:basedOn w:val="11"/>
    <w:link w:val="148"/>
    <w:uiPriority w:val="29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150" w:customStyle="1">
    <w:name w:val="Heading 4 Char"/>
    <w:basedOn w:val="11"/>
    <w:link w:val="5"/>
    <w:uiPriority w:val="9"/>
    <w:semiHidden w:val="1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51" w:customStyle="1">
    <w:name w:val="Heading 5 Char"/>
    <w:basedOn w:val="11"/>
    <w:link w:val="6"/>
    <w:uiPriority w:val="9"/>
    <w:semiHidden w:val="1"/>
    <w:rPr>
      <w:rFonts w:asciiTheme="majorHAnsi" w:cstheme="majorBidi" w:eastAsiaTheme="majorEastAsia" w:hAnsiTheme="majorHAnsi"/>
      <w:color w:val="254061" w:themeColor="accent1" w:themeShade="000080"/>
    </w:rPr>
  </w:style>
  <w:style w:type="character" w:styleId="152" w:customStyle="1">
    <w:name w:val="Heading 6 Char"/>
    <w:basedOn w:val="11"/>
    <w:link w:val="7"/>
    <w:uiPriority w:val="9"/>
    <w:semiHidden w:val="1"/>
    <w:rPr>
      <w:rFonts w:asciiTheme="majorHAnsi" w:cstheme="majorBidi" w:eastAsiaTheme="majorEastAsia" w:hAnsiTheme="majorHAnsi"/>
      <w:i w:val="1"/>
      <w:iCs w:val="1"/>
      <w:color w:val="254061" w:themeColor="accent1" w:themeShade="000080"/>
    </w:rPr>
  </w:style>
  <w:style w:type="character" w:styleId="153" w:customStyle="1">
    <w:name w:val="Heading 7 Char"/>
    <w:basedOn w:val="11"/>
    <w:link w:val="8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54" w:customStyle="1">
    <w:name w:val="Heading 8 Char"/>
    <w:basedOn w:val="11"/>
    <w:link w:val="9"/>
    <w:uiPriority w:val="9"/>
    <w:semiHidden w:val="1"/>
    <w:rPr>
      <w:rFonts w:asciiTheme="majorHAnsi" w:cstheme="majorBidi" w:eastAsiaTheme="majorEastAsia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155" w:customStyle="1">
    <w:name w:val="Heading 9 Char"/>
    <w:basedOn w:val="11"/>
    <w:link w:val="10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uiPriority w:val="30"/>
    <w:qFormat w:val="1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57" w:customStyle="1">
    <w:name w:val="Intense Quote Char"/>
    <w:basedOn w:val="11"/>
    <w:link w:val="156"/>
    <w:uiPriority w:val="30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58" w:customStyle="1">
    <w:name w:val="Subtle Emphasis"/>
    <w:basedOn w:val="11"/>
    <w:uiPriority w:val="19"/>
    <w:qFormat w:val="1"/>
    <w:rPr>
      <w:i w:val="1"/>
      <w:iCs w:val="1"/>
      <w:color w:val="808080" w:themeColor="text1" w:themeTint="0000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159" w:customStyle="1">
    <w:name w:val="Intense Emphasis"/>
    <w:basedOn w:val="11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60" w:customStyle="1">
    <w:name w:val="Subtle Reference"/>
    <w:basedOn w:val="11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161" w:customStyle="1">
    <w:name w:val="Intense Reference"/>
    <w:basedOn w:val="11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162" w:customStyle="1">
    <w:name w:val="Book Title"/>
    <w:basedOn w:val="11"/>
    <w:uiPriority w:val="33"/>
    <w:qFormat w:val="1"/>
    <w:rPr>
      <w:b w:val="1"/>
      <w:bCs w:val="1"/>
      <w:smallCaps w:val="1"/>
      <w:spacing w:val="5"/>
    </w:rPr>
  </w:style>
  <w:style w:type="paragraph" w:styleId="163" w:customStyle="1">
    <w:name w:val="TOC Heading"/>
    <w:basedOn w:val="2"/>
    <w:next w:val="1"/>
    <w:uiPriority w:val="39"/>
    <w:semiHidden w:val="1"/>
    <w:unhideWhenUsed w:val="1"/>
    <w:qFormat w:val="1"/>
    <w:pPr>
      <w:outlineLvl w:val="9"/>
    </w:p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VE4D+FRprIx2um5Hqxw9WdTbng==">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4FA3A237E2D7479FA05CF148BCC572CB_12</vt:lpwstr>
  </property>
</Properties>
</file>