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97F042">
      <w:pPr>
        <w:rPr>
          <w:b w:val="0"/>
          <w:bCs w:val="0"/>
        </w:rPr>
      </w:pPr>
      <w:r>
        <w:rPr>
          <w:rFonts w:hint="default"/>
          <w:b/>
          <w:bCs/>
          <w:lang w:val="en-US"/>
        </w:rPr>
        <w:t>HOÀNG THANH TRÀ - 1150080120</w:t>
      </w:r>
    </w:p>
    <w:p w14:paraId="7F4CE089">
      <w:pPr>
        <w:pStyle w:val="3"/>
        <w:jc w:val="both"/>
        <w:rPr>
          <w:lang w:eastAsia="zh-CN" w:bidi="hi-IN"/>
        </w:rPr>
      </w:pPr>
      <w:r>
        <w:t>1. Tỷ lệ % hoàn thành, tỷ lệ % hoàn thành công việc cho nhiệm vụ “Kiểm thử đơn vị”?</w:t>
      </w:r>
    </w:p>
    <w:p w14:paraId="043EE11E">
      <w:pPr>
        <w:jc w:val="both"/>
        <w:rPr>
          <w:lang w:eastAsia="zh-CN" w:bidi="hi-IN"/>
        </w:rPr>
      </w:pPr>
      <w:r>
        <w:drawing>
          <wp:inline distT="0" distB="0" distL="114300" distR="114300">
            <wp:extent cx="5757545" cy="3066415"/>
            <wp:effectExtent l="0" t="0" r="317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6"/>
                    <a:stretch>
                      <a:fillRect/>
                    </a:stretch>
                  </pic:blipFill>
                  <pic:spPr>
                    <a:xfrm>
                      <a:off x="0" y="0"/>
                      <a:ext cx="5757545" cy="3066415"/>
                    </a:xfrm>
                    <a:prstGeom prst="rect">
                      <a:avLst/>
                    </a:prstGeom>
                    <a:noFill/>
                    <a:ln>
                      <a:noFill/>
                    </a:ln>
                  </pic:spPr>
                </pic:pic>
              </a:graphicData>
            </a:graphic>
          </wp:inline>
        </w:drawing>
      </w:r>
    </w:p>
    <w:p w14:paraId="3F5018BA">
      <w:pPr>
        <w:ind w:left="360"/>
        <w:jc w:val="both"/>
        <w:rPr>
          <w:lang w:val="vi-VN" w:eastAsia="zh-CN" w:bidi="hi-IN"/>
        </w:rPr>
      </w:pPr>
      <w:r>
        <w:rPr>
          <w:lang w:val="vi-VN" w:eastAsia="zh-CN" w:bidi="hi-IN"/>
        </w:rPr>
        <w:t xml:space="preserve">% Complete (theo Duration): 60% </w:t>
      </w:r>
    </w:p>
    <w:p w14:paraId="7ED179B9">
      <w:pPr>
        <w:ind w:left="360"/>
        <w:jc w:val="both"/>
        <w:rPr>
          <w:lang w:val="vi-VN" w:eastAsia="zh-CN" w:bidi="hi-IN"/>
        </w:rPr>
      </w:pPr>
      <w:r>
        <w:rPr>
          <w:lang w:val="vi-VN" w:eastAsia="zh-CN" w:bidi="hi-IN"/>
        </w:rPr>
        <w:t>% Work Complete (theo Work): 23%.</w:t>
      </w:r>
    </w:p>
    <w:p w14:paraId="5958C109">
      <w:pPr>
        <w:pStyle w:val="3"/>
        <w:jc w:val="both"/>
      </w:pPr>
      <w:r>
        <w:t>2. Nhiệm vụ “Kiểm thử đơn vị” chậm tiến độ, đúng tiến độ hay vượt tiến độ? Vì sao? Nhiệm vụ này đang vượt ngân sách hay đúng ngân sách hay dưới mức ngân sách (dự toán)? Vì sao?</w:t>
      </w:r>
    </w:p>
    <w:p w14:paraId="6C072D57">
      <w:pPr>
        <w:ind w:firstLine="720"/>
        <w:jc w:val="both"/>
        <w:rPr>
          <w:lang w:val="vi-VN" w:eastAsia="zh-CN" w:bidi="hi-IN"/>
        </w:rPr>
      </w:pPr>
      <w:r>
        <w:rPr>
          <w:lang w:val="vi-VN" w:eastAsia="zh-CN" w:bidi="hi-IN"/>
        </w:rPr>
        <w:t xml:space="preserve">Nhiệm vụ “Kiểm thử đơn vị” hiện tại chậm tiến độ vì % Work Complete (18%) </w:t>
      </w:r>
      <w:r>
        <w:rPr>
          <w:lang w:eastAsia="zh-CN" w:bidi="hi-IN"/>
        </w:rPr>
        <w:t xml:space="preserve">ít </w:t>
      </w:r>
      <w:r>
        <w:rPr>
          <w:lang w:val="vi-VN" w:eastAsia="zh-CN" w:bidi="hi-IN"/>
        </w:rPr>
        <w:t xml:space="preserve"> % Complete theo lịch (20%).</w:t>
      </w:r>
    </w:p>
    <w:p w14:paraId="6A635252">
      <w:pPr>
        <w:ind w:firstLine="720"/>
        <w:jc w:val="both"/>
        <w:rPr>
          <w:lang w:val="vi-VN" w:eastAsia="zh-CN" w:bidi="hi-IN"/>
        </w:rPr>
      </w:pPr>
      <w:r>
        <w:rPr>
          <w:lang w:val="vi-VN" w:eastAsia="zh-CN" w:bidi="hi-IN"/>
        </w:rPr>
        <w:t>Tuy nhiên, nhiệm vụ này đang dưới ngân sách vì khối lượng công việc thực hiện ít hơn so với giá trị tương ứng, tức chi phí thực tế nhỏ hơn giá trị đạt được.</w:t>
      </w:r>
    </w:p>
    <w:p w14:paraId="60768EB5">
      <w:pPr>
        <w:pStyle w:val="3"/>
        <w:jc w:val="both"/>
      </w:pPr>
      <w:r>
        <w:t>3. Với nhiệm vụ “Kiểm thử đơn vị”,</w:t>
      </w:r>
    </w:p>
    <w:p w14:paraId="093AE972">
      <w:pPr>
        <w:jc w:val="both"/>
        <w:rPr>
          <w:lang w:eastAsia="zh-CN" w:bidi="hi-IN"/>
        </w:rPr>
      </w:pPr>
      <w:r>
        <w:drawing>
          <wp:inline distT="0" distB="0" distL="114300" distR="114300">
            <wp:extent cx="5757545" cy="303022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57545" cy="3030220"/>
                    </a:xfrm>
                    <a:prstGeom prst="rect">
                      <a:avLst/>
                    </a:prstGeom>
                    <a:noFill/>
                    <a:ln>
                      <a:noFill/>
                    </a:ln>
                  </pic:spPr>
                </pic:pic>
              </a:graphicData>
            </a:graphic>
          </wp:inline>
        </w:drawing>
      </w:r>
    </w:p>
    <w:p w14:paraId="1DEF275E">
      <w:pPr>
        <w:jc w:val="both"/>
        <w:rPr>
          <w:lang w:eastAsia="zh-CN" w:bidi="hi-IN"/>
        </w:rPr>
      </w:pPr>
      <w:r>
        <w:rPr>
          <w:lang w:eastAsia="zh-CN" w:bidi="hi-IN"/>
        </w:rPr>
        <w:t>a. Xác định số giờ làm việc thực tế, số giờ làm việc còn lại và tỷ lệ % hoàn thành công việc của những người tham gia nhiệm vụ này?</w:t>
      </w:r>
    </w:p>
    <w:p w14:paraId="2CA1519D">
      <w:pPr>
        <w:ind w:left="360"/>
        <w:jc w:val="both"/>
        <w:rPr>
          <w:lang w:val="vi-VN" w:eastAsia="zh-CN" w:bidi="hi-IN"/>
        </w:rPr>
      </w:pPr>
      <w:r>
        <w:rPr>
          <w:lang w:val="vi-VN" w:eastAsia="zh-CN" w:bidi="hi-IN"/>
        </w:rPr>
        <w:t>Work (kế hoạch tổng): 512 giờ.</w:t>
      </w:r>
    </w:p>
    <w:p w14:paraId="43C4BE84">
      <w:pPr>
        <w:ind w:left="360"/>
        <w:jc w:val="both"/>
        <w:rPr>
          <w:lang w:val="vi-VN" w:eastAsia="zh-CN" w:bidi="hi-IN"/>
        </w:rPr>
      </w:pPr>
      <w:r>
        <w:rPr>
          <w:lang w:val="vi-VN" w:eastAsia="zh-CN" w:bidi="hi-IN"/>
        </w:rPr>
        <w:t>% Work Complete: 23%.</w:t>
      </w:r>
    </w:p>
    <w:p w14:paraId="0315C62B">
      <w:pPr>
        <w:ind w:left="360"/>
        <w:jc w:val="both"/>
        <w:rPr>
          <w:lang w:val="vi-VN" w:eastAsia="zh-CN" w:bidi="hi-IN"/>
        </w:rPr>
      </w:pPr>
      <w:r>
        <w:rPr>
          <w:lang w:val="vi-VN" w:eastAsia="zh-CN" w:bidi="hi-IN"/>
        </w:rPr>
        <w:t>Actual Work = 23% × 512 = 118 giờ.</w:t>
      </w:r>
    </w:p>
    <w:p w14:paraId="75600768">
      <w:pPr>
        <w:ind w:left="360"/>
        <w:jc w:val="both"/>
        <w:rPr>
          <w:lang w:val="vi-VN" w:eastAsia="zh-CN" w:bidi="hi-IN"/>
        </w:rPr>
      </w:pPr>
      <w:r>
        <w:rPr>
          <w:lang w:val="vi-VN" w:eastAsia="zh-CN" w:bidi="hi-IN"/>
        </w:rPr>
        <w:t>Remaining Work = 512 − 118 =  394 giờ.</w:t>
      </w:r>
    </w:p>
    <w:p w14:paraId="00090BEF">
      <w:pPr>
        <w:ind w:left="360"/>
        <w:jc w:val="both"/>
        <w:rPr>
          <w:lang w:eastAsia="zh-CN" w:bidi="hi-IN"/>
        </w:rPr>
      </w:pPr>
      <w:r>
        <w:rPr>
          <w:lang w:val="vi-VN" w:eastAsia="zh-CN" w:bidi="hi-IN"/>
        </w:rPr>
        <w:t xml:space="preserve">% Work Complete = 23% </w:t>
      </w:r>
    </w:p>
    <w:p w14:paraId="761B90A2">
      <w:pPr>
        <w:jc w:val="both"/>
        <w:rPr>
          <w:b/>
          <w:bCs/>
          <w:lang w:val="vi-VN" w:eastAsia="zh-CN" w:bidi="hi-IN"/>
        </w:rPr>
      </w:pPr>
      <w:r>
        <w:rPr>
          <w:rFonts w:hint="default"/>
          <w:b/>
          <w:bCs/>
          <w:lang w:val="en-US" w:eastAsia="zh-CN" w:bidi="hi-IN"/>
        </w:rPr>
        <w:t xml:space="preserve">=&gt; </w:t>
      </w:r>
      <w:r>
        <w:rPr>
          <w:b/>
          <w:bCs/>
          <w:lang w:val="vi-VN" w:eastAsia="zh-CN" w:bidi="hi-IN"/>
        </w:rPr>
        <w:t>Kết quả:</w:t>
      </w:r>
    </w:p>
    <w:p w14:paraId="1A889BA1">
      <w:pPr>
        <w:numPr>
          <w:ilvl w:val="0"/>
          <w:numId w:val="1"/>
        </w:numPr>
        <w:jc w:val="both"/>
        <w:rPr>
          <w:lang w:val="vi-VN" w:eastAsia="zh-CN" w:bidi="hi-IN"/>
        </w:rPr>
      </w:pPr>
      <w:r>
        <w:rPr>
          <w:lang w:val="vi-VN" w:eastAsia="zh-CN" w:bidi="hi-IN"/>
        </w:rPr>
        <w:t>Giờ thực tế: 118 giờ</w:t>
      </w:r>
    </w:p>
    <w:p w14:paraId="05C72BA9">
      <w:pPr>
        <w:numPr>
          <w:ilvl w:val="0"/>
          <w:numId w:val="1"/>
        </w:numPr>
        <w:jc w:val="both"/>
        <w:rPr>
          <w:lang w:val="vi-VN" w:eastAsia="zh-CN" w:bidi="hi-IN"/>
        </w:rPr>
      </w:pPr>
      <w:r>
        <w:rPr>
          <w:lang w:val="vi-VN" w:eastAsia="zh-CN" w:bidi="hi-IN"/>
        </w:rPr>
        <w:t>Giờ còn lại: 394 giờ</w:t>
      </w:r>
    </w:p>
    <w:p w14:paraId="44E2A067">
      <w:pPr>
        <w:numPr>
          <w:ilvl w:val="0"/>
          <w:numId w:val="1"/>
        </w:numPr>
        <w:jc w:val="both"/>
        <w:rPr>
          <w:lang w:val="vi-VN" w:eastAsia="zh-CN" w:bidi="hi-IN"/>
        </w:rPr>
      </w:pPr>
      <w:r>
        <w:rPr>
          <w:lang w:val="vi-VN" w:eastAsia="zh-CN" w:bidi="hi-IN"/>
        </w:rPr>
        <w:t>Tỷ lệ hoàn thành: 23%</w:t>
      </w:r>
    </w:p>
    <w:p w14:paraId="7C937960">
      <w:pPr>
        <w:jc w:val="both"/>
        <w:rPr>
          <w:lang w:eastAsia="zh-CN" w:bidi="hi-IN"/>
        </w:rPr>
      </w:pPr>
    </w:p>
    <w:p w14:paraId="39D110FA">
      <w:pPr>
        <w:jc w:val="both"/>
        <w:rPr>
          <w:lang w:eastAsia="zh-CN" w:bidi="hi-IN"/>
        </w:rPr>
      </w:pPr>
      <w:r>
        <w:rPr>
          <w:lang w:eastAsia="zh-CN" w:bidi="hi-IN"/>
        </w:rPr>
        <w:t>b. Xác định số tiền dự kiến, số tiền đã trả và số tiền còn lại sẽ trả cho những người tham gia nhiệm vụ này?</w:t>
      </w:r>
    </w:p>
    <w:p w14:paraId="4CF9B50C">
      <w:pPr>
        <w:ind w:left="360"/>
        <w:jc w:val="both"/>
        <w:rPr>
          <w:lang w:val="vi-VN" w:eastAsia="zh-CN" w:bidi="hi-IN"/>
        </w:rPr>
      </w:pPr>
      <w:r>
        <w:rPr>
          <w:lang w:val="vi-VN" w:eastAsia="zh-CN" w:bidi="hi-IN"/>
        </w:rPr>
        <w:t xml:space="preserve">Cost </w:t>
      </w:r>
      <w:r>
        <w:rPr>
          <w:lang w:eastAsia="zh-CN" w:bidi="hi-IN"/>
        </w:rPr>
        <w:t xml:space="preserve">: </w:t>
      </w:r>
      <w:r>
        <w:rPr>
          <w:lang w:val="vi-VN" w:eastAsia="zh-CN" w:bidi="hi-IN"/>
        </w:rPr>
        <w:t>14,880 USD.</w:t>
      </w:r>
    </w:p>
    <w:p w14:paraId="708A45E8">
      <w:pPr>
        <w:ind w:left="360"/>
        <w:jc w:val="both"/>
        <w:rPr>
          <w:lang w:eastAsia="zh-CN" w:bidi="hi-IN"/>
        </w:rPr>
      </w:pPr>
      <w:r>
        <w:rPr>
          <w:lang w:val="vi-VN" w:eastAsia="zh-CN" w:bidi="hi-IN"/>
        </w:rPr>
        <w:t>% Work Complete: 23%.</w:t>
      </w:r>
    </w:p>
    <w:p w14:paraId="03A8DACF">
      <w:pPr>
        <w:ind w:left="360"/>
        <w:jc w:val="both"/>
        <w:rPr>
          <w:lang w:val="vi-VN" w:eastAsia="zh-CN" w:bidi="hi-IN"/>
        </w:rPr>
      </w:pPr>
      <w:r>
        <w:rPr>
          <w:lang w:val="vi-VN" w:eastAsia="zh-CN" w:bidi="hi-IN"/>
        </w:rPr>
        <w:t>Actual Cost 3% × 14,880 =  3,422.4 USD.</w:t>
      </w:r>
    </w:p>
    <w:p w14:paraId="7FDEDEAF">
      <w:pPr>
        <w:ind w:left="360"/>
        <w:jc w:val="both"/>
        <w:rPr>
          <w:lang w:val="vi-VN" w:eastAsia="zh-CN" w:bidi="hi-IN"/>
        </w:rPr>
      </w:pPr>
      <w:r>
        <w:rPr>
          <w:lang w:val="vi-VN" w:eastAsia="zh-CN" w:bidi="hi-IN"/>
        </w:rPr>
        <w:t>Remaining Cost  14,880 − 3,422.4 =  11,457.6 USD.</w:t>
      </w:r>
    </w:p>
    <w:p w14:paraId="5B2D5959">
      <w:pPr>
        <w:jc w:val="both"/>
        <w:rPr>
          <w:b/>
          <w:bCs/>
          <w:lang w:val="vi-VN" w:eastAsia="zh-CN" w:bidi="hi-IN"/>
        </w:rPr>
      </w:pPr>
      <w:r>
        <w:rPr>
          <w:rFonts w:hint="default"/>
          <w:b/>
          <w:bCs/>
          <w:lang w:val="en-US" w:eastAsia="zh-CN" w:bidi="hi-IN"/>
        </w:rPr>
        <w:t xml:space="preserve">=&gt; </w:t>
      </w:r>
      <w:r>
        <w:rPr>
          <w:b/>
          <w:bCs/>
          <w:lang w:val="vi-VN" w:eastAsia="zh-CN" w:bidi="hi-IN"/>
        </w:rPr>
        <w:t>Kết quả:</w:t>
      </w:r>
    </w:p>
    <w:p w14:paraId="75C99846">
      <w:pPr>
        <w:numPr>
          <w:ilvl w:val="0"/>
          <w:numId w:val="2"/>
        </w:numPr>
        <w:jc w:val="both"/>
        <w:rPr>
          <w:lang w:val="vi-VN" w:eastAsia="zh-CN" w:bidi="hi-IN"/>
        </w:rPr>
      </w:pPr>
      <w:r>
        <w:rPr>
          <w:lang w:val="vi-VN" w:eastAsia="zh-CN" w:bidi="hi-IN"/>
        </w:rPr>
        <w:t>Dự kiến: 14,880 USD</w:t>
      </w:r>
    </w:p>
    <w:p w14:paraId="51E3B9AD">
      <w:pPr>
        <w:numPr>
          <w:ilvl w:val="0"/>
          <w:numId w:val="2"/>
        </w:numPr>
        <w:jc w:val="both"/>
        <w:rPr>
          <w:lang w:val="vi-VN" w:eastAsia="zh-CN" w:bidi="hi-IN"/>
        </w:rPr>
      </w:pPr>
      <w:r>
        <w:rPr>
          <w:lang w:val="vi-VN" w:eastAsia="zh-CN" w:bidi="hi-IN"/>
        </w:rPr>
        <w:t>Đã trả: 3,422.4 USD</w:t>
      </w:r>
    </w:p>
    <w:p w14:paraId="57C38432">
      <w:pPr>
        <w:numPr>
          <w:ilvl w:val="0"/>
          <w:numId w:val="2"/>
        </w:numPr>
        <w:jc w:val="both"/>
        <w:rPr>
          <w:lang w:val="vi-VN" w:eastAsia="zh-CN" w:bidi="hi-IN"/>
        </w:rPr>
      </w:pPr>
      <w:r>
        <w:rPr>
          <w:lang w:val="vi-VN" w:eastAsia="zh-CN" w:bidi="hi-IN"/>
        </w:rPr>
        <w:t>Còn lại: 11,457.6 USD</w:t>
      </w:r>
    </w:p>
    <w:p w14:paraId="1197DB7F">
      <w:pPr>
        <w:pStyle w:val="3"/>
        <w:jc w:val="both"/>
      </w:pPr>
      <w:r>
        <w:rPr>
          <w:lang w:val="vi-VN"/>
        </w:rPr>
        <w:t>4. Xác định chi phí đường cơ sở (Baseline cost hay ngân sách khi hoàn thành - BAC)</w:t>
      </w:r>
      <w:r>
        <w:t xml:space="preserve"> </w:t>
      </w:r>
      <w:r>
        <w:rPr>
          <w:lang w:val="vi-VN"/>
        </w:rPr>
        <w:t>cho dự án? Vì sao lại có giá trị đó?</w:t>
      </w:r>
    </w:p>
    <w:p w14:paraId="6DD2C107">
      <w:pPr>
        <w:jc w:val="both"/>
        <w:rPr>
          <w:lang w:eastAsia="zh-CN" w:bidi="hi-IN"/>
        </w:rPr>
      </w:pPr>
      <w:r>
        <w:rPr>
          <w:rFonts w:hint="default"/>
          <w:lang w:val="en-US" w:eastAsia="zh-CN" w:bidi="hi-IN"/>
        </w:rPr>
        <w:t xml:space="preserve">- </w:t>
      </w:r>
      <w:r>
        <w:rPr>
          <w:lang w:eastAsia="zh-CN" w:bidi="hi-IN"/>
        </w:rPr>
        <w:t xml:space="preserve">Chi phí đường cơ sở (BAC) của dự án là </w:t>
      </w:r>
      <w:r>
        <w:rPr>
          <w:b/>
          <w:bCs/>
          <w:lang w:eastAsia="zh-CN" w:bidi="hi-IN"/>
        </w:rPr>
        <w:t>37,440 USD</w:t>
      </w:r>
      <w:r>
        <w:rPr>
          <w:lang w:eastAsia="zh-CN" w:bidi="hi-IN"/>
        </w:rPr>
        <w:t>. Giá trị này chính là tổng chi phí dự kiến của tất cả nhiệm vụ, phản ánh ngân sách cần thiết để hoàn thành toàn bộ dự án theo kế hoạch ban đầu.</w:t>
      </w:r>
    </w:p>
    <w:p w14:paraId="5434D2B3">
      <w:pPr>
        <w:jc w:val="both"/>
        <w:rPr>
          <w:lang w:val="vi-VN" w:eastAsia="zh-CN" w:bidi="hi-IN"/>
        </w:rPr>
      </w:pPr>
      <w:r>
        <w:rPr>
          <w:rFonts w:hint="default"/>
          <w:lang w:val="en-US" w:eastAsia="zh-CN" w:bidi="hi-IN"/>
        </w:rPr>
        <w:t xml:space="preserve">- </w:t>
      </w:r>
      <w:r>
        <w:rPr>
          <w:lang w:val="vi-VN" w:eastAsia="zh-CN" w:bidi="hi-IN"/>
        </w:rPr>
        <w:t>Baseline Cost (BAC) là chi phí kế hoạch ban đầu khi hoàn thành toàn bộ dự án.</w:t>
      </w:r>
      <w:r>
        <w:rPr>
          <w:rFonts w:hint="default"/>
          <w:lang w:val="en-US" w:eastAsia="zh-CN" w:bidi="hi-IN"/>
        </w:rPr>
        <w:t xml:space="preserve"> </w:t>
      </w:r>
      <w:r>
        <w:rPr>
          <w:lang w:val="vi-VN" w:eastAsia="zh-CN" w:bidi="hi-IN"/>
        </w:rPr>
        <w:t>Nó bằng tổng chi phí kế hoạch của tất cả nhiệm vụ con.</w:t>
      </w:r>
    </w:p>
    <w:p w14:paraId="0984094D">
      <w:pPr>
        <w:jc w:val="both"/>
        <w:rPr>
          <w:lang w:val="vi-VN" w:eastAsia="zh-CN" w:bidi="hi-IN"/>
        </w:rPr>
      </w:pPr>
      <w:r>
        <w:rPr>
          <w:rFonts w:hint="default"/>
          <w:lang w:val="en-US" w:eastAsia="zh-CN" w:bidi="hi-IN"/>
        </w:rPr>
        <w:t xml:space="preserve">- </w:t>
      </w:r>
      <w:r>
        <w:rPr>
          <w:lang w:val="vi-VN" w:eastAsia="zh-CN" w:bidi="hi-IN"/>
        </w:rPr>
        <w:t>Giá trị này được thiết lập khi lưu Baseline trong MS Project, sau đó dùng để so sánh với Actual Cost (AC) và Earned Value (EV) nhằm đánh giá tình trạng ngân sách.</w:t>
      </w:r>
    </w:p>
    <w:p w14:paraId="72E4AE0F">
      <w:pPr>
        <w:jc w:val="both"/>
        <w:rPr>
          <w:lang w:eastAsia="zh-CN" w:bidi="hi-IN"/>
        </w:rPr>
      </w:pPr>
    </w:p>
    <w:p w14:paraId="2E614CFF">
      <w:pPr>
        <w:pStyle w:val="3"/>
      </w:pPr>
      <w:r>
        <w:t>5. Ta cần chi thêm bao nhiêu đô la để hoàn thành dự án? dự kiến sẽ vượt quá hoặc thấp hơn ngân sách bao nhiêu tiền khi dự án hoàn thành? Công thức nào được sử dụng để ước tính khi hoàn thành (EAC)?</w:t>
      </w:r>
    </w:p>
    <w:p w14:paraId="47D36730">
      <w:pPr>
        <w:pStyle w:val="29"/>
        <w:numPr>
          <w:ilvl w:val="0"/>
          <w:numId w:val="3"/>
        </w:numPr>
        <w:rPr>
          <w:lang w:val="vi-VN" w:eastAsia="zh-CN" w:bidi="hi-IN"/>
        </w:rPr>
      </w:pPr>
      <w:r>
        <w:rPr>
          <w:lang w:val="vi-VN" w:eastAsia="zh-CN" w:bidi="hi-IN"/>
        </w:rPr>
        <w:t>EV = %Complete × BAC = 0.20 × 37,440 = 7,488 USD</w:t>
      </w:r>
    </w:p>
    <w:p w14:paraId="142A7083">
      <w:pPr>
        <w:pStyle w:val="29"/>
        <w:numPr>
          <w:ilvl w:val="0"/>
          <w:numId w:val="3"/>
        </w:numPr>
        <w:rPr>
          <w:lang w:val="vi-VN" w:eastAsia="zh-CN" w:bidi="hi-IN"/>
        </w:rPr>
      </w:pPr>
      <w:r>
        <w:rPr>
          <w:lang w:val="vi-VN" w:eastAsia="zh-CN" w:bidi="hi-IN"/>
        </w:rPr>
        <w:t xml:space="preserve">AC = %Work Complete × BAC </w:t>
      </w:r>
      <w:r>
        <w:rPr>
          <w:lang w:eastAsia="zh-CN" w:bidi="hi-IN"/>
        </w:rPr>
        <w:t>=</w:t>
      </w:r>
      <w:r>
        <w:rPr>
          <w:lang w:val="vi-VN" w:eastAsia="zh-CN" w:bidi="hi-IN"/>
        </w:rPr>
        <w:t xml:space="preserve">0.18 × 37,440 = 6,739.2 USD </w:t>
      </w:r>
    </w:p>
    <w:p w14:paraId="3B2AFD6C">
      <w:pPr>
        <w:pStyle w:val="29"/>
        <w:numPr>
          <w:ilvl w:val="0"/>
          <w:numId w:val="3"/>
        </w:numPr>
        <w:rPr>
          <w:lang w:val="vi-VN" w:eastAsia="zh-CN" w:bidi="hi-IN"/>
        </w:rPr>
      </w:pPr>
      <w:r>
        <w:rPr>
          <w:lang w:val="vi-VN" w:eastAsia="zh-CN" w:bidi="hi-IN"/>
        </w:rPr>
        <w:t xml:space="preserve">CPI = EV / AC = 7,488 / 6,739.2 </w:t>
      </w:r>
      <w:r>
        <w:rPr>
          <w:lang w:eastAsia="zh-CN" w:bidi="hi-IN"/>
        </w:rPr>
        <w:t xml:space="preserve">sấp sỉ </w:t>
      </w:r>
      <w:r>
        <w:rPr>
          <w:lang w:val="vi-VN" w:eastAsia="zh-CN" w:bidi="hi-IN"/>
        </w:rPr>
        <w:t xml:space="preserve"> 1.111</w:t>
      </w:r>
    </w:p>
    <w:p w14:paraId="7B48FC09">
      <w:pPr>
        <w:rPr>
          <w:b/>
          <w:bCs/>
          <w:lang w:val="vi-VN" w:eastAsia="zh-CN" w:bidi="hi-IN"/>
        </w:rPr>
      </w:pPr>
      <w:r>
        <w:rPr>
          <w:b/>
          <w:bCs/>
          <w:lang w:val="vi-VN" w:eastAsia="zh-CN" w:bidi="hi-IN"/>
        </w:rPr>
        <w:t xml:space="preserve">Công thức ước tính khi hoàn thành (EAC) </w:t>
      </w:r>
    </w:p>
    <w:p w14:paraId="39F9E360">
      <w:pPr>
        <w:pStyle w:val="29"/>
        <w:numPr>
          <w:ilvl w:val="0"/>
          <w:numId w:val="3"/>
        </w:numPr>
        <w:rPr>
          <w:lang w:val="vi-VN" w:eastAsia="zh-CN" w:bidi="hi-IN"/>
        </w:rPr>
      </w:pPr>
      <w:r>
        <w:rPr>
          <w:lang w:val="vi-VN" w:eastAsia="zh-CN" w:bidi="hi-IN"/>
        </w:rPr>
        <w:t>EAC = BAC / CPI → EAC ≈ 37,440 / 1.111 ≈ 33,696 USD</w:t>
      </w:r>
    </w:p>
    <w:p w14:paraId="4294A853">
      <w:pPr>
        <w:pStyle w:val="29"/>
        <w:numPr>
          <w:ilvl w:val="0"/>
          <w:numId w:val="3"/>
        </w:numPr>
        <w:rPr>
          <w:lang w:val="vi-VN" w:eastAsia="zh-CN" w:bidi="hi-IN"/>
        </w:rPr>
      </w:pPr>
      <w:r>
        <w:rPr>
          <w:lang w:val="vi-VN" w:eastAsia="zh-CN" w:bidi="hi-IN"/>
        </w:rPr>
        <w:t xml:space="preserve">ETC (chi phí còn phải chi) = EAC − AC </w:t>
      </w:r>
      <w:r>
        <w:rPr>
          <w:lang w:eastAsia="zh-CN" w:bidi="hi-IN"/>
        </w:rPr>
        <w:t>=</w:t>
      </w:r>
      <w:r>
        <w:rPr>
          <w:lang w:val="vi-VN" w:eastAsia="zh-CN" w:bidi="hi-IN"/>
        </w:rPr>
        <w:t xml:space="preserve"> 33,696 − 6,739.2 = 26,956.8 USD</w:t>
      </w:r>
    </w:p>
    <w:p w14:paraId="5C0A58CF">
      <w:pPr>
        <w:pStyle w:val="29"/>
        <w:numPr>
          <w:ilvl w:val="0"/>
          <w:numId w:val="3"/>
        </w:numPr>
        <w:rPr>
          <w:lang w:val="vi-VN" w:eastAsia="zh-CN" w:bidi="hi-IN"/>
        </w:rPr>
      </w:pPr>
      <w:r>
        <w:rPr>
          <w:lang w:val="vi-VN" w:eastAsia="zh-CN" w:bidi="hi-IN"/>
        </w:rPr>
        <w:t xml:space="preserve">VAC (chênh ngân sách khi hoàn thành) = BAC − EAC </w:t>
      </w:r>
      <w:r>
        <w:rPr>
          <w:lang w:eastAsia="zh-CN" w:bidi="hi-IN"/>
        </w:rPr>
        <w:t>=</w:t>
      </w:r>
      <w:r>
        <w:rPr>
          <w:lang w:val="vi-VN" w:eastAsia="zh-CN" w:bidi="hi-IN"/>
        </w:rPr>
        <w:t xml:space="preserve"> 37,440 − 33,696 = 3,744 USD</w:t>
      </w:r>
    </w:p>
    <w:p w14:paraId="517BC16A">
      <w:pPr>
        <w:pStyle w:val="3"/>
      </w:pPr>
      <w:r>
        <w:t>6. Nếu dự án trễ (/vượt) tiến độ, hãy cho biết dự án kéo dài thêm (/rút ngắn) bao nhiêu ngày và tỷ lệ % trễ (/vượt) tiến độ?</w:t>
      </w:r>
    </w:p>
    <w:p w14:paraId="17050454">
      <w:pPr>
        <w:rPr>
          <w:lang w:eastAsia="zh-CN" w:bidi="hi-IN"/>
        </w:rPr>
      </w:pPr>
      <w:r>
        <w:rPr>
          <w:rFonts w:hint="default"/>
          <w:lang w:val="en-US" w:eastAsia="zh-CN" w:bidi="hi-IN"/>
        </w:rPr>
        <w:t xml:space="preserve">-  </w:t>
      </w:r>
      <w:r>
        <w:rPr>
          <w:lang w:val="vi-VN" w:eastAsia="zh-CN" w:bidi="hi-IN"/>
        </w:rPr>
        <w:t xml:space="preserve">Ở hàng Project Summary đang có Finish Variance = 2 days </w:t>
      </w:r>
      <w:r>
        <w:rPr>
          <w:rFonts w:ascii="Cambria Math" w:hAnsi="Cambria Math" w:cs="Cambria Math"/>
          <w:lang w:eastAsia="zh-CN" w:bidi="hi-IN"/>
        </w:rPr>
        <w:t xml:space="preserve">, </w:t>
      </w:r>
      <w:r>
        <w:rPr>
          <w:lang w:val="vi-VN" w:eastAsia="zh-CN" w:bidi="hi-IN"/>
        </w:rPr>
        <w:t xml:space="preserve">kéo dài thêm 2 ngày </w:t>
      </w:r>
      <w:r>
        <w:rPr>
          <w:lang w:eastAsia="zh-CN" w:bidi="hi-IN"/>
        </w:rPr>
        <w:t>,</w:t>
      </w:r>
      <w:r>
        <w:rPr>
          <w:lang w:val="vi-VN" w:eastAsia="zh-CN" w:bidi="hi-IN"/>
        </w:rPr>
        <w:t>trễ 2 ngày so với baseline</w:t>
      </w:r>
    </w:p>
    <w:p w14:paraId="3683BE71">
      <w:pPr>
        <w:rPr>
          <w:lang w:val="vi-VN" w:eastAsia="zh-CN" w:bidi="hi-IN"/>
        </w:rPr>
      </w:pPr>
      <w:r>
        <w:rPr>
          <w:rFonts w:hint="default"/>
          <w:lang w:val="en-US" w:eastAsia="zh-CN" w:bidi="hi-IN"/>
        </w:rPr>
        <w:t xml:space="preserve">- </w:t>
      </w:r>
      <w:r>
        <w:rPr>
          <w:lang w:val="vi-VN" w:eastAsia="zh-CN" w:bidi="hi-IN"/>
        </w:rPr>
        <w:t xml:space="preserve">Tỷ lệ % trễ (theo thời lượng) </w:t>
      </w:r>
      <w:r>
        <w:rPr>
          <w:lang w:eastAsia="zh-CN" w:bidi="hi-IN"/>
        </w:rPr>
        <w:t>=</w:t>
      </w:r>
      <w:r>
        <w:rPr>
          <w:lang w:val="vi-VN" w:eastAsia="zh-CN" w:bidi="hi-IN"/>
        </w:rPr>
        <w:t xml:space="preserve"> Finish Var / Baseline Duration × 100%.</w:t>
      </w:r>
      <w:r>
        <w:rPr>
          <w:lang w:val="vi-VN" w:eastAsia="zh-CN" w:bidi="hi-IN"/>
        </w:rPr>
        <w:br w:type="textWrapping"/>
      </w:r>
      <w:r>
        <w:rPr>
          <w:lang w:val="vi-VN" w:eastAsia="zh-CN" w:bidi="hi-IN"/>
        </w:rPr>
        <w:t xml:space="preserve">Baseline Duration của dự án  từ 01/11/22 </w:t>
      </w:r>
      <w:r>
        <w:rPr>
          <w:lang w:eastAsia="zh-CN" w:bidi="hi-IN"/>
        </w:rPr>
        <w:t xml:space="preserve">đến </w:t>
      </w:r>
      <w:r>
        <w:rPr>
          <w:lang w:val="vi-VN" w:eastAsia="zh-CN" w:bidi="hi-IN"/>
        </w:rPr>
        <w:t xml:space="preserve"> 02/12/22 </w:t>
      </w:r>
      <w:r>
        <w:rPr>
          <w:lang w:eastAsia="zh-CN" w:bidi="hi-IN"/>
        </w:rPr>
        <w:t>=</w:t>
      </w:r>
      <w:r>
        <w:rPr>
          <w:lang w:val="vi-VN" w:eastAsia="zh-CN" w:bidi="hi-IN"/>
        </w:rPr>
        <w:t xml:space="preserve"> 23 ngày làm việc </w:t>
      </w:r>
      <w:r>
        <w:rPr>
          <w:rFonts w:ascii="Cambria Math" w:hAnsi="Cambria Math" w:cs="Cambria Math"/>
          <w:lang w:eastAsia="zh-CN" w:bidi="hi-IN"/>
        </w:rPr>
        <w:t xml:space="preserve"> suy ra </w:t>
      </w:r>
      <w:r>
        <w:rPr>
          <w:lang w:val="vi-VN" w:eastAsia="zh-CN" w:bidi="hi-IN"/>
        </w:rPr>
        <w:br w:type="textWrapping"/>
      </w:r>
      <w:r>
        <w:rPr>
          <w:lang w:val="vi-VN" w:eastAsia="zh-CN" w:bidi="hi-IN"/>
        </w:rPr>
        <w:t xml:space="preserve">% trễ </w:t>
      </w:r>
      <w:r>
        <w:rPr>
          <w:lang w:eastAsia="zh-CN" w:bidi="hi-IN"/>
        </w:rPr>
        <w:t xml:space="preserve"> là </w:t>
      </w:r>
      <w:r>
        <w:rPr>
          <w:lang w:val="vi-VN" w:eastAsia="zh-CN" w:bidi="hi-IN"/>
        </w:rPr>
        <w:t>8.7%.</w:t>
      </w:r>
      <w:bookmarkStart w:id="0" w:name="_GoBack"/>
      <w:bookmarkEnd w:id="0"/>
    </w:p>
    <w:p w14:paraId="0AC22254">
      <w:pPr>
        <w:pStyle w:val="3"/>
      </w:pPr>
      <w:r>
        <w:t>7. Xuất báo cáo các giá trị thu được ra tập tin định dạng Excel, sau đó sao chép đồ thị và dữ liệu vào tập tin .docx.</w:t>
      </w:r>
    </w:p>
    <w:p w14:paraId="3DA28584">
      <w:pPr>
        <w:rPr>
          <w:lang w:eastAsia="zh-CN" w:bidi="hi-IN"/>
        </w:rPr>
      </w:pPr>
      <w:r>
        <w:drawing>
          <wp:inline distT="0" distB="0" distL="0" distR="0">
            <wp:extent cx="5760720" cy="3915410"/>
            <wp:effectExtent l="0" t="0" r="11430" b="8890"/>
            <wp:docPr id="5375930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A853E8"/>
    <w:multiLevelType w:val="multilevel"/>
    <w:tmpl w:val="1EA853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9352E4"/>
    <w:multiLevelType w:val="multilevel"/>
    <w:tmpl w:val="289352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B8764C9"/>
    <w:multiLevelType w:val="multilevel"/>
    <w:tmpl w:val="3B8764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7B"/>
    <w:rsid w:val="00195267"/>
    <w:rsid w:val="002D02BA"/>
    <w:rsid w:val="00370FF6"/>
    <w:rsid w:val="003D07CB"/>
    <w:rsid w:val="00413BD9"/>
    <w:rsid w:val="004B0B35"/>
    <w:rsid w:val="005C7C53"/>
    <w:rsid w:val="008933EB"/>
    <w:rsid w:val="008A2B69"/>
    <w:rsid w:val="00930027"/>
    <w:rsid w:val="0094404E"/>
    <w:rsid w:val="00AE407B"/>
    <w:rsid w:val="00B07927"/>
    <w:rsid w:val="00D37875"/>
    <w:rsid w:val="00EC18D2"/>
    <w:rsid w:val="4DD9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16"/>
    <w:autoRedefine/>
    <w:qFormat/>
    <w:uiPriority w:val="9"/>
    <w:pPr>
      <w:keepNext/>
      <w:keepLines/>
      <w:spacing w:before="360" w:after="40" w:line="276" w:lineRule="auto"/>
      <w:jc w:val="center"/>
      <w:outlineLvl w:val="0"/>
    </w:pPr>
    <w:rPr>
      <w:rFonts w:asciiTheme="minorHAnsi" w:hAnsiTheme="minorHAnsi" w:eastAsiaTheme="majorEastAsia" w:cstheme="majorBidi"/>
      <w:b/>
      <w:color w:val="000000" w:themeColor="text1"/>
      <w:sz w:val="36"/>
      <w:szCs w:val="40"/>
      <w:lang w:val="vi-VN" w:eastAsia="zh-CN"/>
      <w14:textFill>
        <w14:solidFill>
          <w14:schemeClr w14:val="tx1"/>
        </w14:solidFill>
      </w14:textFill>
    </w:rPr>
  </w:style>
  <w:style w:type="paragraph" w:styleId="3">
    <w:name w:val="heading 2"/>
    <w:basedOn w:val="1"/>
    <w:next w:val="1"/>
    <w:link w:val="17"/>
    <w:autoRedefine/>
    <w:qFormat/>
    <w:uiPriority w:val="0"/>
    <w:pPr>
      <w:keepNext/>
      <w:spacing w:before="240" w:after="60"/>
      <w:outlineLvl w:val="1"/>
    </w:pPr>
    <w:rPr>
      <w:rFonts w:cs="Arial"/>
      <w:b/>
      <w:bCs/>
      <w:iCs/>
      <w:sz w:val="28"/>
      <w:szCs w:val="28"/>
      <w:lang w:eastAsia="zh-CN" w:bidi="hi-IN"/>
    </w:rPr>
  </w:style>
  <w:style w:type="paragraph" w:styleId="4">
    <w:name w:val="heading 3"/>
    <w:basedOn w:val="1"/>
    <w:next w:val="1"/>
    <w:link w:val="18"/>
    <w:autoRedefine/>
    <w:unhideWhenUsed/>
    <w:qFormat/>
    <w:uiPriority w:val="9"/>
    <w:pPr>
      <w:keepNext/>
      <w:keepLines/>
      <w:spacing w:before="40" w:after="0"/>
      <w:outlineLvl w:val="2"/>
    </w:pPr>
    <w:rPr>
      <w:rFonts w:eastAsiaTheme="majorEastAsia" w:cstheme="majorBidi"/>
      <w:b/>
      <w:sz w:val="26"/>
      <w:szCs w:val="24"/>
      <w:lang w:eastAsia="zh-CN" w:bidi="hi-IN"/>
    </w:rPr>
  </w:style>
  <w:style w:type="paragraph" w:styleId="5">
    <w:name w:val="heading 4"/>
    <w:basedOn w:val="1"/>
    <w:next w:val="1"/>
    <w:link w:val="19"/>
    <w:autoRedefine/>
    <w:semiHidden/>
    <w:unhideWhenUsed/>
    <w:qFormat/>
    <w:uiPriority w:val="9"/>
    <w:pPr>
      <w:keepNext/>
      <w:keepLines/>
      <w:spacing w:before="40" w:after="0"/>
      <w:outlineLvl w:val="3"/>
    </w:pPr>
    <w:rPr>
      <w:rFonts w:eastAsiaTheme="majorEastAsia" w:cstheme="majorBidi"/>
      <w:b/>
      <w:iCs/>
      <w:sz w:val="26"/>
      <w:lang w:eastAsia="zh-CN" w:bidi="hi-IN"/>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cs="Times New Roman"/>
      <w:szCs w:val="24"/>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inorHAnsi" w:hAnsiTheme="minorHAnsi" w:eastAsiaTheme="majorEastAsia" w:cstheme="majorBidi"/>
      <w:b/>
      <w:color w:val="000000" w:themeColor="text1"/>
      <w:sz w:val="36"/>
      <w:szCs w:val="40"/>
      <w:lang w:val="vi-VN" w:eastAsia="zh-CN"/>
      <w14:textFill>
        <w14:solidFill>
          <w14:schemeClr w14:val="tx1"/>
        </w14:solidFill>
      </w14:textFill>
    </w:rPr>
  </w:style>
  <w:style w:type="character" w:customStyle="1" w:styleId="17">
    <w:name w:val="Heading 2 Char"/>
    <w:basedOn w:val="11"/>
    <w:link w:val="3"/>
    <w:qFormat/>
    <w:uiPriority w:val="0"/>
    <w:rPr>
      <w:rFonts w:cs="Arial"/>
      <w:b/>
      <w:bCs/>
      <w:iCs/>
      <w:sz w:val="28"/>
      <w:szCs w:val="28"/>
      <w:lang w:eastAsia="zh-CN" w:bidi="hi-IN"/>
    </w:rPr>
  </w:style>
  <w:style w:type="character" w:customStyle="1" w:styleId="18">
    <w:name w:val="Heading 3 Char"/>
    <w:basedOn w:val="11"/>
    <w:link w:val="4"/>
    <w:qFormat/>
    <w:uiPriority w:val="9"/>
    <w:rPr>
      <w:rFonts w:eastAsiaTheme="majorEastAsia" w:cstheme="majorBidi"/>
      <w:b/>
      <w:sz w:val="26"/>
      <w:szCs w:val="24"/>
      <w:lang w:eastAsia="zh-CN" w:bidi="hi-IN"/>
    </w:rPr>
  </w:style>
  <w:style w:type="character" w:customStyle="1" w:styleId="19">
    <w:name w:val="Heading 4 Char"/>
    <w:basedOn w:val="11"/>
    <w:link w:val="5"/>
    <w:semiHidden/>
    <w:uiPriority w:val="9"/>
    <w:rPr>
      <w:rFonts w:eastAsiaTheme="majorEastAsia" w:cstheme="majorBidi"/>
      <w:b/>
      <w:iCs/>
      <w:sz w:val="26"/>
      <w:lang w:eastAsia="zh-CN" w:bidi="hi-IN"/>
    </w:rPr>
  </w:style>
  <w:style w:type="character" w:customStyle="1" w:styleId="20">
    <w:name w:val="Heading 5 Char"/>
    <w:basedOn w:val="11"/>
    <w:link w:val="6"/>
    <w:semiHidden/>
    <w:uiPriority w:val="9"/>
    <w:rPr>
      <w:rFonts w:asciiTheme="minorHAnsi" w:hAnsiTheme="minorHAnsi" w:eastAsiaTheme="majorEastAsia" w:cstheme="majorBidi"/>
      <w:color w:val="2F5597" w:themeColor="accent1" w:themeShade="BF"/>
    </w:rPr>
  </w:style>
  <w:style w:type="character" w:customStyle="1" w:styleId="21">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adr8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2"/>
    </mc:Choice>
    <mc:Fallback>
      <c:style val="12"/>
    </mc:Fallback>
  </mc:AlternateContent>
  <c:pivotSource>
    <c:name>[adr81]Task Usage!PivotTable6</c:name>
    <c:fmtId val="-1"/>
  </c:pivotSource>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a:t>Cash Flow Report</a:t>
            </a:r>
            <a:endParaRPr lang="en-US"/>
          </a:p>
        </c:rich>
      </c:tx>
      <c:layout/>
      <c:overlay val="0"/>
    </c:title>
    <c:autoTitleDeleted val="0"/>
    <c:plotArea>
      <c:layout/>
      <c:barChart>
        <c:barDir val="col"/>
        <c:grouping val="clustered"/>
        <c:varyColors val="0"/>
        <c:ser>
          <c:idx val="0"/>
          <c:order val="0"/>
          <c:tx>
            <c:strRef>
              <c:f>'Task Usage'!$C$3:$C$4</c:f>
              <c:strCache>
                <c:ptCount val="1"/>
                <c:pt idx="0">
                  <c:v>Cost</c:v>
                </c:pt>
              </c:strCache>
            </c:strRef>
          </c:tx>
          <c:invertIfNegative val="0"/>
          <c:dLbls>
            <c:delete val="1"/>
          </c:dLbls>
          <c:cat>
            <c:multiLvlStrRef>
              <c:f>'Task Usage'!$A$5:$B$7</c:f>
              <c:multiLvlStrCache>
                <c:ptCount val="1"/>
                <c:lvl>
                  <c:pt idx="0">
                    <c:v>Q4</c:v>
                  </c:pt>
                </c:lvl>
                <c:lvl>
                  <c:pt idx="0">
                    <c:v>2022</c:v>
                  </c:pt>
                </c:lvl>
              </c:multiLvlStrCache>
            </c:multiLvlStrRef>
          </c:cat>
          <c:val>
            <c:numRef>
              <c:f>'Task Usage'!$C$5:$C$7</c:f>
              <c:numCache>
                <c:formatCode>General</c:formatCode>
                <c:ptCount val="1"/>
                <c:pt idx="0">
                  <c:v>19320</c:v>
                </c:pt>
              </c:numCache>
            </c:numRef>
          </c:val>
        </c:ser>
        <c:dLbls>
          <c:showLegendKey val="0"/>
          <c:showVal val="0"/>
          <c:showCatName val="0"/>
          <c:showSerName val="0"/>
          <c:showPercent val="0"/>
          <c:showBubbleSize val="0"/>
        </c:dLbls>
        <c:gapWidth val="150"/>
        <c:axId val="356818720"/>
        <c:axId val="1"/>
      </c:barChart>
      <c:lineChart>
        <c:grouping val="standard"/>
        <c:varyColors val="0"/>
        <c:ser>
          <c:idx val="1"/>
          <c:order val="1"/>
          <c:tx>
            <c:strRef>
              <c:f>'Task Usage'!$D$3:$D$4</c:f>
              <c:strCache>
                <c:ptCount val="1"/>
                <c:pt idx="0">
                  <c:v>Cumulative Cost</c:v>
                </c:pt>
              </c:strCache>
            </c:strRef>
          </c:tx>
          <c:marker>
            <c:symbol val="square"/>
            <c:size val="5"/>
          </c:marker>
          <c:dLbls>
            <c:delete val="1"/>
          </c:dLbls>
          <c:cat>
            <c:multiLvlStrRef>
              <c:f>'Task Usage'!$A$5:$B$7</c:f>
              <c:multiLvlStrCache>
                <c:ptCount val="1"/>
                <c:lvl>
                  <c:pt idx="0">
                    <c:v>Q4</c:v>
                  </c:pt>
                </c:lvl>
                <c:lvl>
                  <c:pt idx="0">
                    <c:v>2022</c:v>
                  </c:pt>
                </c:lvl>
              </c:multiLvlStrCache>
            </c:multiLvlStrRef>
          </c:cat>
          <c:val>
            <c:numRef>
              <c:f>'Task Usage'!$D$5:$D$7</c:f>
              <c:numCache>
                <c:formatCode>General</c:formatCode>
                <c:ptCount val="1"/>
                <c:pt idx="0">
                  <c:v>19320</c:v>
                </c:pt>
              </c:numCache>
            </c:numRef>
          </c:val>
          <c:smooth val="0"/>
        </c:ser>
        <c:dLbls>
          <c:showLegendKey val="0"/>
          <c:showVal val="0"/>
          <c:showCatName val="0"/>
          <c:showSerName val="0"/>
          <c:showPercent val="0"/>
          <c:showBubbleSize val="0"/>
        </c:dLbls>
        <c:marker val="1"/>
        <c:smooth val="0"/>
        <c:axId val="3"/>
        <c:axId val="4"/>
      </c:lineChart>
      <c:catAx>
        <c:axId val="356818720"/>
        <c:scaling>
          <c:orientation val="minMax"/>
        </c:scaling>
        <c:delete val="0"/>
        <c:axPos val="b"/>
        <c:numFmt formatCode="General" sourceLinked="1"/>
        <c:majorTickMark val="out"/>
        <c:minorTickMark val="none"/>
        <c:tickLblPos val="nextTo"/>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
        <c:crosses val="autoZero"/>
        <c:auto val="0"/>
        <c:lblAlgn val="ctr"/>
        <c:lblOffset val="100"/>
        <c:tickLblSkip val="1"/>
        <c:noMultiLvlLbl val="0"/>
      </c:catAx>
      <c:valAx>
        <c:axId val="1"/>
        <c:scaling>
          <c:orientation val="minMax"/>
        </c:scaling>
        <c:delete val="0"/>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Cost</a:t>
                </a:r>
                <a:endParaRPr lang="en-US"/>
              </a:p>
            </c:rich>
          </c:tx>
          <c:layout/>
          <c:overlay val="0"/>
        </c:title>
        <c:numFmt formatCode="General" sourceLinked="1"/>
        <c:majorTickMark val="out"/>
        <c:minorTickMark val="none"/>
        <c:tickLblPos val="nextTo"/>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356818720"/>
        <c:crosses val="autoZero"/>
        <c:crossBetween val="between"/>
      </c:valAx>
      <c:catAx>
        <c:axId val="3"/>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4"/>
        <c:crosses val="autoZero"/>
        <c:auto val="0"/>
        <c:lblAlgn val="ctr"/>
        <c:lblOffset val="100"/>
        <c:noMultiLvlLbl val="0"/>
      </c:catAx>
      <c:valAx>
        <c:axId val="4"/>
        <c:scaling>
          <c:orientation val="minMax"/>
        </c:scaling>
        <c:delete val="0"/>
        <c:axPos val="r"/>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Cumulative Cost</a:t>
                </a:r>
                <a:endParaRPr lang="en-US"/>
              </a:p>
            </c:rich>
          </c:tx>
          <c:layout/>
          <c:overlay val="0"/>
        </c:title>
        <c:numFmt formatCode="General" sourceLinked="1"/>
        <c:majorTickMark val="out"/>
        <c:minorTickMark val="none"/>
        <c:tickLblPos val="nextTo"/>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3"/>
        <c:crosses val="max"/>
        <c:crossBetween val="between"/>
      </c:valAx>
    </c:plotArea>
    <c:legend>
      <c:legendPos val="t"/>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extLst>
      <c:ext uri="{0b15fc19-7d7d-44ad-8c2d-2c3a37ce22c3}">
        <chartProps xmlns="https://web.wps.cn/et/2018/main" chartId="{9c24d99f-b70d-4f8a-8843-02f21111cae3}"/>
      </c:ext>
    </c:extLst>
  </c:chart>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451</Words>
  <Characters>2575</Characters>
  <Lines>21</Lines>
  <Paragraphs>6</Paragraphs>
  <TotalTime>3</TotalTime>
  <ScaleCrop>false</ScaleCrop>
  <LinksUpToDate>false</LinksUpToDate>
  <CharactersWithSpaces>3020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2025-10-03T15:27:00Z</dcterms:created>
  <dc:creator>1150080130 LECONGDAT_CNTT4 LE CONG DAT</dc:creator>
  <cp:lastModifiedBy>Admin</cp:lastModifiedBy>
  <dcterms:modified xsi:type="dcterms:W3CDTF">2025-10-05T18:02:15Z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D3CA594416EB49CBA186F2EA499721C3_12</vt:lpwstr>
  </property>
</Properties>
</file>