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44"/>
        </w:rPr>
        <w:t>TÀI LIỆU TÍCH HỢP</w:t>
        <w:br/>
        <w:t>INSURANCE GATEWAY (PVIS)</w:t>
      </w:r>
    </w:p>
    <w:p>
      <w:pPr>
        <w:jc w:val="center"/>
      </w:pPr>
      <w:r>
        <w:rPr>
          <w:i/>
          <w:sz w:val="26"/>
        </w:rPr>
        <w:t>Dành cho đối tác cấp 2 — Bảo hiểm TNDS xe cơ giới</w:t>
      </w:r>
    </w:p>
    <w:p/>
    <w:p>
      <w:pPr>
        <w:jc w:val="center"/>
      </w:pPr>
      <w:r>
        <w:rPr>
          <w:color w:val="666666"/>
          <w:sz w:val="20"/>
        </w:rPr>
        <w:t>Phiên bản 1.0  •  Tháng 05/2026  •  PVI Phía Nam</w:t>
      </w:r>
    </w:p>
    <w:p/>
    <w:p/>
    <w:p>
      <w:pPr>
        <w:pStyle w:val="Heading1"/>
      </w:pPr>
      <w:r>
        <w:rPr>
          <w:color w:val="1F2A44"/>
        </w:rPr>
        <w:t>1. Thông tin chung</w:t>
      </w:r>
    </w:p>
    <w:p>
      <w:r>
        <w:rPr>
          <w:b w:val="0"/>
        </w:rPr>
        <w:t>Insurance Gateway là hệ thống trung gian do PVIS vận hành, đứng giữa hệ thống của đối tác và PVI Core (Tổng công ty Bảo hiểm PVI). Đối tác chỉ cần tích hợp một lần với gateway này — không phải tích hợp trực tiếp với PVI Core.</w:t>
      </w:r>
    </w:p>
    <w:p>
      <w:r>
        <w:rPr>
          <w:b w:val="0"/>
        </w:rPr>
        <w:t>Nhiệm vụ chính của gateway:</w:t>
      </w:r>
    </w:p>
    <w:p>
      <w:pPr>
        <w:pStyle w:val="ListBullet"/>
      </w:pPr>
      <w:r>
        <w:t>Xác thực đối tác bằng HMAC-SHA256 (mạnh hơn MD5 mà PVI Core dùng).</w:t>
      </w:r>
    </w:p>
    <w:p>
      <w:pPr>
        <w:pStyle w:val="ListBullet"/>
      </w:pPr>
      <w:r>
        <w:t>Tạo / tra cứu / đối soát đơn bảo hiểm TNDS xe cơ giới.</w:t>
      </w:r>
    </w:p>
    <w:p>
      <w:pPr>
        <w:pStyle w:val="ListBullet"/>
      </w:pPr>
      <w:r>
        <w:t>Nhận callback từ PVI và lưu kết quả cấp đơn.</w:t>
      </w:r>
    </w:p>
    <w:p>
      <w:pPr>
        <w:pStyle w:val="ListBullet"/>
      </w:pPr>
      <w:r>
        <w:t>Cung cấp endpoint tra cứu giao dịch theo đối tác.</w:t>
      </w:r>
    </w:p>
    <w:p>
      <w:pPr>
        <w:pStyle w:val="Heading1"/>
      </w:pPr>
      <w:r>
        <w:rPr>
          <w:color w:val="1F2A44"/>
        </w:rPr>
        <w:t>2. Thông tin tài khoản (PVIS cấp riêng cho từng đối tác)</w:t>
      </w:r>
    </w:p>
    <w:p>
      <w:r>
        <w:rPr>
          <w:b w:val="0"/>
        </w:rPr>
        <w:t>Các giá trị dưới đây do PVIS cấp riêng cho mỗi đối tác. Tuyệt đối không chia sẻ secret cho bên thứ ba. Khi nghi ngờ bị lộ, liên hệ ngay PVIS để rotate.</w:t>
      </w:r>
    </w:p>
    <w:p>
      <w:pPr>
        <w:pStyle w:val="Heading2"/>
      </w:pPr>
      <w:r>
        <w:rPr>
          <w:color w:val="1F2A44"/>
        </w:rPr>
        <w:t>2.1. Endpoint &amp; môi trường</w:t>
      </w:r>
    </w:p>
    <w:tbl>
      <w:tblPr>
        <w:tblStyle w:val="LightGrid-Accent1"/>
        <w:tblW w:type="auto" w:w="0"/>
        <w:tblLook w:firstColumn="1" w:firstRow="1" w:lastColumn="0" w:lastRow="0" w:noHBand="0" w:noVBand="1" w:val="04A0"/>
      </w:tblPr>
      <w:tblGrid>
        <w:gridCol w:w="4320"/>
        <w:gridCol w:w="4320"/>
      </w:tblGrid>
      <w:tr>
        <w:tc>
          <w:tcPr>
            <w:tcW w:type="dxa" w:w="2592"/>
            <w:shd w:val="clear" w:color="auto" w:fill="F2F4F8"/>
          </w:tcPr>
          <w:p>
            <w:r/>
            <w:r>
              <w:rPr>
                <w:b/>
              </w:rPr>
              <w:t>Base URL (UAT)</w:t>
            </w:r>
          </w:p>
        </w:tc>
        <w:tc>
          <w:tcPr>
            <w:tcW w:type="dxa" w:w="6480"/>
          </w:tcPr>
          <w:p>
            <w:r/>
            <w:r>
              <w:t>_______________________________________</w:t>
            </w:r>
          </w:p>
        </w:tc>
      </w:tr>
      <w:tr>
        <w:tc>
          <w:tcPr>
            <w:tcW w:type="dxa" w:w="2592"/>
            <w:shd w:val="clear" w:color="auto" w:fill="F2F4F8"/>
          </w:tcPr>
          <w:p>
            <w:r/>
            <w:r>
              <w:rPr>
                <w:b/>
              </w:rPr>
              <w:t>Base URL (Production)</w:t>
            </w:r>
          </w:p>
        </w:tc>
        <w:tc>
          <w:tcPr>
            <w:tcW w:type="dxa" w:w="6480"/>
          </w:tcPr>
          <w:p>
            <w:r/>
            <w:r>
              <w:t>_______________________________________</w:t>
            </w:r>
          </w:p>
        </w:tc>
      </w:tr>
    </w:tbl>
    <w:p>
      <w:pPr>
        <w:pStyle w:val="Heading2"/>
      </w:pPr>
      <w:r>
        <w:rPr>
          <w:color w:val="1F2A44"/>
        </w:rPr>
        <w:t>2.2. Credential HMAC partner</w:t>
      </w:r>
    </w:p>
    <w:tbl>
      <w:tblPr>
        <w:tblStyle w:val="LightGrid-Accent1"/>
        <w:tblW w:type="auto" w:w="0"/>
        <w:tblLook w:firstColumn="1" w:firstRow="1" w:lastColumn="0" w:lastRow="0" w:noHBand="0" w:noVBand="1" w:val="04A0"/>
      </w:tblPr>
      <w:tblGrid>
        <w:gridCol w:w="4320"/>
        <w:gridCol w:w="4320"/>
      </w:tblGrid>
      <w:tr>
        <w:tc>
          <w:tcPr>
            <w:tcW w:type="dxa" w:w="2592"/>
            <w:shd w:val="clear" w:color="auto" w:fill="F2F4F8"/>
          </w:tcPr>
          <w:p>
            <w:r/>
            <w:r>
              <w:rPr>
                <w:b/>
              </w:rPr>
              <w:t>Client ID</w:t>
            </w:r>
          </w:p>
        </w:tc>
        <w:tc>
          <w:tcPr>
            <w:tcW w:type="dxa" w:w="6480"/>
          </w:tcPr>
          <w:p>
            <w:r/>
            <w:r>
              <w:t>_______________________________________</w:t>
            </w:r>
          </w:p>
        </w:tc>
      </w:tr>
      <w:tr>
        <w:tc>
          <w:tcPr>
            <w:tcW w:type="dxa" w:w="2592"/>
            <w:shd w:val="clear" w:color="auto" w:fill="F2F4F8"/>
          </w:tcPr>
          <w:p>
            <w:r/>
            <w:r>
              <w:rPr>
                <w:b/>
              </w:rPr>
              <w:t>Key ID</w:t>
            </w:r>
          </w:p>
        </w:tc>
        <w:tc>
          <w:tcPr>
            <w:tcW w:type="dxa" w:w="6480"/>
          </w:tcPr>
          <w:p>
            <w:r/>
            <w:r>
              <w:t>_______________________________________</w:t>
            </w:r>
          </w:p>
        </w:tc>
      </w:tr>
      <w:tr>
        <w:tc>
          <w:tcPr>
            <w:tcW w:type="dxa" w:w="2592"/>
            <w:shd w:val="clear" w:color="auto" w:fill="F2F4F8"/>
          </w:tcPr>
          <w:p>
            <w:r/>
            <w:r>
              <w:rPr>
                <w:b/>
              </w:rPr>
              <w:t>Secret (hex 64 ký tự)</w:t>
            </w:r>
          </w:p>
        </w:tc>
        <w:tc>
          <w:tcPr>
            <w:tcW w:type="dxa" w:w="6480"/>
          </w:tcPr>
          <w:p>
            <w:r/>
            <w:r>
              <w:t>_______________________________________</w:t>
            </w:r>
          </w:p>
        </w:tc>
      </w:tr>
      <w:tr>
        <w:tc>
          <w:tcPr>
            <w:tcW w:type="dxa" w:w="2592"/>
            <w:shd w:val="clear" w:color="auto" w:fill="F2F4F8"/>
          </w:tcPr>
          <w:p>
            <w:r/>
            <w:r>
              <w:rPr>
                <w:b/>
              </w:rPr>
              <w:t>IP allowlist (nếu có)</w:t>
            </w:r>
          </w:p>
        </w:tc>
        <w:tc>
          <w:tcPr>
            <w:tcW w:type="dxa" w:w="6480"/>
          </w:tcPr>
          <w:p>
            <w:r/>
            <w:r>
              <w:t>_______________________________________</w:t>
            </w:r>
          </w:p>
        </w:tc>
      </w:tr>
      <w:tr>
        <w:tc>
          <w:tcPr>
            <w:tcW w:type="dxa" w:w="2592"/>
            <w:shd w:val="clear" w:color="auto" w:fill="F2F4F8"/>
          </w:tcPr>
          <w:p>
            <w:r/>
            <w:r>
              <w:rPr>
                <w:b/>
              </w:rPr>
              <w:t>Rate limit (req/phút)</w:t>
            </w:r>
          </w:p>
        </w:tc>
        <w:tc>
          <w:tcPr>
            <w:tcW w:type="dxa" w:w="6480"/>
          </w:tcPr>
          <w:p>
            <w:r/>
            <w:r>
              <w:t>_______________________________________</w:t>
            </w:r>
          </w:p>
        </w:tc>
      </w:tr>
    </w:tbl>
    <w:p>
      <w:r>
        <w:rPr>
          <w:b w:val="0"/>
        </w:rPr>
        <w:t>Lưu ý: Secret chỉ được PVIS cấp 1 lần khi tạo partner hoặc rotate. Không thể xem lại sau đó. Nếu mất, phải yêu cầu rotate-secret và tích hợp lại.</w:t>
      </w:r>
    </w:p>
    <w:p>
      <w:pPr>
        <w:pStyle w:val="Heading2"/>
      </w:pPr>
      <w:r>
        <w:rPr>
          <w:color w:val="1F2A44"/>
        </w:rPr>
        <w:t>2.3. Tài khoản admin (chỉ cho người quản trị bên đối tác, nếu được cấp)</w:t>
      </w:r>
    </w:p>
    <w:tbl>
      <w:tblPr>
        <w:tblStyle w:val="LightGrid-Accent1"/>
        <w:tblW w:type="auto" w:w="0"/>
        <w:tblLook w:firstColumn="1" w:firstRow="1" w:lastColumn="0" w:lastRow="0" w:noHBand="0" w:noVBand="1" w:val="04A0"/>
      </w:tblPr>
      <w:tblGrid>
        <w:gridCol w:w="4320"/>
        <w:gridCol w:w="4320"/>
      </w:tblGrid>
      <w:tr>
        <w:tc>
          <w:tcPr>
            <w:tcW w:type="dxa" w:w="2592"/>
            <w:shd w:val="clear" w:color="auto" w:fill="F2F4F8"/>
          </w:tcPr>
          <w:p>
            <w:r/>
            <w:r>
              <w:rPr>
                <w:b/>
              </w:rPr>
              <w:t>Admin username</w:t>
            </w:r>
          </w:p>
        </w:tc>
        <w:tc>
          <w:tcPr>
            <w:tcW w:type="dxa" w:w="6480"/>
          </w:tcPr>
          <w:p>
            <w:r/>
            <w:r>
              <w:t>_______________________________________</w:t>
            </w:r>
          </w:p>
        </w:tc>
      </w:tr>
      <w:tr>
        <w:tc>
          <w:tcPr>
            <w:tcW w:type="dxa" w:w="2592"/>
            <w:shd w:val="clear" w:color="auto" w:fill="F2F4F8"/>
          </w:tcPr>
          <w:p>
            <w:r/>
            <w:r>
              <w:rPr>
                <w:b/>
              </w:rPr>
              <w:t>Admin password</w:t>
            </w:r>
          </w:p>
        </w:tc>
        <w:tc>
          <w:tcPr>
            <w:tcW w:type="dxa" w:w="6480"/>
          </w:tcPr>
          <w:p>
            <w:r/>
            <w:r>
              <w:t>_______________________________________</w:t>
            </w:r>
          </w:p>
        </w:tc>
      </w:tr>
    </w:tbl>
    <w:p>
      <w:r>
        <w:rPr>
          <w:b w:val="0"/>
        </w:rPr>
        <w:t>Tài khoản admin dùng để đăng nhập trang quản trị (xem báo cáo, danh sách giao dịch...). Tài khoản này KHÔNG dùng để gọi API tích hợp — API tích hợp chỉ dùng credential HMAC ở mục 2.2.</w:t>
      </w:r>
    </w:p>
    <w:p>
      <w:pPr>
        <w:pStyle w:val="Heading1"/>
      </w:pPr>
      <w:r>
        <w:rPr>
          <w:color w:val="1F2A44"/>
        </w:rPr>
        <w:t>3. Cơ chế xác thực HMAC (6 headers)</w:t>
      </w:r>
    </w:p>
    <w:p>
      <w:r>
        <w:rPr>
          <w:b w:val="0"/>
        </w:rPr>
        <w:t>Mỗi request gọi đến gateway (trừ /admin/auth/login và /pvi/callback) phải đính kèm 6 header dưới đây. Gateway kiểm tra: chữ ký HMAC, thời gian lệch ≤ 5 phút, nonce duy nhất ≤ 5 phút, và rate limit theo phút.</w:t>
      </w:r>
    </w:p>
    <w:p>
      <w:pPr>
        <w:pStyle w:val="Heading2"/>
      </w:pPr>
      <w:r>
        <w:rPr>
          <w:color w:val="1F2A44"/>
        </w:rPr>
        <w:t>3.1. Danh sách headers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Header</w:t>
            </w:r>
          </w:p>
        </w:tc>
        <w:tc>
          <w:tcPr>
            <w:tcW w:type="dxa" w:w="2880"/>
            <w:shd w:val="clear" w:color="auto" w:fill="D9E2F3"/>
          </w:tcPr>
          <w:p>
            <w:r/>
            <w:r>
              <w:rPr>
                <w:b/>
              </w:rPr>
              <w:t>Giá trị</w:t>
            </w:r>
          </w:p>
        </w:tc>
        <w:tc>
          <w:tcPr>
            <w:tcW w:type="dxa" w:w="2880"/>
            <w:shd w:val="clear" w:color="auto" w:fill="D9E2F3"/>
          </w:tcPr>
          <w:p>
            <w:r/>
            <w:r>
              <w:rPr>
                <w:b/>
              </w:rPr>
              <w:t>Cách tính</w:t>
            </w:r>
          </w:p>
        </w:tc>
      </w:tr>
      <w:tr>
        <w:tc>
          <w:tcPr>
            <w:tcW w:type="dxa" w:w="2880"/>
          </w:tcPr>
          <w:p>
            <w:r/>
            <w:r>
              <w:t>X-Client-Id</w:t>
            </w:r>
          </w:p>
        </w:tc>
        <w:tc>
          <w:tcPr>
            <w:tcW w:type="dxa" w:w="2880"/>
          </w:tcPr>
          <w:p>
            <w:r/>
            <w:r>
              <w:t>Client ID được cấp</w:t>
            </w:r>
          </w:p>
        </w:tc>
        <w:tc>
          <w:tcPr>
            <w:tcW w:type="dxa" w:w="2880"/>
          </w:tcPr>
          <w:p>
            <w:r/>
            <w:r>
              <w:t>Cố định, lấy từ mục 2.2</w:t>
            </w:r>
          </w:p>
        </w:tc>
      </w:tr>
      <w:tr>
        <w:tc>
          <w:tcPr>
            <w:tcW w:type="dxa" w:w="2880"/>
          </w:tcPr>
          <w:p>
            <w:r/>
            <w:r>
              <w:t>X-Key-Id</w:t>
            </w:r>
          </w:p>
        </w:tc>
        <w:tc>
          <w:tcPr>
            <w:tcW w:type="dxa" w:w="2880"/>
          </w:tcPr>
          <w:p>
            <w:r/>
            <w:r>
              <w:t>Key ID được cấp</w:t>
            </w:r>
          </w:p>
        </w:tc>
        <w:tc>
          <w:tcPr>
            <w:tcW w:type="dxa" w:w="2880"/>
          </w:tcPr>
          <w:p>
            <w:r/>
            <w:r>
              <w:t>Cố định, lấy từ mục 2.2</w:t>
            </w:r>
          </w:p>
        </w:tc>
      </w:tr>
      <w:tr>
        <w:tc>
          <w:tcPr>
            <w:tcW w:type="dxa" w:w="2880"/>
          </w:tcPr>
          <w:p>
            <w:r/>
            <w:r>
              <w:t>X-Timestamp</w:t>
            </w:r>
          </w:p>
        </w:tc>
        <w:tc>
          <w:tcPr>
            <w:tcW w:type="dxa" w:w="2880"/>
          </w:tcPr>
          <w:p>
            <w:r/>
            <w:r>
              <w:t>Unix epoch giây</w:t>
            </w:r>
          </w:p>
        </w:tc>
        <w:tc>
          <w:tcPr>
            <w:tcW w:type="dxa" w:w="2880"/>
          </w:tcPr>
          <w:p>
            <w:r/>
            <w:r>
              <w:t>Math.floor(Date.now() / 1000) — sai lệch ≤ 5 phút so với server</w:t>
            </w:r>
          </w:p>
        </w:tc>
      </w:tr>
      <w:tr>
        <w:tc>
          <w:tcPr>
            <w:tcW w:type="dxa" w:w="2880"/>
          </w:tcPr>
          <w:p>
            <w:r/>
            <w:r>
              <w:t>X-Nonce</w:t>
            </w:r>
          </w:p>
        </w:tc>
        <w:tc>
          <w:tcPr>
            <w:tcW w:type="dxa" w:w="2880"/>
          </w:tcPr>
          <w:p>
            <w:r/>
            <w:r>
              <w:t>UUID v4 ngẫu nhiên</w:t>
            </w:r>
          </w:p>
        </w:tc>
        <w:tc>
          <w:tcPr>
            <w:tcW w:type="dxa" w:w="2880"/>
          </w:tcPr>
          <w:p>
            <w:r/>
            <w:r>
              <w:t>crypto.randomUUID() — mỗi request 1 giá trị, không tái sử dụng trong 5 phút</w:t>
            </w:r>
          </w:p>
        </w:tc>
      </w:tr>
      <w:tr>
        <w:tc>
          <w:tcPr>
            <w:tcW w:type="dxa" w:w="2880"/>
          </w:tcPr>
          <w:p>
            <w:r/>
            <w:r>
              <w:t>X-Signature-Version</w:t>
            </w:r>
          </w:p>
        </w:tc>
        <w:tc>
          <w:tcPr>
            <w:tcW w:type="dxa" w:w="2880"/>
          </w:tcPr>
          <w:p>
            <w:r/>
            <w:r>
              <w:t>v1</w:t>
            </w:r>
          </w:p>
        </w:tc>
        <w:tc>
          <w:tcPr>
            <w:tcW w:type="dxa" w:w="2880"/>
          </w:tcPr>
          <w:p>
            <w:r/>
            <w:r>
              <w:t>Cố định chuỗi "v1"</w:t>
            </w:r>
          </w:p>
        </w:tc>
      </w:tr>
      <w:tr>
        <w:tc>
          <w:tcPr>
            <w:tcW w:type="dxa" w:w="2880"/>
          </w:tcPr>
          <w:p>
            <w:r/>
            <w:r>
              <w:t>X-Signature</w:t>
            </w:r>
          </w:p>
        </w:tc>
        <w:tc>
          <w:tcPr>
            <w:tcW w:type="dxa" w:w="2880"/>
          </w:tcPr>
          <w:p>
            <w:r/>
            <w:r>
              <w:t>HMAC-SHA256 hex (64 ký tự)</w:t>
            </w:r>
          </w:p>
        </w:tc>
        <w:tc>
          <w:tcPr>
            <w:tcW w:type="dxa" w:w="2880"/>
          </w:tcPr>
          <w:p>
            <w:r/>
            <w:r>
              <w:t>Xem mục 3.2 — tính từ secret + canonical string</w:t>
            </w:r>
          </w:p>
        </w:tc>
      </w:tr>
    </w:tbl>
    <w:p>
      <w:pPr>
        <w:pStyle w:val="Heading2"/>
      </w:pPr>
      <w:r>
        <w:rPr>
          <w:color w:val="1F2A44"/>
        </w:rPr>
        <w:t>3.2. Cách tính X-Signature (khó nhất, đọc kỹ)</w:t>
      </w:r>
    </w:p>
    <w:p>
      <w:r>
        <w:rPr>
          <w:b w:val="0"/>
        </w:rPr>
        <w:t>Công thức tổng quát:</w:t>
      </w:r>
    </w:p>
    <w:p>
      <w:pPr>
        <w:spacing w:before="80" w:after="160"/>
        <w:ind w:left="288"/>
      </w:pPr>
      <w:r>
        <w:rPr>
          <w:rFonts w:ascii="Consolas" w:hAnsi="Consolas"/>
          <w:sz w:val="18"/>
          <w:shd w:val="clear" w:fill="F2F2F2"/>
        </w:rPr>
        <w:t>X-Signature = hex( HMAC-SHA256( secret, canonical_string ) )</w:t>
      </w:r>
    </w:p>
    <w:p>
      <w:r>
        <w:rPr>
          <w:b/>
        </w:rPr>
        <w:t>Trong đó canonical_string là 5 thành phần nối bằng ký tự xuống dòng \n:</w:t>
      </w:r>
    </w:p>
    <w:p>
      <w:pPr>
        <w:spacing w:before="80" w:after="160"/>
        <w:ind w:left="288"/>
      </w:pPr>
      <w:r>
        <w:rPr>
          <w:rFonts w:ascii="Consolas" w:hAnsi="Consolas"/>
          <w:sz w:val="18"/>
          <w:shd w:val="clear" w:fill="F2F2F2"/>
        </w:rPr>
        <w:t>canonical_string =</w:t>
        <w:br/>
        <w:t xml:space="preserve">    METHOD                    + "\n" +</w:t>
        <w:br/>
        <w:t xml:space="preserve">    PATH_WITH_QUERY           + "\n" +</w:t>
        <w:br/>
        <w:t xml:space="preserve">    TIMESTAMP                 + "\n" +</w:t>
        <w:br/>
        <w:t xml:space="preserve">    NONCE                     + "\n" +</w:t>
        <w:br/>
        <w:t xml:space="preserve">    BODY_SHA256_HEX</w:t>
      </w:r>
    </w:p>
    <w:p>
      <w:r>
        <w:rPr>
          <w:b/>
        </w:rPr>
        <w:t>Quy tắc từng thành phần:</w:t>
      </w:r>
    </w:p>
    <w:p>
      <w:pPr>
        <w:pStyle w:val="ListBullet"/>
      </w:pPr>
      <w:r>
        <w:rPr>
          <w:b/>
        </w:rPr>
        <w:t xml:space="preserve">METHOD: </w:t>
      </w:r>
      <w:r>
        <w:t>HTTP method viết HOA. Ví dụ: "POST", "GET", "PATCH". Không phải "Post".</w:t>
      </w:r>
    </w:p>
    <w:p>
      <w:pPr>
        <w:pStyle w:val="ListBullet"/>
      </w:pPr>
      <w:r>
        <w:rPr>
          <w:b/>
        </w:rPr>
        <w:t xml:space="preserve">PATH_WITH_QUERY: </w:t>
      </w:r>
      <w:r>
        <w:t>Path + query string nguyên văn như đã gửi đi. KHÔNG sort lại query. Ví dụ: "/api/pvi/catalog" hoặc "/transaction?status=ISSUED&amp;from=2026-01-01".</w:t>
      </w:r>
    </w:p>
    <w:p>
      <w:pPr>
        <w:pStyle w:val="ListBullet"/>
      </w:pPr>
      <w:r>
        <w:rPr>
          <w:b/>
        </w:rPr>
        <w:t xml:space="preserve">TIMESTAMP: </w:t>
      </w:r>
      <w:r>
        <w:t>Lấy đúng giá trị header X-Timestamp (ví dụ "1747300000"). Không cộng/trừ.</w:t>
      </w:r>
    </w:p>
    <w:p>
      <w:pPr>
        <w:pStyle w:val="ListBullet"/>
      </w:pPr>
      <w:r>
        <w:rPr>
          <w:b/>
        </w:rPr>
        <w:t xml:space="preserve">NONCE: </w:t>
      </w:r>
      <w:r>
        <w:t>Lấy đúng giá trị header X-Nonce.</w:t>
      </w:r>
    </w:p>
    <w:p>
      <w:pPr>
        <w:pStyle w:val="ListBullet"/>
      </w:pPr>
      <w:r>
        <w:rPr>
          <w:b/>
        </w:rPr>
        <w:t xml:space="preserve">BODY_SHA256_HEX: </w:t>
      </w:r>
      <w:r>
        <w:t>SHA-256 của raw request body (byte), encode hex 64 ký tự lowercase. Nếu request KHÔNG có body (GET, DELETE...) thì dùng SHA-256 của chuỗi rỗng "".</w:t>
      </w:r>
    </w:p>
    <w:p>
      <w:r>
        <w:rPr>
          <w:b/>
        </w:rPr>
        <w:t>Lưu ý cực kỳ quan trọng về BODY:</w:t>
      </w:r>
    </w:p>
    <w:p>
      <w:pPr>
        <w:pStyle w:val="ListBullet"/>
      </w:pPr>
      <w:r>
        <w:t>Body dùng để hash phải là CHÍNH XÁC chuỗi bytes sẽ gửi đi. Nếu bạn JSON.stringify rồi gửi, hash phải tính trên kết quả stringify đó.</w:t>
      </w:r>
    </w:p>
    <w:p>
      <w:pPr>
        <w:pStyle w:val="ListBullet"/>
      </w:pPr>
      <w:r>
        <w:t>Nếu bạn format / pretty-print / sắp xếp lại key sau khi hash → server sẽ tính ra hash khác → 401.</w:t>
      </w:r>
    </w:p>
    <w:p>
      <w:pPr>
        <w:pStyle w:val="ListBullet"/>
      </w:pPr>
      <w:r>
        <w:t>Cách an toàn: stringify đúng 1 lần, lưu vào biến, hash biến đó, gửi biến đó làm body.</w:t>
      </w:r>
    </w:p>
    <w:p>
      <w:pPr>
        <w:pStyle w:val="ListBullet"/>
      </w:pPr>
      <w:r>
        <w:t>SHA-256 của body rỗng (cho GET) luôn là: e3b0c44298fc1c149afbf4c8996fb92427ae41e4649b934ca495991b7852b855</w:t>
      </w:r>
    </w:p>
    <w:p>
      <w:pPr>
        <w:pStyle w:val="Heading2"/>
      </w:pPr>
      <w:r>
        <w:rPr>
          <w:color w:val="1F2A44"/>
        </w:rPr>
        <w:t>3.3. Ví dụ tính tay (debug cho dễ)</w:t>
      </w:r>
    </w:p>
    <w:p>
      <w:r>
        <w:rPr>
          <w:b w:val="0"/>
        </w:rPr>
        <w:t>Giả sử bạn có:</w:t>
      </w:r>
    </w:p>
    <w:tbl>
      <w:tblPr>
        <w:tblStyle w:val="LightGrid-Accent1"/>
        <w:tblW w:type="auto" w:w="0"/>
        <w:tblLook w:firstColumn="1" w:firstRow="1" w:lastColumn="0" w:lastRow="0" w:noHBand="0" w:noVBand="1" w:val="04A0"/>
      </w:tblPr>
      <w:tblGrid>
        <w:gridCol w:w="4320"/>
        <w:gridCol w:w="4320"/>
      </w:tblGrid>
      <w:tr>
        <w:tc>
          <w:tcPr>
            <w:tcW w:type="dxa" w:w="2592"/>
            <w:shd w:val="clear" w:color="auto" w:fill="F2F4F8"/>
          </w:tcPr>
          <w:p>
            <w:r/>
            <w:r>
              <w:rPr>
                <w:b/>
              </w:rPr>
              <w:t>Secret</w:t>
            </w:r>
          </w:p>
        </w:tc>
        <w:tc>
          <w:tcPr>
            <w:tcW w:type="dxa" w:w="6480"/>
          </w:tcPr>
          <w:p>
            <w:r/>
            <w:r>
              <w:t>9e4e91c78df3b1c36b3e212484c8df7d6e7a953a10e062a2107311eaf7263675</w:t>
            </w:r>
          </w:p>
        </w:tc>
      </w:tr>
      <w:tr>
        <w:tc>
          <w:tcPr>
            <w:tcW w:type="dxa" w:w="2592"/>
            <w:shd w:val="clear" w:color="auto" w:fill="F2F4F8"/>
          </w:tcPr>
          <w:p>
            <w:r/>
            <w:r>
              <w:rPr>
                <w:b/>
              </w:rPr>
              <w:t>Method</w:t>
            </w:r>
          </w:p>
        </w:tc>
        <w:tc>
          <w:tcPr>
            <w:tcW w:type="dxa" w:w="6480"/>
          </w:tcPr>
          <w:p>
            <w:r/>
            <w:r>
              <w:t>POST</w:t>
            </w:r>
          </w:p>
        </w:tc>
      </w:tr>
      <w:tr>
        <w:tc>
          <w:tcPr>
            <w:tcW w:type="dxa" w:w="2592"/>
            <w:shd w:val="clear" w:color="auto" w:fill="F2F4F8"/>
          </w:tcPr>
          <w:p>
            <w:r/>
            <w:r>
              <w:rPr>
                <w:b/>
              </w:rPr>
              <w:t>Path</w:t>
            </w:r>
          </w:p>
        </w:tc>
        <w:tc>
          <w:tcPr>
            <w:tcW w:type="dxa" w:w="6480"/>
          </w:tcPr>
          <w:p>
            <w:r/>
            <w:r>
              <w:t>/api/pvi/catalog</w:t>
            </w:r>
          </w:p>
        </w:tc>
      </w:tr>
      <w:tr>
        <w:tc>
          <w:tcPr>
            <w:tcW w:type="dxa" w:w="2592"/>
            <w:shd w:val="clear" w:color="auto" w:fill="F2F4F8"/>
          </w:tcPr>
          <w:p>
            <w:r/>
            <w:r>
              <w:rPr>
                <w:b/>
              </w:rPr>
              <w:t>Timestamp</w:t>
            </w:r>
          </w:p>
        </w:tc>
        <w:tc>
          <w:tcPr>
            <w:tcW w:type="dxa" w:w="6480"/>
          </w:tcPr>
          <w:p>
            <w:r/>
            <w:r>
              <w:t>1747300000</w:t>
            </w:r>
          </w:p>
        </w:tc>
      </w:tr>
      <w:tr>
        <w:tc>
          <w:tcPr>
            <w:tcW w:type="dxa" w:w="2592"/>
            <w:shd w:val="clear" w:color="auto" w:fill="F2F4F8"/>
          </w:tcPr>
          <w:p>
            <w:r/>
            <w:r>
              <w:rPr>
                <w:b/>
              </w:rPr>
              <w:t>Nonce</w:t>
            </w:r>
          </w:p>
        </w:tc>
        <w:tc>
          <w:tcPr>
            <w:tcW w:type="dxa" w:w="6480"/>
          </w:tcPr>
          <w:p>
            <w:r/>
            <w:r>
              <w:t>a4d8c7b2-1234-4abc-9def-0123456789ab</w:t>
            </w:r>
          </w:p>
        </w:tc>
      </w:tr>
      <w:tr>
        <w:tc>
          <w:tcPr>
            <w:tcW w:type="dxa" w:w="2592"/>
            <w:shd w:val="clear" w:color="auto" w:fill="F2F4F8"/>
          </w:tcPr>
          <w:p>
            <w:r/>
            <w:r>
              <w:rPr>
                <w:b/>
              </w:rPr>
              <w:t>Body (đã stringify)</w:t>
            </w:r>
          </w:p>
        </w:tc>
        <w:tc>
          <w:tcPr>
            <w:tcW w:type="dxa" w:w="6480"/>
          </w:tcPr>
          <w:p>
            <w:r/>
            <w:r>
              <w:t>{"ten_dmuc":"LOAIXEMOTOR","parent_value":"1","giatri_chon":""}</w:t>
            </w:r>
          </w:p>
        </w:tc>
      </w:tr>
    </w:tbl>
    <w:p>
      <w:r>
        <w:rPr>
          <w:b w:val="0"/>
        </w:rPr>
        <w:t>Bước 1 — SHA-256 của body (hex lowercase):</w:t>
      </w:r>
    </w:p>
    <w:p>
      <w:pPr>
        <w:spacing w:before="80" w:after="160"/>
        <w:ind w:left="288"/>
      </w:pPr>
      <w:r>
        <w:rPr>
          <w:rFonts w:ascii="Consolas" w:hAnsi="Consolas"/>
          <w:sz w:val="18"/>
          <w:shd w:val="clear" w:fill="F2F2F2"/>
        </w:rPr>
        <w:t>BODY_SHA256_HEX = sha256('{"ten_dmuc":"LOAIXEMOTOR","parent_value":"1","giatri_chon":""}')</w:t>
      </w:r>
    </w:p>
    <w:p>
      <w:r>
        <w:rPr>
          <w:b w:val="0"/>
        </w:rPr>
        <w:t>Bước 2 — Ghép canonical_string (chú ý có \n giữa các dòng, không có \n cuối):</w:t>
      </w:r>
    </w:p>
    <w:p>
      <w:pPr>
        <w:spacing w:before="80" w:after="160"/>
        <w:ind w:left="288"/>
      </w:pPr>
      <w:r>
        <w:rPr>
          <w:rFonts w:ascii="Consolas" w:hAnsi="Consolas"/>
          <w:sz w:val="18"/>
          <w:shd w:val="clear" w:fill="F2F2F2"/>
        </w:rPr>
        <w:t>POST</w:t>
        <w:br/>
        <w:t>/api/pvi/catalog</w:t>
        <w:br/>
        <w:t>1747300000</w:t>
        <w:br/>
        <w:t>a4d8c7b2-1234-4abc-9def-0123456789ab</w:t>
        <w:br/>
        <w:t>&lt;BODY_SHA256_HEX vừa tính ở bước 1&gt;</w:t>
      </w:r>
    </w:p>
    <w:p>
      <w:r>
        <w:rPr>
          <w:b w:val="0"/>
        </w:rPr>
        <w:t>Bước 3 — HMAC-SHA256(secret, canonical_string) rồi encode hex → đó là X-Signature.</w:t>
      </w:r>
    </w:p>
    <w:p>
      <w:pPr>
        <w:pStyle w:val="Heading2"/>
      </w:pPr>
      <w:r>
        <w:rPr>
          <w:color w:val="1F2A44"/>
        </w:rPr>
        <w:t>3.4. Code mẫu sinh chữ ký</w:t>
      </w:r>
    </w:p>
    <w:p>
      <w:r>
        <w:rPr>
          <w:b/>
        </w:rPr>
        <w:t>Node.js / TypeScript:</w:t>
      </w:r>
    </w:p>
    <w:p>
      <w:pPr>
        <w:spacing w:before="80" w:after="160"/>
        <w:ind w:left="288"/>
      </w:pPr>
      <w:r>
        <w:rPr>
          <w:rFonts w:ascii="Consolas" w:hAnsi="Consolas"/>
          <w:sz w:val="18"/>
          <w:shd w:val="clear" w:fill="F2F2F2"/>
        </w:rPr>
        <w:t>import crypto from 'crypto';</w:t>
        <w:br/>
        <w:br/>
        <w:t>function signRequest(opts: {</w:t>
        <w:br/>
        <w:t xml:space="preserve">  secret: string;</w:t>
        <w:br/>
        <w:t xml:space="preserve">  clientId: string;</w:t>
        <w:br/>
        <w:t xml:space="preserve">  keyId: string;</w:t>
        <w:br/>
        <w:t xml:space="preserve">  method: string;</w:t>
        <w:br/>
        <w:t xml:space="preserve">  pathWithQuery: string;</w:t>
        <w:br/>
        <w:t xml:space="preserve">  body: string; // chuỗi đã stringify, hoặc "" nếu không có body</w:t>
        <w:br/>
        <w:t>}) {</w:t>
        <w:br/>
        <w:t xml:space="preserve">  const timestamp = Math.floor(Date.now() / 1000).toString();</w:t>
        <w:br/>
        <w:t xml:space="preserve">  const nonce = crypto.randomUUID();</w:t>
        <w:br/>
        <w:t xml:space="preserve">  const bodyHash = crypto.createHash('sha256').update(opts.body, 'utf8').digest('hex');</w:t>
        <w:br/>
        <w:br/>
        <w:t xml:space="preserve">  const canonical = [</w:t>
        <w:br/>
        <w:t xml:space="preserve">    opts.method.toUpperCase(),</w:t>
        <w:br/>
        <w:t xml:space="preserve">    opts.pathWithQuery,</w:t>
        <w:br/>
        <w:t xml:space="preserve">    timestamp,</w:t>
        <w:br/>
        <w:t xml:space="preserve">    nonce,</w:t>
        <w:br/>
        <w:t xml:space="preserve">    bodyHash,</w:t>
        <w:br/>
        <w:t xml:space="preserve">  ].join('\n');</w:t>
        <w:br/>
        <w:br/>
        <w:t xml:space="preserve">  const signature = crypto.createHmac('sha256', opts.secret)</w:t>
        <w:br/>
        <w:t xml:space="preserve">    .update(canonical, 'utf8')</w:t>
        <w:br/>
        <w:t xml:space="preserve">    .digest('hex');</w:t>
        <w:br/>
        <w:br/>
        <w:t xml:space="preserve">  return {</w:t>
        <w:br/>
        <w:t xml:space="preserve">    'X-Client-Id': opts.clientId,</w:t>
        <w:br/>
        <w:t xml:space="preserve">    'X-Key-Id': opts.keyId,</w:t>
        <w:br/>
        <w:t xml:space="preserve">    'X-Timestamp': timestamp,</w:t>
        <w:br/>
        <w:t xml:space="preserve">    'X-Nonce': nonce,</w:t>
        <w:br/>
        <w:t xml:space="preserve">    'X-Signature-Version': 'v1',</w:t>
        <w:br/>
        <w:t xml:space="preserve">    'X-Signature': signature,</w:t>
        <w:br/>
        <w:t xml:space="preserve">  };</w:t>
        <w:br/>
        <w:t>}</w:t>
        <w:br/>
        <w:br/>
        <w:t>// Sử dụng:</w:t>
        <w:br/>
        <w:t>const body = JSON.stringify({ ten_dmuc: 'LOAIXEMOTOR', parent_value: '1', giatri_chon: '' });</w:t>
        <w:br/>
        <w:t>const headers = signRequest({</w:t>
        <w:br/>
        <w:t xml:space="preserve">  secret: 'YOUR_SECRET',</w:t>
        <w:br/>
        <w:t xml:space="preserve">  clientId: 'YOUR_CLIENT_ID',</w:t>
        <w:br/>
        <w:t xml:space="preserve">  keyId: 'YOUR_KEY_ID',</w:t>
        <w:br/>
        <w:t xml:space="preserve">  method: 'POST',</w:t>
        <w:br/>
        <w:t xml:space="preserve">  pathWithQuery: '/api/pvi/catalog',</w:t>
        <w:br/>
        <w:t xml:space="preserve">  body,</w:t>
        <w:br/>
        <w:t>});</w:t>
        <w:br/>
        <w:t>await fetch('https://gateway.pvis.vn/api/pvi/catalog', {</w:t>
        <w:br/>
        <w:t xml:space="preserve">  method: 'POST',</w:t>
        <w:br/>
        <w:t xml:space="preserve">  headers: { 'Content-Type': 'application/json', ...headers },</w:t>
        <w:br/>
        <w:t xml:space="preserve">  body, // PHẢI là cùng chuỗi đã hash</w:t>
        <w:br/>
        <w:t>});</w:t>
      </w:r>
    </w:p>
    <w:p>
      <w:r>
        <w:rPr>
          <w:b/>
        </w:rPr>
        <w:t>Python 3:</w:t>
      </w:r>
    </w:p>
    <w:p>
      <w:pPr>
        <w:spacing w:before="80" w:after="160"/>
        <w:ind w:left="288"/>
      </w:pPr>
      <w:r>
        <w:rPr>
          <w:rFonts w:ascii="Consolas" w:hAnsi="Consolas"/>
          <w:sz w:val="18"/>
          <w:shd w:val="clear" w:fill="F2F2F2"/>
        </w:rPr>
        <w:t>import hmac, hashlib, time, uuid, json, requests</w:t>
        <w:br/>
        <w:br/>
        <w:t>def sign_request(secret, client_id, key_id, method, path_with_query, body=''):</w:t>
        <w:br/>
        <w:t xml:space="preserve">    timestamp = str(int(time.time()))</w:t>
        <w:br/>
        <w:t xml:space="preserve">    nonce = str(uuid.uuid4())</w:t>
        <w:br/>
        <w:t xml:space="preserve">    body_hash = hashlib.sha256(body.encode('utf-8')).hexdigest()</w:t>
        <w:br/>
        <w:t xml:space="preserve">    canonical = '\n'.join([method.upper(), path_with_query, timestamp, nonce, body_hash])</w:t>
        <w:br/>
        <w:t xml:space="preserve">    signature = hmac.new(secret.encode('utf-8'), canonical.encode('utf-8'), hashlib.sha256).hexdigest()</w:t>
        <w:br/>
        <w:t xml:space="preserve">    return {</w:t>
        <w:br/>
        <w:t xml:space="preserve">        'X-Client-Id': client_id,</w:t>
        <w:br/>
        <w:t xml:space="preserve">        'X-Key-Id': key_id,</w:t>
        <w:br/>
        <w:t xml:space="preserve">        'X-Timestamp': timestamp,</w:t>
        <w:br/>
        <w:t xml:space="preserve">        'X-Nonce': nonce,</w:t>
        <w:br/>
        <w:t xml:space="preserve">        'X-Signature-Version': 'v1',</w:t>
        <w:br/>
        <w:t xml:space="preserve">        'X-Signature': signature,</w:t>
        <w:br/>
        <w:t xml:space="preserve">    }</w:t>
        <w:br/>
        <w:br/>
        <w:t>body = json.dumps({'ten_dmuc': 'LOAIXEMOTOR', 'parent_value': '1', 'giatri_chon': ''}, separators=(',', ':'))</w:t>
        <w:br/>
        <w:t>headers = sign_request('SECRET', 'CLIENT_ID', 'KEY_ID', 'POST', '/api/pvi/catalog', body)</w:t>
        <w:br/>
        <w:t>r = requests.post('https://gateway.pvis.vn/api/pvi/catalog',</w:t>
        <w:br/>
        <w:t xml:space="preserve">                  headers={'Content-Type': 'application/json', **headers},</w:t>
        <w:br/>
        <w:t xml:space="preserve">                  data=body)  # data=body để gửi đúng chuỗi đã hash</w:t>
        <w:br/>
        <w:t>print(r.status_code, r.json())</w:t>
      </w:r>
    </w:p>
    <w:p>
      <w:r>
        <w:rPr>
          <w:b/>
        </w:rPr>
        <w:t>Phản hồi khi xác thực fail:</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rPr>
              <w:t>Status</w:t>
            </w:r>
          </w:p>
        </w:tc>
        <w:tc>
          <w:tcPr>
            <w:tcW w:type="dxa" w:w="4320"/>
            <w:shd w:val="clear" w:color="auto" w:fill="D9E2F3"/>
          </w:tcPr>
          <w:p>
            <w:r/>
            <w:r>
              <w:rPr>
                <w:b/>
              </w:rPr>
              <w:t>Nguyên nhân thường gặp</w:t>
            </w:r>
          </w:p>
        </w:tc>
      </w:tr>
      <w:tr>
        <w:tc>
          <w:tcPr>
            <w:tcW w:type="dxa" w:w="4320"/>
          </w:tcPr>
          <w:p>
            <w:r/>
            <w:r>
              <w:t>400 Missing authentication headers</w:t>
            </w:r>
          </w:p>
        </w:tc>
        <w:tc>
          <w:tcPr>
            <w:tcW w:type="dxa" w:w="4320"/>
          </w:tcPr>
          <w:p>
            <w:r/>
            <w:r>
              <w:t>Thiếu 1 trong 6 header</w:t>
            </w:r>
          </w:p>
        </w:tc>
      </w:tr>
      <w:tr>
        <w:tc>
          <w:tcPr>
            <w:tcW w:type="dxa" w:w="4320"/>
          </w:tcPr>
          <w:p>
            <w:r/>
            <w:r>
              <w:t>401 Invalid signature version</w:t>
            </w:r>
          </w:p>
        </w:tc>
        <w:tc>
          <w:tcPr>
            <w:tcW w:type="dxa" w:w="4320"/>
          </w:tcPr>
          <w:p>
            <w:r/>
            <w:r>
              <w:t>X-Signature-Version khác "v1"</w:t>
            </w:r>
          </w:p>
        </w:tc>
      </w:tr>
      <w:tr>
        <w:tc>
          <w:tcPr>
            <w:tcW w:type="dxa" w:w="4320"/>
          </w:tcPr>
          <w:p>
            <w:r/>
            <w:r>
              <w:t>401 Invalid credentials</w:t>
            </w:r>
          </w:p>
        </w:tc>
        <w:tc>
          <w:tcPr>
            <w:tcW w:type="dxa" w:w="4320"/>
          </w:tcPr>
          <w:p>
            <w:r/>
            <w:r>
              <w:t>Client ID / Key ID không đúng hoặc đã bị disable</w:t>
            </w:r>
          </w:p>
        </w:tc>
      </w:tr>
      <w:tr>
        <w:tc>
          <w:tcPr>
            <w:tcW w:type="dxa" w:w="4320"/>
          </w:tcPr>
          <w:p>
            <w:r/>
            <w:r>
              <w:t>401 Stale timestamp</w:t>
            </w:r>
          </w:p>
        </w:tc>
        <w:tc>
          <w:tcPr>
            <w:tcW w:type="dxa" w:w="4320"/>
          </w:tcPr>
          <w:p>
            <w:r/>
            <w:r>
              <w:t>Thời gian client lệch quá 5 phút so với server</w:t>
            </w:r>
          </w:p>
        </w:tc>
      </w:tr>
      <w:tr>
        <w:tc>
          <w:tcPr>
            <w:tcW w:type="dxa" w:w="4320"/>
          </w:tcPr>
          <w:p>
            <w:r/>
            <w:r>
              <w:t>401 Invalid signature</w:t>
            </w:r>
          </w:p>
        </w:tc>
        <w:tc>
          <w:tcPr>
            <w:tcW w:type="dxa" w:w="4320"/>
          </w:tcPr>
          <w:p>
            <w:r/>
            <w:r>
              <w:t>Tính chữ ký sai — kiểm tra lại body bytes &amp; canonical string</w:t>
            </w:r>
          </w:p>
        </w:tc>
      </w:tr>
      <w:tr>
        <w:tc>
          <w:tcPr>
            <w:tcW w:type="dxa" w:w="4320"/>
          </w:tcPr>
          <w:p>
            <w:r/>
            <w:r>
              <w:t>401 Replay detected</w:t>
            </w:r>
          </w:p>
        </w:tc>
        <w:tc>
          <w:tcPr>
            <w:tcW w:type="dxa" w:w="4320"/>
          </w:tcPr>
          <w:p>
            <w:r/>
            <w:r>
              <w:t>Nonce đã dùng — sinh nonce mới cho mỗi request</w:t>
            </w:r>
          </w:p>
        </w:tc>
      </w:tr>
      <w:tr>
        <w:tc>
          <w:tcPr>
            <w:tcW w:type="dxa" w:w="4320"/>
          </w:tcPr>
          <w:p>
            <w:r/>
            <w:r>
              <w:t>403 IP not allowed</w:t>
            </w:r>
          </w:p>
        </w:tc>
        <w:tc>
          <w:tcPr>
            <w:tcW w:type="dxa" w:w="4320"/>
          </w:tcPr>
          <w:p>
            <w:r/>
            <w:r>
              <w:t>IP nguồn không nằm trong allowlist của partner</w:t>
            </w:r>
          </w:p>
        </w:tc>
      </w:tr>
      <w:tr>
        <w:tc>
          <w:tcPr>
            <w:tcW w:type="dxa" w:w="4320"/>
          </w:tcPr>
          <w:p>
            <w:r/>
            <w:r>
              <w:t>429 Rate limit exceeded</w:t>
            </w:r>
          </w:p>
        </w:tc>
        <w:tc>
          <w:tcPr>
            <w:tcW w:type="dxa" w:w="4320"/>
          </w:tcPr>
          <w:p>
            <w:r/>
            <w:r>
              <w:t>Vượt quá rate limit/phút</w:t>
            </w:r>
          </w:p>
        </w:tc>
      </w:tr>
    </w:tbl>
    <w:p>
      <w:pPr>
        <w:pStyle w:val="Heading1"/>
      </w:pPr>
      <w:r>
        <w:rPr>
          <w:color w:val="1F2A44"/>
        </w:rPr>
        <w:t>4. Danh sách endpoints</w:t>
      </w:r>
    </w:p>
    <w:p>
      <w:pPr>
        <w:pStyle w:val="Heading2"/>
      </w:pPr>
      <w:r>
        <w:rPr>
          <w:color w:val="1F2A44"/>
        </w:rPr>
        <w:t>4.1. POST /api/pvi/catalog — Lấy danh mục</w:t>
      </w:r>
    </w:p>
    <w:p>
      <w:r>
        <w:rPr>
          <w:b w:val="0"/>
        </w:rPr>
        <w:t>Dùng để lấy các danh sách dropdown: loại xe, hãng xe, dòng xe, mục đích sử dụng...</w:t>
      </w:r>
    </w:p>
    <w:p>
      <w:r>
        <w:rPr>
          <w:b w:val="0"/>
        </w:rPr>
        <w:t>Body:</w:t>
      </w:r>
    </w:p>
    <w:p>
      <w:pPr>
        <w:spacing w:before="80" w:after="160"/>
        <w:ind w:left="288"/>
      </w:pPr>
      <w:r>
        <w:rPr>
          <w:rFonts w:ascii="Consolas" w:hAnsi="Consolas"/>
          <w:sz w:val="18"/>
          <w:shd w:val="clear" w:fill="F2F2F2"/>
        </w:rPr>
        <w:t>{</w:t>
        <w:br/>
        <w:t xml:space="preserve">  "ten_dmuc": "&lt;tên danh mục&gt;",</w:t>
        <w:br/>
        <w:t xml:space="preserve">  "parent_value": "&lt;value của mục cha, để '' nếu không có&gt;",</w:t>
        <w:br/>
        <w:t xml:space="preserve">  "giatri_chon": "&lt;giá trị mặc định đã chọn, để '' nếu không có&gt;"</w:t>
        <w:br/>
        <w:t>}</w:t>
      </w:r>
    </w:p>
    <w:p>
      <w:r>
        <w:rPr>
          <w:b w:val="0"/>
        </w:rPr>
        <w:t>Các giá trị ten_dmuc thường dùng: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ten_dmuc</w:t>
            </w:r>
          </w:p>
        </w:tc>
        <w:tc>
          <w:tcPr>
            <w:tcW w:type="dxa" w:w="2880"/>
            <w:shd w:val="clear" w:color="auto" w:fill="D9E2F3"/>
          </w:tcPr>
          <w:p>
            <w:r/>
            <w:r>
              <w:rPr>
                <w:b/>
              </w:rPr>
              <w:t>Mô tả</w:t>
            </w:r>
          </w:p>
        </w:tc>
        <w:tc>
          <w:tcPr>
            <w:tcW w:type="dxa" w:w="2880"/>
            <w:shd w:val="clear" w:color="auto" w:fill="D9E2F3"/>
          </w:tcPr>
          <w:p>
            <w:r/>
            <w:r>
              <w:rPr>
                <w:b/>
              </w:rPr>
              <w:t>parent_value</w:t>
            </w:r>
          </w:p>
        </w:tc>
      </w:tr>
      <w:tr>
        <w:tc>
          <w:tcPr>
            <w:tcW w:type="dxa" w:w="2880"/>
          </w:tcPr>
          <w:p>
            <w:r/>
            <w:r>
              <w:t>LOAIXEMOTOR</w:t>
            </w:r>
          </w:p>
        </w:tc>
        <w:tc>
          <w:tcPr>
            <w:tcW w:type="dxa" w:w="2880"/>
          </w:tcPr>
          <w:p>
            <w:r/>
            <w:r>
              <w:t>Loại xe máy</w:t>
            </w:r>
          </w:p>
        </w:tc>
        <w:tc>
          <w:tcPr>
            <w:tcW w:type="dxa" w:w="2880"/>
          </w:tcPr>
          <w:p>
            <w:r/>
            <w:r>
              <w:t>Bắt buộc = "1"</w:t>
            </w:r>
          </w:p>
        </w:tc>
      </w:tr>
      <w:tr>
        <w:tc>
          <w:tcPr>
            <w:tcW w:type="dxa" w:w="2880"/>
          </w:tcPr>
          <w:p>
            <w:r/>
            <w:r>
              <w:t>HIEUXEMOTOR</w:t>
            </w:r>
          </w:p>
        </w:tc>
        <w:tc>
          <w:tcPr>
            <w:tcW w:type="dxa" w:w="2880"/>
          </w:tcPr>
          <w:p>
            <w:r/>
            <w:r>
              <w:t>Hiệu xe máy</w:t>
            </w:r>
          </w:p>
        </w:tc>
        <w:tc>
          <w:tcPr>
            <w:tcW w:type="dxa" w:w="2880"/>
          </w:tcPr>
          <w:p>
            <w:r/>
            <w:r>
              <w:t>""</w:t>
            </w:r>
          </w:p>
        </w:tc>
      </w:tr>
      <w:tr>
        <w:tc>
          <w:tcPr>
            <w:tcW w:type="dxa" w:w="2880"/>
          </w:tcPr>
          <w:p>
            <w:r/>
            <w:r>
              <w:t>LOAIXEAUTO</w:t>
            </w:r>
          </w:p>
        </w:tc>
        <w:tc>
          <w:tcPr>
            <w:tcW w:type="dxa" w:w="2880"/>
          </w:tcPr>
          <w:p>
            <w:r/>
            <w:r>
              <w:t>Loại xe ô tô</w:t>
            </w:r>
          </w:p>
        </w:tc>
        <w:tc>
          <w:tcPr>
            <w:tcW w:type="dxa" w:w="2880"/>
          </w:tcPr>
          <w:p>
            <w:r/>
            <w:r>
              <w:t>""</w:t>
            </w:r>
          </w:p>
        </w:tc>
      </w:tr>
      <w:tr>
        <w:tc>
          <w:tcPr>
            <w:tcW w:type="dxa" w:w="2880"/>
          </w:tcPr>
          <w:p>
            <w:r/>
            <w:r>
              <w:t>HIEUXEAUTO</w:t>
            </w:r>
          </w:p>
        </w:tc>
        <w:tc>
          <w:tcPr>
            <w:tcW w:type="dxa" w:w="2880"/>
          </w:tcPr>
          <w:p>
            <w:r/>
            <w:r>
              <w:t>Hiệu xe ô tô</w:t>
            </w:r>
          </w:p>
        </w:tc>
        <w:tc>
          <w:tcPr>
            <w:tcW w:type="dxa" w:w="2880"/>
          </w:tcPr>
          <w:p>
            <w:r/>
            <w:r>
              <w:t>""</w:t>
            </w:r>
          </w:p>
        </w:tc>
      </w:tr>
      <w:tr>
        <w:tc>
          <w:tcPr>
            <w:tcW w:type="dxa" w:w="2880"/>
          </w:tcPr>
          <w:p>
            <w:r/>
            <w:r>
              <w:t>DONGXE</w:t>
            </w:r>
          </w:p>
        </w:tc>
        <w:tc>
          <w:tcPr>
            <w:tcW w:type="dxa" w:w="2880"/>
          </w:tcPr>
          <w:p>
            <w:r/>
            <w:r>
              <w:t>Dòng xe (sau khi có hiệu xe)</w:t>
            </w:r>
          </w:p>
        </w:tc>
        <w:tc>
          <w:tcPr>
            <w:tcW w:type="dxa" w:w="2880"/>
          </w:tcPr>
          <w:p>
            <w:r/>
            <w:r>
              <w:t>value của hiệu xe</w:t>
            </w:r>
          </w:p>
        </w:tc>
      </w:tr>
      <w:tr>
        <w:tc>
          <w:tcPr>
            <w:tcW w:type="dxa" w:w="2880"/>
          </w:tcPr>
          <w:p>
            <w:r/>
            <w:r>
              <w:t>MDSD_AUTO</w:t>
            </w:r>
          </w:p>
        </w:tc>
        <w:tc>
          <w:tcPr>
            <w:tcW w:type="dxa" w:w="2880"/>
          </w:tcPr>
          <w:p>
            <w:r/>
            <w:r>
              <w:t>Mục đích sử dụng xe ô tô</w:t>
            </w:r>
          </w:p>
        </w:tc>
        <w:tc>
          <w:tcPr>
            <w:tcW w:type="dxa" w:w="2880"/>
          </w:tcPr>
          <w:p>
            <w:r/>
            <w:r>
              <w:t>""</w:t>
            </w:r>
          </w:p>
        </w:tc>
      </w:tr>
      <w:tr>
        <w:tc>
          <w:tcPr>
            <w:tcW w:type="dxa" w:w="2880"/>
          </w:tcPr>
          <w:p>
            <w:r/>
            <w:r>
              <w:t>LOAIHINH_AUTO</w:t>
            </w:r>
          </w:p>
        </w:tc>
        <w:tc>
          <w:tcPr>
            <w:tcW w:type="dxa" w:w="2880"/>
          </w:tcPr>
          <w:p>
            <w:r/>
            <w:r>
              <w:t>Loại hình theo mục đích</w:t>
            </w:r>
          </w:p>
        </w:tc>
        <w:tc>
          <w:tcPr>
            <w:tcW w:type="dxa" w:w="2880"/>
          </w:tcPr>
          <w:p>
            <w:r/>
            <w:r>
              <w:t>value của mục đích</w:t>
            </w:r>
          </w:p>
        </w:tc>
      </w:tr>
    </w:tbl>
    <w:p>
      <w:r>
        <w:rPr>
          <w:b/>
        </w:rPr>
        <w:t>Ví dụ cụ thể — lấy danh sách LOẠI XE MÁY:</w:t>
      </w:r>
    </w:p>
    <w:p>
      <w:pPr>
        <w:spacing w:before="80" w:after="160"/>
        <w:ind w:left="288"/>
      </w:pPr>
      <w:r>
        <w:rPr>
          <w:rFonts w:ascii="Consolas" w:hAnsi="Consolas"/>
          <w:sz w:val="18"/>
          <w:shd w:val="clear" w:fill="F2F2F2"/>
        </w:rPr>
        <w:t>POST /api/pvi/catalog</w:t>
        <w:br/>
        <w:t>{</w:t>
        <w:br/>
        <w:t xml:space="preserve">  "ten_dmuc": "LOAIXEMOTOR",</w:t>
        <w:br/>
        <w:t xml:space="preserve">  "parent_value": "1",</w:t>
        <w:br/>
        <w:t xml:space="preserve">  "giatri_chon": ""</w:t>
        <w:br/>
        <w:t>}</w:t>
      </w:r>
    </w:p>
    <w:p>
      <w:r>
        <w:rPr>
          <w:b w:val="0"/>
        </w:rPr>
        <w:t>Lưu ý: với LOAIXEMOTOR thì parent_value BẮT BUỘC bằng "1". Truyền giá trị khác sẽ không trả về danh sách đúng.</w:t>
      </w:r>
    </w:p>
    <w:p>
      <w:r>
        <w:rPr>
          <w:b w:val="0"/>
        </w:rPr>
        <w:t>Response:</w:t>
      </w:r>
    </w:p>
    <w:p>
      <w:pPr>
        <w:spacing w:before="80" w:after="160"/>
        <w:ind w:left="288"/>
      </w:pPr>
      <w:r>
        <w:rPr>
          <w:rFonts w:ascii="Consolas" w:hAnsi="Consolas"/>
          <w:sz w:val="18"/>
          <w:shd w:val="clear" w:fill="F2F2F2"/>
        </w:rPr>
        <w:t>[</w:t>
        <w:br/>
        <w:t xml:space="preserve">  { "Value": "20011", "Text": "Xe máy dưới 50cc" },</w:t>
        <w:br/>
        <w:t xml:space="preserve">  { "Value": "20012", "Text": "Xe máy 50cc trở lên" },</w:t>
        <w:br/>
        <w:t xml:space="preserve">  ...</w:t>
        <w:br/>
        <w:t>]</w:t>
      </w:r>
    </w:p>
    <w:p>
      <w:pPr>
        <w:pStyle w:val="Heading2"/>
      </w:pPr>
      <w:r>
        <w:rPr>
          <w:color w:val="1F2A44"/>
        </w:rPr>
        <w:t>4.2. POST /api/pvi/vehicle-type — Lấy mã loại xe ô tô</w:t>
      </w:r>
    </w:p>
    <w:p>
      <w:r>
        <w:rPr>
          <w:b w:val="0"/>
        </w:rPr>
        <w:t>Dùng để lấy ma_loaixe cho ô tô dựa trên số chỗ + trọng tải + mục đích sử dụng. Kết quả dùng tiếp ở /quote.</w:t>
      </w:r>
    </w:p>
    <w:p>
      <w:pPr>
        <w:spacing w:before="80" w:after="160"/>
        <w:ind w:left="288"/>
      </w:pPr>
      <w:r>
        <w:rPr>
          <w:rFonts w:ascii="Consolas" w:hAnsi="Consolas"/>
          <w:sz w:val="18"/>
          <w:shd w:val="clear" w:fill="F2F2F2"/>
        </w:rPr>
        <w:t>POST /api/pvi/vehicle-type</w:t>
        <w:br/>
        <w:t>{</w:t>
        <w:br/>
        <w:t xml:space="preserve">  "SoChoNgoi": 5,</w:t>
        <w:br/>
        <w:t xml:space="preserve">  "TrongTai": 0,</w:t>
        <w:br/>
        <w:t xml:space="preserve">  "Ma_MDSD": "1",</w:t>
        <w:br/>
        <w:t xml:space="preserve">  "LoaiHinh": ""</w:t>
        <w:br/>
        <w:t>}</w:t>
      </w:r>
    </w:p>
    <w:p>
      <w:pPr>
        <w:pStyle w:val="Heading2"/>
      </w:pPr>
      <w:r>
        <w:rPr>
          <w:color w:val="1F2A44"/>
        </w:rPr>
        <w:t>4.3. POST /api/pvi/quote — Tính phí TNDS</w:t>
      </w:r>
    </w:p>
    <w:p>
      <w:r>
        <w:rPr>
          <w:b w:val="0"/>
        </w:rPr>
        <w:t>Tính tổng phí bảo hiểm. Phải gọi trước khi tạo đơn để biết PhiBHTNDSBB và TongPhi.</w:t>
      </w:r>
    </w:p>
    <w:p>
      <w:pPr>
        <w:pStyle w:val="Heading3"/>
      </w:pPr>
      <w:r>
        <w:rPr>
          <w:color w:val="1F2A44"/>
        </w:rPr>
        <w:t>4.3.1. Cách tính thời hạn bảo hiểm</w:t>
      </w:r>
    </w:p>
    <w:p>
      <w:r>
        <w:rPr>
          <w:b w:val="0"/>
        </w:rPr>
        <w:t>Đối tác chỉ cần cho khách chọn THỜI HẠN theo NĂM (1 / 2 / 3 năm). Hệ thống đối tác tự tính ngaycuoi từ ngaydau theo công thức:</w:t>
      </w:r>
    </w:p>
    <w:p>
      <w:pPr>
        <w:spacing w:before="80" w:after="160"/>
        <w:ind w:left="288"/>
      </w:pPr>
      <w:r>
        <w:rPr>
          <w:rFonts w:ascii="Consolas" w:hAnsi="Consolas"/>
          <w:sz w:val="18"/>
          <w:shd w:val="clear" w:fill="F2F2F2"/>
        </w:rPr>
        <w:t>ngaycuoi = ngaydau + số_năm  (cùng ngày/tháng, năm + N)</w:t>
      </w:r>
    </w:p>
    <w:p>
      <w:r>
        <w:rPr>
          <w:b w:val="0"/>
        </w:rPr>
        <w:t>Ví dụ:</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ngaydau</w:t>
            </w:r>
          </w:p>
        </w:tc>
        <w:tc>
          <w:tcPr>
            <w:tcW w:type="dxa" w:w="2880"/>
            <w:shd w:val="clear" w:color="auto" w:fill="D9E2F3"/>
          </w:tcPr>
          <w:p>
            <w:r/>
            <w:r>
              <w:rPr>
                <w:b/>
              </w:rPr>
              <w:t>Thời hạn chọn</w:t>
            </w:r>
          </w:p>
        </w:tc>
        <w:tc>
          <w:tcPr>
            <w:tcW w:type="dxa" w:w="2880"/>
            <w:shd w:val="clear" w:color="auto" w:fill="D9E2F3"/>
          </w:tcPr>
          <w:p>
            <w:r/>
            <w:r>
              <w:rPr>
                <w:b/>
              </w:rPr>
              <w:t>ngaycuoi</w:t>
            </w:r>
          </w:p>
        </w:tc>
      </w:tr>
      <w:tr>
        <w:tc>
          <w:tcPr>
            <w:tcW w:type="dxa" w:w="2880"/>
          </w:tcPr>
          <w:p>
            <w:r/>
            <w:r>
              <w:t>01/06/2026</w:t>
            </w:r>
          </w:p>
        </w:tc>
        <w:tc>
          <w:tcPr>
            <w:tcW w:type="dxa" w:w="2880"/>
          </w:tcPr>
          <w:p>
            <w:r/>
            <w:r>
              <w:t>1 năm</w:t>
            </w:r>
          </w:p>
        </w:tc>
        <w:tc>
          <w:tcPr>
            <w:tcW w:type="dxa" w:w="2880"/>
          </w:tcPr>
          <w:p>
            <w:r/>
            <w:r>
              <w:t>01/06/2027</w:t>
            </w:r>
          </w:p>
        </w:tc>
      </w:tr>
      <w:tr>
        <w:tc>
          <w:tcPr>
            <w:tcW w:type="dxa" w:w="2880"/>
          </w:tcPr>
          <w:p>
            <w:r/>
            <w:r>
              <w:t>01/06/2026</w:t>
            </w:r>
          </w:p>
        </w:tc>
        <w:tc>
          <w:tcPr>
            <w:tcW w:type="dxa" w:w="2880"/>
          </w:tcPr>
          <w:p>
            <w:r/>
            <w:r>
              <w:t>2 năm</w:t>
            </w:r>
          </w:p>
        </w:tc>
        <w:tc>
          <w:tcPr>
            <w:tcW w:type="dxa" w:w="2880"/>
          </w:tcPr>
          <w:p>
            <w:r/>
            <w:r>
              <w:t>01/06/2028</w:t>
            </w:r>
          </w:p>
        </w:tc>
      </w:tr>
      <w:tr>
        <w:tc>
          <w:tcPr>
            <w:tcW w:type="dxa" w:w="2880"/>
          </w:tcPr>
          <w:p>
            <w:r/>
            <w:r>
              <w:t>15/03/2026</w:t>
            </w:r>
          </w:p>
        </w:tc>
        <w:tc>
          <w:tcPr>
            <w:tcW w:type="dxa" w:w="2880"/>
          </w:tcPr>
          <w:p>
            <w:r/>
            <w:r>
              <w:t>3 năm</w:t>
            </w:r>
          </w:p>
        </w:tc>
        <w:tc>
          <w:tcPr>
            <w:tcW w:type="dxa" w:w="2880"/>
          </w:tcPr>
          <w:p>
            <w:r/>
            <w:r>
              <w:t>15/03/2029</w:t>
            </w:r>
          </w:p>
        </w:tc>
      </w:tr>
    </w:tbl>
    <w:p>
      <w:pPr>
        <w:pStyle w:val="Heading3"/>
      </w:pPr>
      <w:r>
        <w:rPr>
          <w:color w:val="1F2A44"/>
        </w:rPr>
        <w:t>4.3.2. Bảo hiểm trách nhiệm bồi thường người ngồi trên xe (BH lái phụ / hành khách)</w:t>
      </w:r>
    </w:p>
    <w:p>
      <w:r>
        <w:rPr>
          <w:b w:val="0"/>
        </w:rPr>
        <w:t>Nếu khách muốn mua kèm gói "Bảo hiểm trách nhiệm bồi thường đối với người ngồi trên xe", truyền 2 trường sau khi gọi /quote: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Trường</w:t>
            </w:r>
          </w:p>
        </w:tc>
        <w:tc>
          <w:tcPr>
            <w:tcW w:type="dxa" w:w="2880"/>
            <w:shd w:val="clear" w:color="auto" w:fill="D9E2F3"/>
          </w:tcPr>
          <w:p>
            <w:r/>
            <w:r>
              <w:rPr>
                <w:b/>
              </w:rPr>
              <w:t>Giá trị</w:t>
            </w:r>
          </w:p>
        </w:tc>
        <w:tc>
          <w:tcPr>
            <w:tcW w:type="dxa" w:w="2880"/>
            <w:shd w:val="clear" w:color="auto" w:fill="D9E2F3"/>
          </w:tcPr>
          <w:p>
            <w:r/>
            <w:r>
              <w:rPr>
                <w:b/>
              </w:rPr>
              <w:t>Ghi chú</w:t>
            </w:r>
          </w:p>
        </w:tc>
      </w:tr>
      <w:tr>
        <w:tc>
          <w:tcPr>
            <w:tcW w:type="dxa" w:w="2880"/>
          </w:tcPr>
          <w:p>
            <w:r/>
            <w:r>
              <w:t>thamgia_laiphu</w:t>
            </w:r>
          </w:p>
        </w:tc>
        <w:tc>
          <w:tcPr>
            <w:tcW w:type="dxa" w:w="2880"/>
          </w:tcPr>
          <w:p>
            <w:r/>
            <w:r>
              <w:t>true</w:t>
            </w:r>
          </w:p>
        </w:tc>
        <w:tc>
          <w:tcPr>
            <w:tcW w:type="dxa" w:w="2880"/>
          </w:tcPr>
          <w:p>
            <w:r/>
            <w:r>
              <w:t>Bật gói BH lái phụ</w:t>
            </w:r>
          </w:p>
        </w:tc>
      </w:tr>
      <w:tr>
        <w:tc>
          <w:tcPr>
            <w:tcW w:type="dxa" w:w="2880"/>
          </w:tcPr>
          <w:p>
            <w:r/>
            <w:r>
              <w:t>mtn_laiphu</w:t>
            </w:r>
          </w:p>
        </w:tc>
        <w:tc>
          <w:tcPr>
            <w:tcW w:type="dxa" w:w="2880"/>
          </w:tcPr>
          <w:p>
            <w:r/>
            <w:r>
              <w:t>Số tiền bảo hiểm (VND)</w:t>
            </w:r>
          </w:p>
        </w:tc>
        <w:tc>
          <w:tcPr>
            <w:tcW w:type="dxa" w:w="2880"/>
          </w:tcPr>
          <w:p>
            <w:r/>
            <w:r>
              <w:t>Mức trách nhiệm khách hàng chọn, ví dụ 10000000, 20000000...</w:t>
            </w:r>
          </w:p>
        </w:tc>
      </w:tr>
    </w:tbl>
    <w:p>
      <w:r>
        <w:rPr>
          <w:b w:val="0"/>
        </w:rPr>
        <w:t>Nếu KHÔNG mua kèm: gửi thamgia_laiphu = false và mtn_laiphu = 0 (hoặc bỏ trống).</w:t>
      </w:r>
    </w:p>
    <w:p>
      <w:pPr>
        <w:pStyle w:val="Heading3"/>
      </w:pPr>
      <w:r>
        <w:rPr>
          <w:color w:val="1F2A44"/>
        </w:rPr>
        <w:t>4.3.3. Body đầy đủ của /quote</w:t>
      </w:r>
    </w:p>
    <w:p>
      <w:pPr>
        <w:spacing w:before="80" w:after="160"/>
        <w:ind w:left="288"/>
      </w:pPr>
      <w:r>
        <w:rPr>
          <w:rFonts w:ascii="Consolas" w:hAnsi="Consolas"/>
          <w:sz w:val="18"/>
          <w:shd w:val="clear" w:fill="F2F2F2"/>
        </w:rPr>
        <w:t>POST /api/pvi/quote</w:t>
        <w:br/>
        <w:t>{</w:t>
        <w:br/>
        <w:t xml:space="preserve">  "ma_loaixe": "20012",</w:t>
        <w:br/>
        <w:t xml:space="preserve">  "ma_trongtai": "",</w:t>
        <w:br/>
        <w:t xml:space="preserve">  "so_cho": 0,</w:t>
        <w:br/>
        <w:t xml:space="preserve">  "ma_mdsd": "1",</w:t>
        <w:br/>
        <w:t xml:space="preserve">  "giodau": "00:00",</w:t>
        <w:br/>
        <w:t xml:space="preserve">  "giocuoi": "23:59",</w:t>
        <w:br/>
        <w:t xml:space="preserve">  "ngaydau": "01/06/2026",</w:t>
        <w:br/>
        <w:t xml:space="preserve">  "ngaycuoi": "01/06/2027",</w:t>
        <w:br/>
        <w:t xml:space="preserve">  "thamgia_tndsbb": true,</w:t>
        <w:br/>
        <w:t xml:space="preserve">  "thamgia_laiphu": true,</w:t>
        <w:br/>
        <w:t xml:space="preserve">  "mtn_laiphu": 10000000,</w:t>
        <w:br/>
        <w:t xml:space="preserve">  "so_nguoi": 2,</w:t>
        <w:br/>
        <w:t xml:space="preserve">  "philpx_nhap": 0</w:t>
        <w:br/>
        <w:t>}</w:t>
      </w:r>
    </w:p>
    <w:p>
      <w:r>
        <w:rPr>
          <w:b w:val="0"/>
        </w:rPr>
        <w:t>Response:</w:t>
      </w:r>
    </w:p>
    <w:p>
      <w:pPr>
        <w:spacing w:before="80" w:after="160"/>
        <w:ind w:left="288"/>
      </w:pPr>
      <w:r>
        <w:rPr>
          <w:rFonts w:ascii="Consolas" w:hAnsi="Consolas"/>
          <w:sz w:val="18"/>
          <w:shd w:val="clear" w:fill="F2F2F2"/>
        </w:rPr>
        <w:t>{</w:t>
        <w:br/>
        <w:t xml:space="preserve">  "Status": "00",</w:t>
        <w:br/>
        <w:t xml:space="preserve">  "Message": "Thanh cong",</w:t>
        <w:br/>
        <w:t xml:space="preserve">  "TotalFee": "510700",</w:t>
        <w:br/>
        <w:t xml:space="preserve">  "phi_tndsbb": "480700",</w:t>
        <w:br/>
        <w:t xml:space="preserve">  "phi_lpx": "30000",</w:t>
        <w:br/>
        <w:t xml:space="preserve">  "ma_loaixe": "20012"</w:t>
        <w:br/>
        <w:t>}</w:t>
      </w:r>
    </w:p>
    <w:p>
      <w:r>
        <w:rPr>
          <w:b w:val="0"/>
        </w:rPr>
        <w:t>TotalFee là số tiền cuối cùng để hiển thị cho khách và truyền lại vào /order ở trường TongPhi.</w:t>
      </w:r>
    </w:p>
    <w:p>
      <w:pPr>
        <w:pStyle w:val="Heading2"/>
      </w:pPr>
      <w:r>
        <w:rPr>
          <w:color w:val="1F2A44"/>
        </w:rPr>
        <w:t>4.4. POST /api/pvi/order — Tạo đơn bảo hiểm</w:t>
      </w:r>
    </w:p>
    <w:p>
      <w:r>
        <w:rPr>
          <w:b w:val="0"/>
        </w:rPr>
        <w:t>Gateway tự sinh maGiaodich (UUID) và trả về. Đơn sẽ được PVI cấp bất đồng bộ — kết quả về qua callback hoặc qua GET /api/pvi/order/:maGiaodich.</w:t>
      </w:r>
    </w:p>
    <w:p>
      <w:pPr>
        <w:spacing w:before="80" w:after="160"/>
        <w:ind w:left="288"/>
      </w:pPr>
      <w:r>
        <w:rPr>
          <w:rFonts w:ascii="Consolas" w:hAnsi="Consolas"/>
          <w:sz w:val="18"/>
          <w:shd w:val="clear" w:fill="F2F2F2"/>
        </w:rPr>
        <w:t>POST /api/pvi/order</w:t>
        <w:br/>
        <w:t>{</w:t>
        <w:br/>
        <w:t xml:space="preserve">  "TenKH": "Nguyễn Văn A",</w:t>
        <w:br/>
        <w:t xml:space="preserve">  "DiaChiKH": "123 Lê Lợi, Q.1, TP.HCM",</w:t>
        <w:br/>
        <w:t xml:space="preserve">  "TenChuXe": "Nguyễn Văn A",</w:t>
        <w:br/>
        <w:t xml:space="preserve">  "DiaChiChuXe": "123 Lê Lợi, Q.1, TP.HCM",</w:t>
        <w:br/>
        <w:t xml:space="preserve">  "EmailKH": "khachhang@email.com",</w:t>
        <w:br/>
        <w:t xml:space="preserve">  "DienThoai": "0912345678",</w:t>
        <w:br/>
        <w:br/>
        <w:t xml:space="preserve">  "NgayDau": "01/06/2026",</w:t>
        <w:br/>
        <w:t xml:space="preserve">  "NgayCuoi": "01/06/2027",</w:t>
        <w:br/>
        <w:t xml:space="preserve">  "GioDau": "00:00",</w:t>
        <w:br/>
        <w:t xml:space="preserve">  "GioCuoi": "23:59",</w:t>
        <w:br/>
        <w:br/>
        <w:t xml:space="preserve">  "LoaiXe": "20012",</w:t>
        <w:br/>
        <w:t xml:space="preserve">  "TenLoaiXe": "Xe máy 50cc trở lên",</w:t>
        <w:br/>
        <w:t xml:space="preserve">  "ChoNgoi": "2",</w:t>
        <w:br/>
        <w:t xml:space="preserve">  "TrongTai": "0",</w:t>
        <w:br/>
        <w:t xml:space="preserve">  "HieuXe": "...",</w:t>
        <w:br/>
        <w:t xml:space="preserve">  "DongXe": "...",</w:t>
        <w:br/>
        <w:t xml:space="preserve">  "BienKiemSoat": "59X1-12345",</w:t>
        <w:br/>
        <w:t xml:space="preserve">  "SoKhung": "VIN...",</w:t>
        <w:br/>
        <w:t xml:space="preserve">  "SoMay": "ENG...",</w:t>
        <w:br/>
        <w:t xml:space="preserve">  "NamSX": "01/2024",</w:t>
        <w:br/>
        <w:t xml:space="preserve">  "NamSD": "01/2024",</w:t>
        <w:br/>
        <w:t xml:space="preserve">  "MaMucDichSD": "1",</w:t>
        <w:br/>
        <w:br/>
        <w:t xml:space="preserve">  "PhiBHTNDSBB": "480700",</w:t>
        <w:br/>
        <w:t xml:space="preserve">  "TongPhi": "510700",</w:t>
        <w:br/>
        <w:br/>
        <w:t xml:space="preserve">  "ThamGiaLaiPhu": true,</w:t>
        <w:br/>
        <w:t xml:space="preserve">  "MTNLaiPhu": "10000000",</w:t>
        <w:br/>
        <w:t xml:space="preserve">  "SoNguoiToiDa": "2",</w:t>
        <w:br/>
        <w:t xml:space="preserve">  "PhiBHLaiPhu": "30000",</w:t>
        <w:br/>
        <w:br/>
        <w:t xml:space="preserve">  "productKind": "MOTO"</w:t>
        <w:br/>
        <w:t>}</w:t>
      </w:r>
    </w:p>
    <w:p>
      <w:r>
        <w:rPr>
          <w:b w:val="0"/>
        </w:rPr>
        <w:t>Response:</w:t>
      </w:r>
    </w:p>
    <w:p>
      <w:pPr>
        <w:spacing w:before="80" w:after="160"/>
        <w:ind w:left="288"/>
      </w:pPr>
      <w:r>
        <w:rPr>
          <w:rFonts w:ascii="Consolas" w:hAnsi="Consolas"/>
          <w:sz w:val="18"/>
          <w:shd w:val="clear" w:fill="F2F2F2"/>
        </w:rPr>
        <w:t>{</w:t>
        <w:br/>
        <w:t xml:space="preserve">  "maGiaodich": "9e8d3c44-...-...-...",</w:t>
        <w:br/>
        <w:t xml:space="preserve">  "Pr_key": 123456,</w:t>
        <w:br/>
        <w:t xml:space="preserve">  "paymentUrl": "https://piastest.pvi.com.vn/payment/...",</w:t>
        <w:br/>
        <w:t xml:space="preserve">  "serialNumber": null</w:t>
        <w:br/>
        <w:t>}</w:t>
      </w:r>
    </w:p>
    <w:p>
      <w:r>
        <w:rPr>
          <w:b w:val="0"/>
        </w:rPr>
        <w:t>Quy trình tiếp theo: redirect khách sang paymentUrl. Sau khi thanh toán + PVI cấp đơn xong, callback sẽ về gateway và đối tác có thể GET /api/pvi/order/:maGiaodich để lấy GCN PDF.</w:t>
      </w:r>
    </w:p>
    <w:p>
      <w:pPr>
        <w:pStyle w:val="Heading2"/>
      </w:pPr>
      <w:r>
        <w:rPr>
          <w:color w:val="1F2A44"/>
        </w:rPr>
        <w:t>4.5. GET /api/pvi/order/:maGiaodich — Tra cứu đơn</w:t>
      </w:r>
    </w:p>
    <w:p>
      <w:r>
        <w:rPr>
          <w:b w:val="0"/>
        </w:rPr>
        <w:t>Trả trạng thái hiện tại của đơn. Đối tác có thể polling endpoint này.</w:t>
      </w:r>
    </w:p>
    <w:p>
      <w:pPr>
        <w:spacing w:before="80" w:after="160"/>
        <w:ind w:left="288"/>
      </w:pPr>
      <w:r>
        <w:rPr>
          <w:rFonts w:ascii="Consolas" w:hAnsi="Consolas"/>
          <w:sz w:val="18"/>
          <w:shd w:val="clear" w:fill="F2F2F2"/>
        </w:rPr>
        <w:t>GET /api/pvi/order/9e8d3c44-...</w:t>
        <w:br/>
        <w:t>Response:</w:t>
        <w:br/>
        <w:t>{</w:t>
        <w:br/>
        <w:t xml:space="preserve">  "maGiaodich": "9e8d3c44-...",</w:t>
        <w:br/>
        <w:t xml:space="preserve">  "status": "ISSUED",</w:t>
        <w:br/>
        <w:t xml:space="preserve">  "paymentUrl": "https://...",</w:t>
        <w:br/>
        <w:t xml:space="preserve">  "policyNumber": "TNDS-...",</w:t>
        <w:br/>
        <w:t xml:space="preserve">  "serialNumber": "AB123456",</w:t>
        <w:br/>
        <w:t xml:space="preserve">  "pdfUrl": "https://piastest.pvi.com.vn/policy/AB123456.pdf"</w:t>
        <w:br/>
        <w:t>}</w:t>
      </w:r>
    </w:p>
    <w:p>
      <w:r>
        <w:rPr>
          <w:b w:val="0"/>
        </w:rPr>
        <w:t>Các trạng thái có thể trả về:</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rPr>
              <w:t>status</w:t>
            </w:r>
          </w:p>
        </w:tc>
        <w:tc>
          <w:tcPr>
            <w:tcW w:type="dxa" w:w="4320"/>
            <w:shd w:val="clear" w:color="auto" w:fill="D9E2F3"/>
          </w:tcPr>
          <w:p>
            <w:r/>
            <w:r>
              <w:rPr>
                <w:b/>
              </w:rPr>
              <w:t>Ý nghĩa</w:t>
            </w:r>
          </w:p>
        </w:tc>
      </w:tr>
      <w:tr>
        <w:tc>
          <w:tcPr>
            <w:tcW w:type="dxa" w:w="4320"/>
          </w:tcPr>
          <w:p>
            <w:r/>
            <w:r>
              <w:t>SUBMITTING</w:t>
            </w:r>
          </w:p>
        </w:tc>
        <w:tc>
          <w:tcPr>
            <w:tcW w:type="dxa" w:w="4320"/>
          </w:tcPr>
          <w:p>
            <w:r/>
            <w:r>
              <w:t>Gateway đang gửi sang PVI, chưa có kết quả</w:t>
            </w:r>
          </w:p>
        </w:tc>
      </w:tr>
      <w:tr>
        <w:tc>
          <w:tcPr>
            <w:tcW w:type="dxa" w:w="4320"/>
          </w:tcPr>
          <w:p>
            <w:r/>
            <w:r>
              <w:t>SUBMITTED_OK</w:t>
            </w:r>
          </w:p>
        </w:tc>
        <w:tc>
          <w:tcPr>
            <w:tcW w:type="dxa" w:w="4320"/>
          </w:tcPr>
          <w:p>
            <w:r/>
            <w:r>
              <w:t>PVI đã nhận, đang chờ cấp GCN (chờ callback hoặc reconcile)</w:t>
            </w:r>
          </w:p>
        </w:tc>
      </w:tr>
      <w:tr>
        <w:tc>
          <w:tcPr>
            <w:tcW w:type="dxa" w:w="4320"/>
          </w:tcPr>
          <w:p>
            <w:r/>
            <w:r>
              <w:t>SUBMITTED_FAIL</w:t>
            </w:r>
          </w:p>
        </w:tc>
        <w:tc>
          <w:tcPr>
            <w:tcW w:type="dxa" w:w="4320"/>
          </w:tcPr>
          <w:p>
            <w:r/>
            <w:r>
              <w:t>PVI từ chối hoặc gateway lỗi khi gửi — xem maGiaodich, có thể tạo lại đơn mới</w:t>
            </w:r>
          </w:p>
        </w:tc>
      </w:tr>
      <w:tr>
        <w:tc>
          <w:tcPr>
            <w:tcW w:type="dxa" w:w="4320"/>
          </w:tcPr>
          <w:p>
            <w:r/>
            <w:r>
              <w:t>ISSUED</w:t>
            </w:r>
          </w:p>
        </w:tc>
        <w:tc>
          <w:tcPr>
            <w:tcW w:type="dxa" w:w="4320"/>
          </w:tcPr>
          <w:p>
            <w:r/>
            <w:r>
              <w:t>Đã cấp GCN — có policyNumber, pdfUrl</w:t>
            </w:r>
          </w:p>
        </w:tc>
      </w:tr>
      <w:tr>
        <w:tc>
          <w:tcPr>
            <w:tcW w:type="dxa" w:w="4320"/>
          </w:tcPr>
          <w:p>
            <w:r/>
            <w:r>
              <w:t>CALLBACK_TIMEOUT</w:t>
            </w:r>
          </w:p>
        </w:tc>
        <w:tc>
          <w:tcPr>
            <w:tcW w:type="dxa" w:w="4320"/>
          </w:tcPr>
          <w:p>
            <w:r/>
            <w:r>
              <w:t>Hết retry mà chưa có kết quả — liên hệ PVIS để xử lý</w:t>
            </w:r>
          </w:p>
        </w:tc>
      </w:tr>
    </w:tbl>
    <w:p>
      <w:pPr>
        <w:pStyle w:val="Heading2"/>
      </w:pPr>
      <w:r>
        <w:rPr>
          <w:color w:val="1F2A44"/>
        </w:rPr>
        <w:t>4.6. GET /transaction — Danh sách giao dịch của đối tác</w:t>
      </w:r>
    </w:p>
    <w:p>
      <w:r>
        <w:rPr>
          <w:b w:val="0"/>
        </w:rPr>
        <w:t>Trả các giao dịch của chính đối tác (lọc theo Client ID trong header HMAC).</w:t>
      </w:r>
    </w:p>
    <w:p>
      <w:pPr>
        <w:spacing w:before="80" w:after="160"/>
        <w:ind w:left="288"/>
      </w:pPr>
      <w:r>
        <w:rPr>
          <w:rFonts w:ascii="Consolas" w:hAnsi="Consolas"/>
          <w:sz w:val="18"/>
          <w:shd w:val="clear" w:fill="F2F2F2"/>
        </w:rPr>
        <w:t>GET /transaction?status=ISSUED&amp;from=2026-06-01&amp;to=2026-06-30</w:t>
        <w:br/>
        <w:br/>
        <w:t>Query params (tất cả optional):</w:t>
        <w:br/>
        <w:t>- status:        SUBMITTING | SUBMITTED_OK | SUBMITTED_FAIL | ISSUED | CALLBACK_TIMEOUT</w:t>
        <w:br/>
        <w:t>- policyNumber:  số giấy chứng nhận</w:t>
        <w:br/>
        <w:t>- from / to:     ngày tạo, ISO format (yyyy-MM-dd)</w:t>
      </w:r>
    </w:p>
    <w:p>
      <w:pPr>
        <w:pStyle w:val="Heading2"/>
      </w:pPr>
      <w:r>
        <w:rPr>
          <w:color w:val="1F2A44"/>
        </w:rPr>
        <w:t>4.7. GET /transaction/:id — Chi tiết giao dịch</w:t>
      </w:r>
    </w:p>
    <w:p>
      <w:r>
        <w:rPr>
          <w:b w:val="0"/>
        </w:rPr>
        <w:t>Trả chi tiết giao dịch + lịch sử request/response giữa gateway và PVI. Đối tác chỉ thấy giao dịch của chính mình — gọi ID của partner khác sẽ trả 404.</w:t>
      </w:r>
    </w:p>
    <w:p>
      <w:pPr>
        <w:pStyle w:val="Heading2"/>
      </w:pPr>
      <w:r>
        <w:rPr>
          <w:color w:val="1F2A44"/>
        </w:rPr>
        <w:t>4.8. POST /transaction/:id/reconcile — Trigger đối soát thủ công</w:t>
      </w:r>
    </w:p>
    <w:p>
      <w:r>
        <w:rPr>
          <w:b w:val="0"/>
        </w:rPr>
        <w:t>Trong trường hợp đơn ở trạng thái SUBMITTED_OK quá lâu chưa thấy callback, đối tác có thể trigger đối soát để gateway chủ động hỏi PVI ngay lập tức (không đợi cron).</w:t>
      </w:r>
    </w:p>
    <w:p>
      <w:pPr>
        <w:pStyle w:val="Heading1"/>
      </w:pPr>
      <w:r>
        <w:rPr>
          <w:color w:val="1F2A44"/>
        </w:rPr>
        <w:t>5. Bảng mã lỗi từ PVI Core (passthrough)</w:t>
      </w:r>
    </w:p>
    <w:p>
      <w:r>
        <w:rPr>
          <w:b w:val="0"/>
        </w:rPr>
        <w:t>Trường Status trong response trả về:</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rPr>
              <w:t>Status</w:t>
            </w:r>
          </w:p>
        </w:tc>
        <w:tc>
          <w:tcPr>
            <w:tcW w:type="dxa" w:w="4320"/>
            <w:shd w:val="clear" w:color="auto" w:fill="D9E2F3"/>
          </w:tcPr>
          <w:p>
            <w:r/>
            <w:r>
              <w:rPr>
                <w:b/>
              </w:rPr>
              <w:t>Mô tả</w:t>
            </w:r>
          </w:p>
        </w:tc>
      </w:tr>
      <w:tr>
        <w:tc>
          <w:tcPr>
            <w:tcW w:type="dxa" w:w="4320"/>
          </w:tcPr>
          <w:p>
            <w:r/>
            <w:r>
              <w:t>00</w:t>
            </w:r>
          </w:p>
        </w:tc>
        <w:tc>
          <w:tcPr>
            <w:tcW w:type="dxa" w:w="4320"/>
          </w:tcPr>
          <w:p>
            <w:r/>
            <w:r>
              <w:t>Thực hiện thành công</w:t>
            </w:r>
          </w:p>
        </w:tc>
      </w:tr>
      <w:tr>
        <w:tc>
          <w:tcPr>
            <w:tcW w:type="dxa" w:w="4320"/>
          </w:tcPr>
          <w:p>
            <w:r/>
            <w:r>
              <w:t>-1</w:t>
            </w:r>
          </w:p>
        </w:tc>
        <w:tc>
          <w:tcPr>
            <w:tcW w:type="dxa" w:w="4320"/>
          </w:tcPr>
          <w:p>
            <w:r/>
            <w:r>
              <w:t>Lỗi exception ở PVI Core</w:t>
            </w:r>
          </w:p>
        </w:tc>
      </w:tr>
      <w:tr>
        <w:tc>
          <w:tcPr>
            <w:tcW w:type="dxa" w:w="4320"/>
          </w:tcPr>
          <w:p>
            <w:r/>
            <w:r>
              <w:t>-105</w:t>
            </w:r>
          </w:p>
        </w:tc>
        <w:tc>
          <w:tcPr>
            <w:tcW w:type="dxa" w:w="4320"/>
          </w:tcPr>
          <w:p>
            <w:r/>
            <w:r>
              <w:t>Sai chữ ký (xảy ra ở tầng PVI Core, hiếm khi gặp)</w:t>
            </w:r>
          </w:p>
        </w:tc>
      </w:tr>
      <w:tr>
        <w:tc>
          <w:tcPr>
            <w:tcW w:type="dxa" w:w="4320"/>
          </w:tcPr>
          <w:p>
            <w:r/>
            <w:r>
              <w:t>-400</w:t>
            </w:r>
          </w:p>
        </w:tc>
        <w:tc>
          <w:tcPr>
            <w:tcW w:type="dxa" w:w="4320"/>
          </w:tcPr>
          <w:p>
            <w:r/>
            <w:r>
              <w:t>Dữ liệu sai định dạng</w:t>
            </w:r>
          </w:p>
        </w:tc>
      </w:tr>
      <w:tr>
        <w:tc>
          <w:tcPr>
            <w:tcW w:type="dxa" w:w="4320"/>
          </w:tcPr>
          <w:p>
            <w:r/>
            <w:r>
              <w:t>-404</w:t>
            </w:r>
          </w:p>
        </w:tc>
        <w:tc>
          <w:tcPr>
            <w:tcW w:type="dxa" w:w="4320"/>
          </w:tcPr>
          <w:p>
            <w:r/>
            <w:r>
              <w:t>Dữ liệu không hợp lệ / không tìm thấy</w:t>
            </w:r>
          </w:p>
        </w:tc>
      </w:tr>
    </w:tbl>
    <w:p>
      <w:pPr>
        <w:pStyle w:val="Heading1"/>
      </w:pPr>
      <w:r>
        <w:rPr>
          <w:color w:val="1F2A44"/>
        </w:rPr>
        <w:t>6. Quy trình tích hợp đầy đủ (golden path xe máy)</w:t>
      </w:r>
    </w:p>
    <w:p>
      <w:pPr>
        <w:pStyle w:val="ListNumber"/>
      </w:pPr>
      <w:r>
        <w:rPr>
          <w:b/>
        </w:rPr>
        <w:t>Lấy danh sách LOẠI XE MÁY</w:t>
      </w:r>
      <w:r>
        <w:t xml:space="preserve"> — </w:t>
      </w:r>
      <w:r>
        <w:t>POST /api/pvi/catalog với {"ten_dmuc":"LOAIXEMOTOR","parent_value":"1","giatri_chon":""}</w:t>
      </w:r>
    </w:p>
    <w:p>
      <w:pPr>
        <w:pStyle w:val="ListNumber"/>
      </w:pPr>
      <w:r>
        <w:t>Hiển thị form để khách chọn loại xe, biển số, ngày bắt đầu, thời hạn (1/2/3 năm), có mua kèm BH người ngồi trên xe không</w:t>
      </w:r>
    </w:p>
    <w:p>
      <w:pPr>
        <w:pStyle w:val="ListNumber"/>
      </w:pPr>
      <w:r>
        <w:t>Tính ngaycuoi = ngaydau + số_năm ở phía đối tác</w:t>
      </w:r>
    </w:p>
    <w:p>
      <w:pPr>
        <w:pStyle w:val="ListNumber"/>
      </w:pPr>
      <w:r>
        <w:t>Gọi /api/pvi/quote để lấy TotalFee (gửi thamgia_laiphu=true + mtn_laiphu nếu mua kèm)</w:t>
      </w:r>
    </w:p>
    <w:p>
      <w:pPr>
        <w:pStyle w:val="ListNumber"/>
      </w:pPr>
      <w:r>
        <w:t>Hiển thị tổng tiền cho khách. Khi khách đồng ý → gọi /api/pvi/order</w:t>
      </w:r>
    </w:p>
    <w:p>
      <w:pPr>
        <w:pStyle w:val="ListNumber"/>
      </w:pPr>
      <w:r>
        <w:t>Nhận maGiaodich và paymentUrl. Redirect khách sang paymentUrl</w:t>
      </w:r>
    </w:p>
    <w:p>
      <w:pPr>
        <w:pStyle w:val="ListNumber"/>
      </w:pPr>
      <w:r>
        <w:t>Sau khi thanh toán, polling GET /api/pvi/order/:maGiaodich đến khi status = ISSUED</w:t>
      </w:r>
    </w:p>
    <w:p>
      <w:pPr>
        <w:pStyle w:val="ListNumber"/>
      </w:pPr>
      <w:r>
        <w:t>Lấy pdfUrl trả cho khách / gửi email</w:t>
      </w:r>
    </w:p>
    <w:p>
      <w:pPr>
        <w:pStyle w:val="Heading1"/>
      </w:pPr>
      <w:r>
        <w:rPr>
          <w:color w:val="1F2A44"/>
        </w:rPr>
        <w:t>7. Hỗ trợ kỹ thuật</w:t>
      </w:r>
    </w:p>
    <w:p>
      <w:r>
        <w:rPr>
          <w:b w:val="0"/>
        </w:rPr>
        <w:t>Khi gặp vấn đề trong quá trình tích hợp, vui lòng liên hệ:</w:t>
      </w:r>
    </w:p>
    <w:tbl>
      <w:tblPr>
        <w:tblStyle w:val="LightGrid-Accent1"/>
        <w:tblW w:type="auto" w:w="0"/>
        <w:tblLook w:firstColumn="1" w:firstRow="1" w:lastColumn="0" w:lastRow="0" w:noHBand="0" w:noVBand="1" w:val="04A0"/>
      </w:tblPr>
      <w:tblGrid>
        <w:gridCol w:w="4320"/>
        <w:gridCol w:w="4320"/>
      </w:tblGrid>
      <w:tr>
        <w:tc>
          <w:tcPr>
            <w:tcW w:type="dxa" w:w="2592"/>
            <w:shd w:val="clear" w:color="auto" w:fill="F2F4F8"/>
          </w:tcPr>
          <w:p>
            <w:r/>
            <w:r>
              <w:rPr>
                <w:b/>
              </w:rPr>
              <w:t>Đầu mối kỹ thuật</w:t>
            </w:r>
          </w:p>
        </w:tc>
        <w:tc>
          <w:tcPr>
            <w:tcW w:type="dxa" w:w="6480"/>
          </w:tcPr>
          <w:p>
            <w:r/>
            <w:r>
              <w:t>_______________________________________</w:t>
            </w:r>
          </w:p>
        </w:tc>
      </w:tr>
      <w:tr>
        <w:tc>
          <w:tcPr>
            <w:tcW w:type="dxa" w:w="2592"/>
            <w:shd w:val="clear" w:color="auto" w:fill="F2F4F8"/>
          </w:tcPr>
          <w:p>
            <w:r/>
            <w:r>
              <w:rPr>
                <w:b/>
              </w:rPr>
              <w:t>Email</w:t>
            </w:r>
          </w:p>
        </w:tc>
        <w:tc>
          <w:tcPr>
            <w:tcW w:type="dxa" w:w="6480"/>
          </w:tcPr>
          <w:p>
            <w:r/>
            <w:r>
              <w:t>_______________________________________</w:t>
            </w:r>
          </w:p>
        </w:tc>
      </w:tr>
      <w:tr>
        <w:tc>
          <w:tcPr>
            <w:tcW w:type="dxa" w:w="2592"/>
            <w:shd w:val="clear" w:color="auto" w:fill="F2F4F8"/>
          </w:tcPr>
          <w:p>
            <w:r/>
            <w:r>
              <w:rPr>
                <w:b/>
              </w:rPr>
              <w:t>Số điện thoại</w:t>
            </w:r>
          </w:p>
        </w:tc>
        <w:tc>
          <w:tcPr>
            <w:tcW w:type="dxa" w:w="6480"/>
          </w:tcPr>
          <w:p>
            <w:r/>
            <w:r>
              <w:t>_______________________________________</w:t>
            </w:r>
          </w:p>
        </w:tc>
      </w:tr>
      <w:tr>
        <w:tc>
          <w:tcPr>
            <w:tcW w:type="dxa" w:w="2592"/>
            <w:shd w:val="clear" w:color="auto" w:fill="F2F4F8"/>
          </w:tcPr>
          <w:p>
            <w:r/>
            <w:r>
              <w:rPr>
                <w:b/>
              </w:rPr>
              <w:t>Giờ hỗ trợ</w:t>
            </w:r>
          </w:p>
        </w:tc>
        <w:tc>
          <w:tcPr>
            <w:tcW w:type="dxa" w:w="6480"/>
          </w:tcPr>
          <w:p>
            <w:r/>
            <w:r>
              <w:t>_______________________________________</w:t>
            </w:r>
          </w:p>
        </w:tc>
      </w:tr>
    </w:tbl>
    <w:p>
      <w:r>
        <w:rPr>
          <w:b w:val="0"/>
        </w:rPr>
        <w:t>Khi báo lỗi xin vui lòng đính kèm: Client ID (KHÔNG gửi Secret), maGiaodich (nếu có), thời điểm xảy ra lỗi, request headers (trừ X-Signature) và response nhận được.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