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80"/>
        <w:jc w:val="center"/>
      </w:pPr>
      <w:r>
        <w:rPr>
          <w:b/>
          <w:color w:val="1A1A2E"/>
          <w:sz w:val="44"/>
        </w:rPr>
        <w:t>Bot Tuning Questionnaire</w:t>
      </w:r>
    </w:p>
    <w:p>
      <w:pPr>
        <w:spacing w:after="120"/>
        <w:jc w:val="center"/>
      </w:pPr>
      <w:r>
        <w:rPr>
          <w:color w:val="555555"/>
          <w:sz w:val="24"/>
        </w:rPr>
        <w:t>Lucid-Lab  ·  Chat Widget</w:t>
      </w:r>
    </w:p>
    <w:p>
      <w:pPr>
        <w:spacing w:after="640"/>
        <w:jc w:val="center"/>
      </w:pPr>
      <w:r>
        <w:rPr>
          <w:i/>
          <w:color w:val="777777"/>
          <w:sz w:val="20"/>
        </w:rPr>
        <w:t>Remplissez les champs grisés. Aucun format imposé — mots-clés, phrases ou exemples.</w:t>
        <w:br/>
        <w:t>Les exemples d'échanges (section 2) sont la partie la plus utile.</w:t>
      </w:r>
    </w:p>
    <w:p>
      <w:pPr>
        <w:spacing w:before="80" w:after="24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1. Identité &amp; voix du bot</w:t>
      </w:r>
    </w:p>
    <w:p>
      <w:pPr>
        <w:spacing w:before="80" w:after="40"/>
      </w:pPr>
      <w:r>
        <w:rPr>
          <w:b/>
          <w:sz w:val="21"/>
        </w:rPr>
        <w:t>1.1  Nom du bot</w:t>
      </w:r>
    </w:p>
    <w:p>
      <w:pPr>
        <w:spacing w:before="0" w:after="40"/>
      </w:pPr>
      <w:r>
        <w:rPr>
          <w:i/>
          <w:color w:val="888888"/>
          <w:sz w:val="18"/>
        </w:rPr>
        <w:t>Il en a un ? (ex. « Lucid », « Lab », « Clara », ou aucun)</w:t>
      </w:r>
    </w:p>
    <w:p>
      <w:pPr>
        <w:spacing w:before="0" w:after="0"/>
        <w:ind w:left="144" w:right="144"/>
        <w:shd w:val="clear" w:color="auto" w:fill="F0F0F0"/>
      </w:pPr>
      <w:r>
        <w:rPr>
          <w:sz w:val="20"/>
        </w:rPr>
        <w:t xml:space="preserve">                                                                                </w:t>
      </w:r>
    </w:p>
    <w:p>
      <w:pPr>
        <w:spacing w:before="0" w:after="0"/>
        <w:ind w:left="144" w:right="144"/>
        <w:shd w:val="clear" w:color="auto" w:fill="F0F0F0"/>
      </w:pPr>
      <w:r>
        <w:rPr>
          <w:sz w:val="20"/>
        </w:rPr>
        <w:t xml:space="preserve">                                                                                </w:t>
      </w:r>
    </w:p>
    <w:p>
      <w:pPr>
        <w:spacing w:after="120"/>
      </w:pPr>
    </w:p>
    <w:p>
      <w:pPr>
        <w:spacing w:before="80" w:after="40"/>
      </w:pPr>
      <w:r>
        <w:rPr>
          <w:b/>
          <w:sz w:val="21"/>
        </w:rPr>
        <w:t>1.2  Persona en une phrase</w:t>
      </w:r>
    </w:p>
    <w:p>
      <w:pPr>
        <w:spacing w:before="0" w:after="40"/>
      </w:pPr>
      <w:r>
        <w:rPr>
          <w:i/>
          <w:color w:val="888888"/>
          <w:sz w:val="18"/>
        </w:rPr>
        <w:t>Qui joue-t-il ? (ex. « un ingénieur solutions en interne », « un consultant senior franc du collier »)</w:t>
      </w:r>
    </w:p>
    <w:p>
      <w:pPr>
        <w:spacing w:before="0" w:after="0"/>
        <w:ind w:left="144" w:right="144"/>
        <w:shd w:val="clear" w:color="auto" w:fill="F0F0F0"/>
      </w:pPr>
      <w:r>
        <w:rPr>
          <w:sz w:val="20"/>
        </w:rPr>
        <w:t xml:space="preserve">                                                                                </w:t>
      </w:r>
    </w:p>
    <w:p>
      <w:pPr>
        <w:spacing w:before="0" w:after="0"/>
        <w:ind w:left="144" w:right="144"/>
        <w:shd w:val="clear" w:color="auto" w:fill="F0F0F0"/>
      </w:pPr>
      <w:r>
        <w:rPr>
          <w:sz w:val="20"/>
        </w:rPr>
        <w:t xml:space="preserve">                                                                                </w:t>
      </w:r>
    </w:p>
    <w:p>
      <w:pPr>
        <w:spacing w:after="120"/>
      </w:pPr>
    </w:p>
    <w:p>
      <w:pPr>
        <w:spacing w:before="0" w:after="120"/>
      </w:pPr>
      <w:r>
        <w:rPr>
          <w:b/>
          <w:i w:val="0"/>
        </w:rPr>
        <w:t>1.3  Ton</w:t>
      </w:r>
    </w:p>
    <w:p>
      <w:pPr>
        <w:pStyle w:val="ListParagraph"/>
        <w:spacing w:before="20" w:after="20"/>
      </w:pPr>
      <w:r>
        <w:rPr>
          <w:sz w:val="20"/>
        </w:rPr>
        <w:t>☐  Professionnel / corporate</w:t>
      </w:r>
    </w:p>
    <w:p>
      <w:pPr>
        <w:pStyle w:val="ListParagraph"/>
        <w:spacing w:before="20" w:after="20"/>
      </w:pPr>
      <w:r>
        <w:rPr>
          <w:sz w:val="20"/>
        </w:rPr>
        <w:t>☐  Chaleureux &amp; conversationnel (défaut actuel)</w:t>
      </w:r>
    </w:p>
    <w:p>
      <w:pPr>
        <w:pStyle w:val="ListParagraph"/>
        <w:spacing w:before="20" w:after="20"/>
      </w:pPr>
      <w:r>
        <w:rPr>
          <w:sz w:val="20"/>
        </w:rPr>
        <w:t>☐  Direct / sans fioritures</w:t>
      </w:r>
    </w:p>
    <w:p>
      <w:pPr>
        <w:pStyle w:val="ListParagraph"/>
        <w:spacing w:before="20" w:after="20"/>
      </w:pPr>
      <w:r>
        <w:rPr>
          <w:sz w:val="20"/>
        </w:rPr>
        <w:t>☐  Avec une pointe d'humour</w:t>
      </w:r>
    </w:p>
    <w:p>
      <w:pPr>
        <w:pStyle w:val="ListParagraph"/>
        <w:spacing w:before="20" w:after="20"/>
      </w:pPr>
      <w:r>
        <w:rPr>
          <w:sz w:val="20"/>
        </w:rPr>
        <w:t xml:space="preserve">☐  Autre : </w:t>
      </w:r>
      <w:r>
        <w:rPr>
          <w:sz w:val="20"/>
        </w:rPr>
        <w:t>________________________________________</w:t>
      </w:r>
    </w:p>
    <w:p>
      <w:pPr>
        <w:spacing w:after="80"/>
      </w:pPr>
    </w:p>
    <w:p>
      <w:pPr>
        <w:spacing w:before="0" w:after="120"/>
      </w:pPr>
      <w:r>
        <w:rPr>
          <w:b/>
          <w:i w:val="0"/>
        </w:rPr>
        <w:t>1.4  Tutoiement ou vouvoiement (FR) ?</w:t>
      </w:r>
    </w:p>
    <w:p>
      <w:pPr>
        <w:pStyle w:val="ListParagraph"/>
        <w:spacing w:before="20" w:after="20"/>
      </w:pPr>
      <w:r>
        <w:rPr>
          <w:sz w:val="20"/>
        </w:rPr>
        <w:t>☐  Tutoiement</w:t>
      </w:r>
    </w:p>
    <w:p>
      <w:pPr>
        <w:pStyle w:val="ListParagraph"/>
        <w:spacing w:before="20" w:after="20"/>
      </w:pPr>
      <w:r>
        <w:rPr>
          <w:sz w:val="20"/>
        </w:rPr>
        <w:t>☐  Vouvoiement</w:t>
      </w:r>
    </w:p>
    <w:p>
      <w:pPr>
        <w:pStyle w:val="ListParagraph"/>
        <w:spacing w:before="20" w:after="20"/>
      </w:pPr>
      <w:r>
        <w:rPr>
          <w:sz w:val="20"/>
        </w:rPr>
        <w:t>☐  Laisser le bot s'adapter selon le registre du visiteur</w:t>
      </w:r>
    </w:p>
    <w:p>
      <w:pPr>
        <w:spacing w:after="80"/>
      </w:pPr>
    </w:p>
    <w:p>
      <w:pPr>
        <w:spacing w:before="0" w:after="120"/>
      </w:pPr>
      <w:r>
        <w:rPr>
          <w:b/>
          <w:i w:val="0"/>
        </w:rPr>
        <w:t>1.5  Emojis ?</w:t>
      </w:r>
    </w:p>
    <w:p>
      <w:pPr>
        <w:pStyle w:val="ListParagraph"/>
        <w:spacing w:before="20" w:after="20"/>
      </w:pPr>
      <w:r>
        <w:rPr>
          <w:sz w:val="20"/>
        </w:rPr>
        <w:t>☐  Oui, librement</w:t>
      </w:r>
    </w:p>
    <w:p>
      <w:pPr>
        <w:pStyle w:val="ListParagraph"/>
        <w:spacing w:before="20" w:after="20"/>
      </w:pPr>
      <w:r>
        <w:rPr>
          <w:sz w:val="20"/>
        </w:rPr>
        <w:t>☐  Oui, mais avec modération</w:t>
      </w:r>
    </w:p>
    <w:p>
      <w:pPr>
        <w:pStyle w:val="ListParagraph"/>
        <w:spacing w:before="20" w:after="20"/>
      </w:pPr>
      <w:r>
        <w:rPr>
          <w:sz w:val="20"/>
        </w:rPr>
        <w:t>☐  Non</w:t>
      </w:r>
    </w:p>
    <w:p>
      <w:pPr>
        <w:spacing w:after="80"/>
      </w:pPr>
    </w:p>
    <w:p>
      <w:pPr>
        <w:spacing w:before="0" w:after="120"/>
      </w:pPr>
      <w:r>
        <w:rPr>
          <w:b/>
          <w:i w:val="0"/>
        </w:rPr>
        <w:t>1.6  Mise en forme des réponses</w:t>
      </w:r>
    </w:p>
    <w:p>
      <w:pPr>
        <w:pStyle w:val="ListParagraph"/>
        <w:spacing w:before="20" w:after="20"/>
      </w:pPr>
      <w:r>
        <w:rPr>
          <w:sz w:val="20"/>
        </w:rPr>
        <w:t>☐  Riche — titres, tableaux, listes (défaut actuel)</w:t>
      </w:r>
    </w:p>
    <w:p>
      <w:pPr>
        <w:pStyle w:val="ListParagraph"/>
        <w:spacing w:before="20" w:after="20"/>
      </w:pPr>
      <w:r>
        <w:rPr>
          <w:sz w:val="20"/>
        </w:rPr>
        <w:t>☐  Paragraphes conversationnels, pas de markdown visible</w:t>
      </w:r>
    </w:p>
    <w:p>
      <w:pPr>
        <w:pStyle w:val="ListParagraph"/>
        <w:spacing w:before="20" w:after="20"/>
      </w:pPr>
      <w:r>
        <w:rPr>
          <w:sz w:val="20"/>
        </w:rPr>
        <w:t>☐  Mix selon la complexité de la question</w:t>
      </w:r>
    </w:p>
    <w:p>
      <w:pPr>
        <w:spacing w:after="80"/>
      </w:pPr>
    </w:p>
    <w:p>
      <w:pPr>
        <w:spacing w:before="0" w:after="120"/>
      </w:pPr>
      <w:r>
        <w:rPr>
          <w:b/>
          <w:i w:val="0"/>
        </w:rPr>
        <w:t>1.7  Longueur des réponses</w:t>
      </w:r>
    </w:p>
    <w:p>
      <w:pPr>
        <w:pStyle w:val="ListParagraph"/>
        <w:spacing w:before="20" w:after="20"/>
      </w:pPr>
      <w:r>
        <w:rPr>
          <w:sz w:val="20"/>
        </w:rPr>
        <w:t>☐  Courte (2-4 phrases max)</w:t>
      </w:r>
    </w:p>
    <w:p>
      <w:pPr>
        <w:pStyle w:val="ListParagraph"/>
        <w:spacing w:before="20" w:after="20"/>
      </w:pPr>
      <w:r>
        <w:rPr>
          <w:sz w:val="20"/>
        </w:rPr>
        <w:t>☐  Moyenne (défaut actuel)</w:t>
      </w:r>
    </w:p>
    <w:p>
      <w:pPr>
        <w:pStyle w:val="ListParagraph"/>
        <w:spacing w:before="20" w:after="20"/>
      </w:pPr>
      <w:r>
        <w:rPr>
          <w:sz w:val="20"/>
        </w:rPr>
        <w:t>☐  Longue / détaillée si nécessaire</w:t>
      </w:r>
    </w:p>
    <w:p>
      <w:pPr>
        <w:spacing w:after="80"/>
      </w:pPr>
    </w:p>
    <w:p>
      <w:pPr>
        <w:spacing w:before="80" w:after="24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2. Trois exemples d'échanges  ← section la plus importante</w:t>
      </w:r>
    </w:p>
    <w:p>
      <w:pPr>
        <w:spacing w:before="0" w:after="120"/>
      </w:pPr>
      <w:r>
        <w:rPr>
          <w:b w:val="0"/>
          <w:i/>
          <w:color w:val="777777"/>
        </w:rPr>
        <w:t>Inventez ou racontez 3 échanges. Gauche = visiteur, droite = réponse idéale. La qualité du résultat dépend directement de ces exemples.</w:t>
      </w:r>
    </w:p>
    <w:p>
      <w:pPr>
        <w:spacing w:before="160" w:after="120"/>
      </w:pPr>
      <w:r>
        <w:rPr>
          <w:b/>
          <w:i w:val="0"/>
        </w:rPr>
        <w:t>Exemple A  —  Question classique d'un prospect</w:t>
      </w:r>
    </w:p>
    <w:p>
      <w:pPr>
        <w:spacing w:before="0" w:after="120"/>
      </w:pPr>
      <w:r>
        <w:rPr>
          <w:b w:val="0"/>
          <w:i/>
        </w:rPr>
        <w:t>Visiteur :</w:t>
      </w:r>
    </w:p>
    <w:p>
      <w:pPr>
        <w:spacing w:before="0" w:after="0"/>
        <w:ind w:left="144" w:right="144"/>
        <w:shd w:val="clear" w:color="auto" w:fill="F0F0F0"/>
      </w:pPr>
      <w:r>
        <w:rPr>
          <w:sz w:val="20"/>
        </w:rPr>
        <w:t xml:space="preserve">                                                                                </w:t>
      </w:r>
    </w:p>
    <w:p>
      <w:pPr>
        <w:spacing w:before="0" w:after="0"/>
        <w:ind w:left="144" w:right="144"/>
        <w:shd w:val="clear" w:color="auto" w:fill="F0F0F0"/>
      </w:pPr>
      <w:r>
        <w:rPr>
          <w:sz w:val="20"/>
        </w:rPr>
        <w:t xml:space="preserve">                                                                                </w:t>
      </w:r>
    </w:p>
    <w:p>
      <w:pPr>
        <w:spacing w:after="120"/>
      </w:pPr>
    </w:p>
    <w:p>
      <w:pPr>
        <w:spacing w:before="0" w:after="120"/>
      </w:pPr>
      <w:r>
        <w:rPr>
          <w:b w:val="0"/>
          <w:i/>
        </w:rPr>
        <w:t>Réponse idéale :</w:t>
      </w:r>
    </w:p>
    <w:p>
      <w:pPr>
        <w:spacing w:before="0" w:after="0"/>
        <w:ind w:left="144" w:right="144"/>
        <w:shd w:val="clear" w:color="auto" w:fill="F0F0F0"/>
      </w:pPr>
      <w:r>
        <w:rPr>
          <w:sz w:val="20"/>
        </w:rPr>
        <w:t xml:space="preserve">                                                                                </w:t>
      </w:r>
    </w:p>
    <w:p>
      <w:pPr>
        <w:spacing w:before="0" w:after="0"/>
        <w:ind w:left="144" w:right="144"/>
        <w:shd w:val="clear" w:color="auto" w:fill="F0F0F0"/>
      </w:pPr>
      <w:r>
        <w:rPr>
          <w:sz w:val="20"/>
        </w:rPr>
        <w:t xml:space="preserve">                                                                                </w:t>
      </w:r>
    </w:p>
    <w:p>
      <w:pPr>
        <w:spacing w:before="0" w:after="0"/>
        <w:ind w:left="144" w:right="144"/>
        <w:shd w:val="clear" w:color="auto" w:fill="F0F0F0"/>
      </w:pPr>
      <w:r>
        <w:rPr>
          <w:sz w:val="20"/>
        </w:rPr>
        <w:t xml:space="preserve">                                                                                </w:t>
      </w:r>
    </w:p>
    <w:p>
      <w:pPr>
        <w:spacing w:before="0" w:after="0"/>
        <w:ind w:left="144" w:right="144"/>
        <w:shd w:val="clear" w:color="auto" w:fill="F0F0F0"/>
      </w:pPr>
      <w:r>
        <w:rPr>
          <w:sz w:val="20"/>
        </w:rPr>
        <w:t xml:space="preserve">                                                                                </w:t>
      </w:r>
    </w:p>
    <w:p>
      <w:pPr>
        <w:spacing w:after="120"/>
      </w:pPr>
    </w:p>
    <w:p>
      <w:pPr>
        <w:spacing w:before="160" w:after="120"/>
      </w:pPr>
      <w:r>
        <w:rPr>
          <w:b/>
          <w:i w:val="0"/>
        </w:rPr>
        <w:t>Exemple B  —  Question sur les prix / budget</w:t>
      </w:r>
    </w:p>
    <w:p>
      <w:pPr>
        <w:spacing w:before="0" w:after="120"/>
      </w:pPr>
      <w:r>
        <w:rPr>
          <w:b w:val="0"/>
          <w:i/>
        </w:rPr>
        <w:t>Visiteur :</w:t>
      </w:r>
    </w:p>
    <w:p>
      <w:pPr>
        <w:spacing w:before="0" w:after="0"/>
        <w:ind w:left="144" w:right="144"/>
        <w:shd w:val="clear" w:color="auto" w:fill="F0F0F0"/>
      </w:pPr>
      <w:r>
        <w:rPr>
          <w:sz w:val="20"/>
        </w:rPr>
        <w:t xml:space="preserve">                                                                                </w:t>
      </w:r>
    </w:p>
    <w:p>
      <w:pPr>
        <w:spacing w:before="0" w:after="0"/>
        <w:ind w:left="144" w:right="144"/>
        <w:shd w:val="clear" w:color="auto" w:fill="F0F0F0"/>
      </w:pPr>
      <w:r>
        <w:rPr>
          <w:sz w:val="20"/>
        </w:rPr>
        <w:t xml:space="preserve">                                                                                </w:t>
      </w:r>
    </w:p>
    <w:p>
      <w:pPr>
        <w:spacing w:after="120"/>
      </w:pPr>
    </w:p>
    <w:p>
      <w:pPr>
        <w:spacing w:before="0" w:after="120"/>
      </w:pPr>
      <w:r>
        <w:rPr>
          <w:b w:val="0"/>
          <w:i/>
        </w:rPr>
        <w:t>Réponse idéale :</w:t>
      </w:r>
    </w:p>
    <w:p>
      <w:pPr>
        <w:spacing w:before="0" w:after="0"/>
        <w:ind w:left="144" w:right="144"/>
        <w:shd w:val="clear" w:color="auto" w:fill="F0F0F0"/>
      </w:pPr>
      <w:r>
        <w:rPr>
          <w:sz w:val="20"/>
        </w:rPr>
        <w:t xml:space="preserve">                                                                                </w:t>
      </w:r>
    </w:p>
    <w:p>
      <w:pPr>
        <w:spacing w:before="0" w:after="0"/>
        <w:ind w:left="144" w:right="144"/>
        <w:shd w:val="clear" w:color="auto" w:fill="F0F0F0"/>
      </w:pPr>
      <w:r>
        <w:rPr>
          <w:sz w:val="20"/>
        </w:rPr>
        <w:t xml:space="preserve">                                                                                </w:t>
      </w:r>
    </w:p>
    <w:p>
      <w:pPr>
        <w:spacing w:before="0" w:after="0"/>
        <w:ind w:left="144" w:right="144"/>
        <w:shd w:val="clear" w:color="auto" w:fill="F0F0F0"/>
      </w:pPr>
      <w:r>
        <w:rPr>
          <w:sz w:val="20"/>
        </w:rPr>
        <w:t xml:space="preserve">                                                                                </w:t>
      </w:r>
    </w:p>
    <w:p>
      <w:pPr>
        <w:spacing w:before="0" w:after="0"/>
        <w:ind w:left="144" w:right="144"/>
        <w:shd w:val="clear" w:color="auto" w:fill="F0F0F0"/>
      </w:pPr>
      <w:r>
        <w:rPr>
          <w:sz w:val="20"/>
        </w:rPr>
        <w:t xml:space="preserve">                                                                                </w:t>
      </w:r>
    </w:p>
    <w:p>
      <w:pPr>
        <w:spacing w:after="120"/>
      </w:pPr>
    </w:p>
    <w:p>
      <w:pPr>
        <w:spacing w:before="160" w:after="120"/>
      </w:pPr>
      <w:r>
        <w:rPr>
          <w:b/>
          <w:i w:val="0"/>
        </w:rPr>
        <w:t>Exemple C  —  Question hors-sujet, délicate ou piège (ex. « l'IA va-t-elle remplacer mon équipe ? »)</w:t>
      </w:r>
    </w:p>
    <w:p>
      <w:pPr>
        <w:spacing w:before="0" w:after="120"/>
      </w:pPr>
      <w:r>
        <w:rPr>
          <w:b w:val="0"/>
          <w:i/>
        </w:rPr>
        <w:t>Visiteur :</w:t>
      </w:r>
    </w:p>
    <w:p>
      <w:pPr>
        <w:spacing w:before="0" w:after="0"/>
        <w:ind w:left="144" w:right="144"/>
        <w:shd w:val="clear" w:color="auto" w:fill="F0F0F0"/>
      </w:pPr>
      <w:r>
        <w:rPr>
          <w:sz w:val="20"/>
        </w:rPr>
        <w:t xml:space="preserve">                                                                                </w:t>
      </w:r>
    </w:p>
    <w:p>
      <w:pPr>
        <w:spacing w:before="0" w:after="0"/>
        <w:ind w:left="144" w:right="144"/>
        <w:shd w:val="clear" w:color="auto" w:fill="F0F0F0"/>
      </w:pPr>
      <w:r>
        <w:rPr>
          <w:sz w:val="20"/>
        </w:rPr>
        <w:t xml:space="preserve">                                                                                </w:t>
      </w:r>
    </w:p>
    <w:p>
      <w:pPr>
        <w:spacing w:after="120"/>
      </w:pPr>
    </w:p>
    <w:p>
      <w:pPr>
        <w:spacing w:before="0" w:after="120"/>
      </w:pPr>
      <w:r>
        <w:rPr>
          <w:b w:val="0"/>
          <w:i/>
        </w:rPr>
        <w:t>Réponse idéale :</w:t>
      </w:r>
    </w:p>
    <w:p>
      <w:pPr>
        <w:spacing w:before="0" w:after="0"/>
        <w:ind w:left="144" w:right="144"/>
        <w:shd w:val="clear" w:color="auto" w:fill="F0F0F0"/>
      </w:pPr>
      <w:r>
        <w:rPr>
          <w:sz w:val="20"/>
        </w:rPr>
        <w:t xml:space="preserve">                                                                                </w:t>
      </w:r>
    </w:p>
    <w:p>
      <w:pPr>
        <w:spacing w:before="0" w:after="0"/>
        <w:ind w:left="144" w:right="144"/>
        <w:shd w:val="clear" w:color="auto" w:fill="F0F0F0"/>
      </w:pPr>
      <w:r>
        <w:rPr>
          <w:sz w:val="20"/>
        </w:rPr>
        <w:t xml:space="preserve">                                                                                </w:t>
      </w:r>
    </w:p>
    <w:p>
      <w:pPr>
        <w:spacing w:before="0" w:after="0"/>
        <w:ind w:left="144" w:right="144"/>
        <w:shd w:val="clear" w:color="auto" w:fill="F0F0F0"/>
      </w:pPr>
      <w:r>
        <w:rPr>
          <w:sz w:val="20"/>
        </w:rPr>
        <w:t xml:space="preserve">                                                                                </w:t>
      </w:r>
    </w:p>
    <w:p>
      <w:pPr>
        <w:spacing w:before="0" w:after="0"/>
        <w:ind w:left="144" w:right="144"/>
        <w:shd w:val="clear" w:color="auto" w:fill="F0F0F0"/>
      </w:pPr>
      <w:r>
        <w:rPr>
          <w:sz w:val="20"/>
        </w:rPr>
        <w:t xml:space="preserve">                                                                                </w:t>
      </w:r>
    </w:p>
    <w:p>
      <w:pPr>
        <w:spacing w:after="120"/>
      </w:pPr>
    </w:p>
    <w:p>
      <w:pPr>
        <w:spacing w:before="80" w:after="24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3. Ce que le bot DOIT faire</w:t>
      </w:r>
    </w:p>
    <w:p>
      <w:pPr>
        <w:spacing w:before="0" w:after="120"/>
      </w:pPr>
      <w:r>
        <w:rPr>
          <w:b/>
          <w:i w:val="0"/>
        </w:rPr>
        <w:t>3.1  Objectif principal — numérotez par priorité (1 = plus important)</w:t>
      </w:r>
    </w:p>
    <w:p>
      <w:pPr>
        <w:pStyle w:val="ListParagraph"/>
        <w:spacing w:before="20" w:after="20"/>
      </w:pPr>
      <w:r>
        <w:rPr>
          <w:sz w:val="20"/>
        </w:rPr>
        <w:t>☐  Réserver un appel découverte (TidyCal)</w:t>
      </w:r>
    </w:p>
    <w:p>
      <w:pPr>
        <w:pStyle w:val="ListParagraph"/>
        <w:spacing w:before="20" w:after="20"/>
      </w:pPr>
      <w:r>
        <w:rPr>
          <w:sz w:val="20"/>
        </w:rPr>
        <w:t>☐  Capturer les coordonnées du lead (email, entreprise, besoin)</w:t>
      </w:r>
    </w:p>
    <w:p>
      <w:pPr>
        <w:pStyle w:val="ListParagraph"/>
        <w:spacing w:before="20" w:after="20"/>
      </w:pPr>
      <w:r>
        <w:rPr>
          <w:sz w:val="20"/>
        </w:rPr>
        <w:t>☐  Éduquer / répondre aux questions</w:t>
      </w:r>
    </w:p>
    <w:p>
      <w:pPr>
        <w:pStyle w:val="ListParagraph"/>
        <w:spacing w:before="20" w:after="20"/>
      </w:pPr>
      <w:r>
        <w:rPr>
          <w:sz w:val="20"/>
        </w:rPr>
        <w:t>☐  Qualifier le fit avant de proposer un appel</w:t>
      </w:r>
    </w:p>
    <w:p>
      <w:pPr>
        <w:spacing w:after="80"/>
      </w:pPr>
    </w:p>
    <w:p>
      <w:pPr>
        <w:spacing w:before="80" w:after="40"/>
      </w:pPr>
      <w:r>
        <w:rPr>
          <w:b/>
          <w:sz w:val="21"/>
        </w:rPr>
        <w:t>3.2  Quand doit-il pousser vers la réservation ?</w:t>
      </w:r>
    </w:p>
    <w:p>
      <w:pPr>
        <w:spacing w:before="0" w:after="40"/>
      </w:pPr>
      <w:r>
        <w:rPr>
          <w:i/>
          <w:color w:val="888888"/>
          <w:sz w:val="18"/>
        </w:rPr>
        <w:t>Ex. « après 2 échanges », « dès qu'il identifie un pain point », « seulement si demandé »</w:t>
      </w:r>
    </w:p>
    <w:p>
      <w:pPr>
        <w:spacing w:before="0" w:after="0"/>
        <w:ind w:left="144" w:right="144"/>
        <w:shd w:val="clear" w:color="auto" w:fill="F0F0F0"/>
      </w:pPr>
      <w:r>
        <w:rPr>
          <w:sz w:val="20"/>
        </w:rPr>
        <w:t xml:space="preserve">                                                                                </w:t>
      </w:r>
    </w:p>
    <w:p>
      <w:pPr>
        <w:spacing w:before="0" w:after="0"/>
        <w:ind w:left="144" w:right="144"/>
        <w:shd w:val="clear" w:color="auto" w:fill="F0F0F0"/>
      </w:pPr>
      <w:r>
        <w:rPr>
          <w:sz w:val="20"/>
        </w:rPr>
        <w:t xml:space="preserve">                                                                                </w:t>
      </w:r>
    </w:p>
    <w:p>
      <w:pPr>
        <w:spacing w:after="120"/>
      </w:pPr>
    </w:p>
    <w:p>
      <w:pPr>
        <w:spacing w:before="80" w:after="40"/>
      </w:pPr>
      <w:r>
        <w:rPr>
          <w:b/>
          <w:sz w:val="21"/>
        </w:rPr>
        <w:t>3.3  Infos à collecter avant de proposer un appel</w:t>
      </w:r>
    </w:p>
    <w:p>
      <w:pPr>
        <w:spacing w:before="0" w:after="40"/>
      </w:pPr>
      <w:r>
        <w:rPr>
          <w:i/>
          <w:color w:val="888888"/>
          <w:sz w:val="18"/>
        </w:rPr>
        <w:t>Cochez ou listez : nom, email, entreprise, taille équipe, budget, délai, besoin…</w:t>
      </w:r>
    </w:p>
    <w:p>
      <w:pPr>
        <w:spacing w:before="0" w:after="0"/>
        <w:ind w:left="144" w:right="144"/>
        <w:shd w:val="clear" w:color="auto" w:fill="F0F0F0"/>
      </w:pPr>
      <w:r>
        <w:rPr>
          <w:sz w:val="20"/>
        </w:rPr>
        <w:t xml:space="preserve">                                                                                </w:t>
      </w:r>
    </w:p>
    <w:p>
      <w:pPr>
        <w:spacing w:before="0" w:after="0"/>
        <w:ind w:left="144" w:right="144"/>
        <w:shd w:val="clear" w:color="auto" w:fill="F0F0F0"/>
      </w:pPr>
      <w:r>
        <w:rPr>
          <w:sz w:val="20"/>
        </w:rPr>
        <w:t xml:space="preserve">                                                                                </w:t>
      </w:r>
    </w:p>
    <w:p>
      <w:pPr>
        <w:spacing w:after="120"/>
      </w:pPr>
    </w:p>
    <w:p>
      <w:pPr>
        <w:spacing w:before="80" w:after="40"/>
      </w:pPr>
      <w:r>
        <w:rPr>
          <w:b/>
          <w:sz w:val="21"/>
        </w:rPr>
        <w:t>3.4  Lien de réservation</w:t>
      </w:r>
    </w:p>
    <w:p>
      <w:pPr>
        <w:spacing w:before="0" w:after="40"/>
      </w:pPr>
      <w:r>
        <w:rPr>
          <w:i/>
          <w:color w:val="888888"/>
          <w:sz w:val="18"/>
        </w:rPr>
        <w:t>Actuel : https://tidycal.com/lucid-lab/audit-flash-30-minutes  —  À modifier ?</w:t>
      </w:r>
    </w:p>
    <w:p>
      <w:pPr>
        <w:spacing w:before="0" w:after="0"/>
        <w:ind w:left="144" w:right="144"/>
        <w:shd w:val="clear" w:color="auto" w:fill="F0F0F0"/>
      </w:pPr>
      <w:r>
        <w:rPr>
          <w:sz w:val="20"/>
        </w:rPr>
        <w:t xml:space="preserve">                                                                                </w:t>
      </w:r>
    </w:p>
    <w:p>
      <w:pPr>
        <w:spacing w:before="0" w:after="0"/>
        <w:ind w:left="144" w:right="144"/>
        <w:shd w:val="clear" w:color="auto" w:fill="F0F0F0"/>
      </w:pPr>
      <w:r>
        <w:rPr>
          <w:sz w:val="20"/>
        </w:rPr>
        <w:t xml:space="preserve">                                                                                </w:t>
      </w:r>
    </w:p>
    <w:p>
      <w:pPr>
        <w:spacing w:after="120"/>
      </w:pPr>
    </w:p>
    <w:p>
      <w:pPr>
        <w:spacing w:before="80" w:after="24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4. Ce que le bot NE DOIT PAS faire</w:t>
      </w:r>
    </w:p>
    <w:p>
      <w:pPr>
        <w:spacing w:before="80" w:after="40"/>
      </w:pPr>
      <w:r>
        <w:rPr>
          <w:b/>
          <w:sz w:val="21"/>
        </w:rPr>
        <w:t>4.1  Sujets à refuser ou esquiver</w:t>
      </w:r>
    </w:p>
    <w:p>
      <w:pPr>
        <w:spacing w:before="0" w:after="40"/>
      </w:pPr>
      <w:r>
        <w:rPr>
          <w:i/>
          <w:color w:val="888888"/>
          <w:sz w:val="18"/>
        </w:rPr>
        <w:t>Ex. conseil juridique, garanties de ROI, comparaisons de concurrents, politique…</w:t>
      </w:r>
    </w:p>
    <w:p>
      <w:pPr>
        <w:spacing w:before="0" w:after="0"/>
        <w:ind w:left="144" w:right="144"/>
        <w:shd w:val="clear" w:color="auto" w:fill="F0F0F0"/>
      </w:pPr>
      <w:r>
        <w:rPr>
          <w:sz w:val="20"/>
        </w:rPr>
        <w:t xml:space="preserve">                                                                                </w:t>
      </w:r>
    </w:p>
    <w:p>
      <w:pPr>
        <w:spacing w:before="0" w:after="0"/>
        <w:ind w:left="144" w:right="144"/>
        <w:shd w:val="clear" w:color="auto" w:fill="F0F0F0"/>
      </w:pPr>
      <w:r>
        <w:rPr>
          <w:sz w:val="20"/>
        </w:rPr>
        <w:t xml:space="preserve">                                                                                </w:t>
      </w:r>
    </w:p>
    <w:p>
      <w:pPr>
        <w:spacing w:after="120"/>
      </w:pPr>
    </w:p>
    <w:p>
      <w:pPr>
        <w:spacing w:before="80" w:after="40"/>
      </w:pPr>
      <w:r>
        <w:rPr>
          <w:b/>
          <w:sz w:val="21"/>
        </w:rPr>
        <w:t>4.2  Affirmations à ne jamais faire</w:t>
      </w:r>
    </w:p>
    <w:p>
      <w:pPr>
        <w:spacing w:before="0" w:after="40"/>
      </w:pPr>
      <w:r>
        <w:rPr>
          <w:i/>
          <w:color w:val="888888"/>
          <w:sz w:val="18"/>
        </w:rPr>
        <w:t>Ex. « ROI garanti », pourcentages précis, délais, noms de clients sans permission</w:t>
      </w:r>
    </w:p>
    <w:p>
      <w:pPr>
        <w:spacing w:before="0" w:after="0"/>
        <w:ind w:left="144" w:right="144"/>
        <w:shd w:val="clear" w:color="auto" w:fill="F0F0F0"/>
      </w:pPr>
      <w:r>
        <w:rPr>
          <w:sz w:val="20"/>
        </w:rPr>
        <w:t xml:space="preserve">                                                                                </w:t>
      </w:r>
    </w:p>
    <w:p>
      <w:pPr>
        <w:spacing w:before="0" w:after="0"/>
        <w:ind w:left="144" w:right="144"/>
        <w:shd w:val="clear" w:color="auto" w:fill="F0F0F0"/>
      </w:pPr>
      <w:r>
        <w:rPr>
          <w:sz w:val="20"/>
        </w:rPr>
        <w:t xml:space="preserve">                                                                                </w:t>
      </w:r>
    </w:p>
    <w:p>
      <w:pPr>
        <w:spacing w:after="120"/>
      </w:pPr>
    </w:p>
    <w:p>
      <w:pPr>
        <w:spacing w:before="80" w:after="40"/>
      </w:pPr>
      <w:r>
        <w:rPr>
          <w:b/>
          <w:sz w:val="21"/>
        </w:rPr>
        <w:t>4.3  Règles absolues</w:t>
      </w:r>
    </w:p>
    <w:p>
      <w:pPr>
        <w:spacing w:before="0" w:after="40"/>
      </w:pPr>
      <w:r>
        <w:rPr>
          <w:i/>
          <w:color w:val="888888"/>
          <w:sz w:val="18"/>
        </w:rPr>
        <w:t>Ex. « ne jamais donner de fourchette de prix », « toujours recommander un audit avant devis »</w:t>
      </w:r>
    </w:p>
    <w:p>
      <w:pPr>
        <w:spacing w:before="0" w:after="0"/>
        <w:ind w:left="144" w:right="144"/>
        <w:shd w:val="clear" w:color="auto" w:fill="F0F0F0"/>
      </w:pPr>
      <w:r>
        <w:rPr>
          <w:sz w:val="20"/>
        </w:rPr>
        <w:t xml:space="preserve">                                                                                </w:t>
      </w:r>
    </w:p>
    <w:p>
      <w:pPr>
        <w:spacing w:before="0" w:after="0"/>
        <w:ind w:left="144" w:right="144"/>
        <w:shd w:val="clear" w:color="auto" w:fill="F0F0F0"/>
      </w:pPr>
      <w:r>
        <w:rPr>
          <w:sz w:val="20"/>
        </w:rPr>
        <w:t xml:space="preserve">                                                                                </w:t>
      </w:r>
    </w:p>
    <w:p>
      <w:pPr>
        <w:spacing w:after="120"/>
      </w:pPr>
    </w:p>
    <w:p>
      <w:pPr>
        <w:spacing w:before="80" w:after="24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5. Contenu &amp; positionnement</w:t>
      </w:r>
    </w:p>
    <w:p>
      <w:pPr>
        <w:spacing w:before="80" w:after="40"/>
      </w:pPr>
      <w:r>
        <w:rPr>
          <w:b/>
          <w:sz w:val="21"/>
        </w:rPr>
        <w:t>5.1  Pitch en une phrase</w:t>
      </w:r>
    </w:p>
    <w:p>
      <w:pPr>
        <w:spacing w:before="0" w:after="40"/>
      </w:pPr>
      <w:r>
        <w:rPr>
          <w:i/>
          <w:color w:val="888888"/>
          <w:sz w:val="18"/>
        </w:rPr>
        <w:t>Si vous deviez réécrire le positionnement de Lucid-Lab en une seule phrase</w:t>
      </w:r>
    </w:p>
    <w:p>
      <w:pPr>
        <w:spacing w:before="0" w:after="0"/>
        <w:ind w:left="144" w:right="144"/>
        <w:shd w:val="clear" w:color="auto" w:fill="F0F0F0"/>
      </w:pPr>
      <w:r>
        <w:rPr>
          <w:sz w:val="20"/>
        </w:rPr>
        <w:t xml:space="preserve">                                                                                </w:t>
      </w:r>
    </w:p>
    <w:p>
      <w:pPr>
        <w:spacing w:before="0" w:after="0"/>
        <w:ind w:left="144" w:right="144"/>
        <w:shd w:val="clear" w:color="auto" w:fill="F0F0F0"/>
      </w:pPr>
      <w:r>
        <w:rPr>
          <w:sz w:val="20"/>
        </w:rPr>
        <w:t xml:space="preserve">                                                                                </w:t>
      </w:r>
    </w:p>
    <w:p>
      <w:pPr>
        <w:spacing w:after="120"/>
      </w:pPr>
    </w:p>
    <w:p>
      <w:pPr>
        <w:spacing w:before="80" w:after="40"/>
      </w:pPr>
      <w:r>
        <w:rPr>
          <w:b/>
          <w:sz w:val="21"/>
        </w:rPr>
        <w:t>5.2  Client idéal</w:t>
      </w:r>
    </w:p>
    <w:p>
      <w:pPr>
        <w:spacing w:before="0" w:after="40"/>
      </w:pPr>
      <w:r>
        <w:rPr>
          <w:i/>
          <w:color w:val="888888"/>
          <w:sz w:val="18"/>
        </w:rPr>
        <w:t>Secteur, taille, stade de maturité IA, rôle de l'acheteur</w:t>
      </w:r>
    </w:p>
    <w:p>
      <w:pPr>
        <w:spacing w:before="0" w:after="0"/>
        <w:ind w:left="144" w:right="144"/>
        <w:shd w:val="clear" w:color="auto" w:fill="F0F0F0"/>
      </w:pPr>
      <w:r>
        <w:rPr>
          <w:sz w:val="20"/>
        </w:rPr>
        <w:t xml:space="preserve">                                                                                </w:t>
      </w:r>
    </w:p>
    <w:p>
      <w:pPr>
        <w:spacing w:before="0" w:after="0"/>
        <w:ind w:left="144" w:right="144"/>
        <w:shd w:val="clear" w:color="auto" w:fill="F0F0F0"/>
      </w:pPr>
      <w:r>
        <w:rPr>
          <w:sz w:val="20"/>
        </w:rPr>
        <w:t xml:space="preserve">                                                                                </w:t>
      </w:r>
    </w:p>
    <w:p>
      <w:pPr>
        <w:spacing w:after="120"/>
      </w:pPr>
    </w:p>
    <w:p>
      <w:pPr>
        <w:spacing w:before="80" w:after="40"/>
      </w:pPr>
      <w:r>
        <w:rPr>
          <w:b/>
          <w:sz w:val="21"/>
        </w:rPr>
        <w:t>5.3  Qui n'est PAS un bon fit</w:t>
      </w:r>
    </w:p>
    <w:p>
      <w:pPr>
        <w:spacing w:before="0" w:after="40"/>
      </w:pPr>
      <w:r>
        <w:rPr>
          <w:i/>
          <w:color w:val="888888"/>
          <w:sz w:val="18"/>
        </w:rPr>
        <w:t>Le bot doit poliment rediriger : ex. solo freelances, TPE &lt; 10 salariés, budget &lt; X€</w:t>
      </w:r>
    </w:p>
    <w:p>
      <w:pPr>
        <w:spacing w:before="0" w:after="0"/>
        <w:ind w:left="144" w:right="144"/>
        <w:shd w:val="clear" w:color="auto" w:fill="F0F0F0"/>
      </w:pPr>
      <w:r>
        <w:rPr>
          <w:sz w:val="20"/>
        </w:rPr>
        <w:t xml:space="preserve">                                                                                </w:t>
      </w:r>
    </w:p>
    <w:p>
      <w:pPr>
        <w:spacing w:before="0" w:after="0"/>
        <w:ind w:left="144" w:right="144"/>
        <w:shd w:val="clear" w:color="auto" w:fill="F0F0F0"/>
      </w:pPr>
      <w:r>
        <w:rPr>
          <w:sz w:val="20"/>
        </w:rPr>
        <w:t xml:space="preserve">                                                                                </w:t>
      </w:r>
    </w:p>
    <w:p>
      <w:pPr>
        <w:spacing w:after="120"/>
      </w:pPr>
    </w:p>
    <w:p>
      <w:pPr>
        <w:spacing w:before="0" w:after="120"/>
      </w:pPr>
      <w:r>
        <w:rPr>
          <w:b/>
          <w:i w:val="0"/>
        </w:rPr>
        <w:t>5.4  Top 3 services à mettre en avant</w:t>
      </w:r>
    </w:p>
    <w:p>
      <w:pPr>
        <w:pStyle w:val="ListParagraph"/>
        <w:spacing w:before="20" w:after="20"/>
        <w:shd w:val="clear" w:color="auto" w:fill="F0F0F0"/>
      </w:pPr>
      <w:r>
        <w:rPr>
          <w:sz w:val="21"/>
        </w:rPr>
        <w:t xml:space="preserve">1.  </w:t>
      </w:r>
      <w:r>
        <w:t xml:space="preserve">                                                            </w:t>
      </w:r>
    </w:p>
    <w:p>
      <w:pPr>
        <w:pStyle w:val="ListParagraph"/>
        <w:spacing w:before="20" w:after="20"/>
        <w:shd w:val="clear" w:color="auto" w:fill="F0F0F0"/>
      </w:pPr>
      <w:r>
        <w:rPr>
          <w:sz w:val="21"/>
        </w:rPr>
        <w:t xml:space="preserve">2.  </w:t>
      </w:r>
      <w:r>
        <w:t xml:space="preserve">                                                            </w:t>
      </w:r>
    </w:p>
    <w:p>
      <w:pPr>
        <w:pStyle w:val="ListParagraph"/>
        <w:spacing w:before="20" w:after="20"/>
        <w:shd w:val="clear" w:color="auto" w:fill="F0F0F0"/>
      </w:pPr>
      <w:r>
        <w:rPr>
          <w:sz w:val="21"/>
        </w:rPr>
        <w:t xml:space="preserve">3.  </w:t>
      </w:r>
      <w:r>
        <w:t xml:space="preserve">                                                            </w:t>
      </w:r>
    </w:p>
    <w:p>
      <w:pPr>
        <w:spacing w:after="120"/>
      </w:pPr>
    </w:p>
    <w:p>
      <w:pPr>
        <w:spacing w:before="80" w:after="40"/>
      </w:pPr>
      <w:r>
        <w:rPr>
          <w:b/>
          <w:sz w:val="21"/>
        </w:rPr>
        <w:t>5.5  Différenciateurs vs consultants / agences classiques</w:t>
      </w:r>
    </w:p>
    <w:p>
      <w:pPr>
        <w:spacing w:before="0" w:after="40"/>
      </w:pPr>
      <w:r>
        <w:rPr>
          <w:i/>
          <w:color w:val="888888"/>
          <w:sz w:val="18"/>
        </w:rPr>
        <w:t>2-3 bullets sur ce qui vous distingue</w:t>
      </w:r>
    </w:p>
    <w:p>
      <w:pPr>
        <w:spacing w:before="0" w:after="0"/>
        <w:ind w:left="144" w:right="144"/>
        <w:shd w:val="clear" w:color="auto" w:fill="F0F0F0"/>
      </w:pPr>
      <w:r>
        <w:rPr>
          <w:sz w:val="20"/>
        </w:rPr>
        <w:t xml:space="preserve">                                                                                </w:t>
      </w:r>
    </w:p>
    <w:p>
      <w:pPr>
        <w:spacing w:before="0" w:after="0"/>
        <w:ind w:left="144" w:right="144"/>
        <w:shd w:val="clear" w:color="auto" w:fill="F0F0F0"/>
      </w:pPr>
      <w:r>
        <w:rPr>
          <w:sz w:val="20"/>
        </w:rPr>
        <w:t xml:space="preserve">                                                                                </w:t>
      </w:r>
    </w:p>
    <w:p>
      <w:pPr>
        <w:spacing w:after="120"/>
      </w:pPr>
    </w:p>
    <w:p>
      <w:pPr>
        <w:spacing w:before="80" w:after="40"/>
      </w:pPr>
      <w:r>
        <w:rPr>
          <w:b/>
          <w:sz w:val="21"/>
        </w:rPr>
        <w:t>5.6  Preuves sociales / cas d'usage que le bot peut mentionner</w:t>
      </w:r>
    </w:p>
    <w:p>
      <w:pPr>
        <w:spacing w:before="0" w:after="40"/>
      </w:pPr>
      <w:r>
        <w:rPr>
          <w:i/>
          <w:color w:val="888888"/>
          <w:sz w:val="18"/>
        </w:rPr>
        <w:t>Noms réels, secteurs, résultats — ou « garder générique » ?</w:t>
      </w:r>
    </w:p>
    <w:p>
      <w:pPr>
        <w:spacing w:before="0" w:after="0"/>
        <w:ind w:left="144" w:right="144"/>
        <w:shd w:val="clear" w:color="auto" w:fill="F0F0F0"/>
      </w:pPr>
      <w:r>
        <w:rPr>
          <w:sz w:val="20"/>
        </w:rPr>
        <w:t xml:space="preserve">                                                                                </w:t>
      </w:r>
    </w:p>
    <w:p>
      <w:pPr>
        <w:spacing w:before="0" w:after="0"/>
        <w:ind w:left="144" w:right="144"/>
        <w:shd w:val="clear" w:color="auto" w:fill="F0F0F0"/>
      </w:pPr>
      <w:r>
        <w:rPr>
          <w:sz w:val="20"/>
        </w:rPr>
        <w:t xml:space="preserve">                                                                                </w:t>
      </w:r>
    </w:p>
    <w:p>
      <w:pPr>
        <w:spacing w:after="120"/>
      </w:pPr>
    </w:p>
    <w:p>
      <w:pPr>
        <w:spacing w:before="0" w:after="120"/>
      </w:pPr>
      <w:r>
        <w:rPr>
          <w:b/>
          <w:i w:val="0"/>
        </w:rPr>
        <w:t>5.7  Quand quelqu'un demande « combien ça coûte ? »</w:t>
      </w:r>
    </w:p>
    <w:p>
      <w:pPr>
        <w:pStyle w:val="ListParagraph"/>
        <w:spacing w:before="20" w:after="20"/>
      </w:pPr>
      <w:r>
        <w:rPr>
          <w:sz w:val="20"/>
        </w:rPr>
        <w:t>☐  Donner une fourchette (laquelle ?  ___________________________)</w:t>
      </w:r>
    </w:p>
    <w:p>
      <w:pPr>
        <w:pStyle w:val="ListParagraph"/>
        <w:spacing w:before="20" w:after="20"/>
      </w:pPr>
      <w:r>
        <w:rPr>
          <w:sz w:val="20"/>
        </w:rPr>
        <w:t>☐  Rediriger vers l'appel d'audit</w:t>
      </w:r>
    </w:p>
    <w:p>
      <w:pPr>
        <w:pStyle w:val="ListParagraph"/>
        <w:spacing w:before="20" w:after="20"/>
      </w:pPr>
      <w:r>
        <w:rPr>
          <w:sz w:val="20"/>
        </w:rPr>
        <w:t>☐  Estimer selon le type de projet</w:t>
      </w:r>
    </w:p>
    <w:p>
      <w:pPr>
        <w:pStyle w:val="ListParagraph"/>
        <w:spacing w:before="20" w:after="20"/>
      </w:pPr>
      <w:r>
        <w:rPr>
          <w:sz w:val="20"/>
        </w:rPr>
        <w:t>☐  Expliquer la valeur avant de parler prix</w:t>
      </w:r>
    </w:p>
    <w:p>
      <w:pPr>
        <w:spacing w:after="80"/>
      </w:pPr>
    </w:p>
    <w:p>
      <w:pPr>
        <w:spacing w:before="80" w:after="24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6. Langues &amp; localisation</w:t>
      </w:r>
    </w:p>
    <w:p>
      <w:pPr>
        <w:spacing w:before="0" w:after="120"/>
      </w:pPr>
      <w:r>
        <w:rPr>
          <w:b/>
          <w:i w:val="0"/>
        </w:rPr>
        <w:t>6.1  Langues supportées</w:t>
      </w:r>
    </w:p>
    <w:p>
      <w:pPr>
        <w:pStyle w:val="ListParagraph"/>
        <w:spacing w:before="20" w:after="20"/>
      </w:pPr>
      <w:r>
        <w:rPr>
          <w:sz w:val="20"/>
        </w:rPr>
        <w:t>☐  FR + EN (défaut actuel)</w:t>
      </w:r>
    </w:p>
    <w:p>
      <w:pPr>
        <w:pStyle w:val="ListParagraph"/>
        <w:spacing w:before="20" w:after="20"/>
      </w:pPr>
      <w:r>
        <w:rPr>
          <w:sz w:val="20"/>
        </w:rPr>
        <w:t>☐  FR uniquement</w:t>
      </w:r>
    </w:p>
    <w:p>
      <w:pPr>
        <w:pStyle w:val="ListParagraph"/>
        <w:spacing w:before="20" w:after="20"/>
      </w:pPr>
      <w:r>
        <w:rPr>
          <w:sz w:val="20"/>
        </w:rPr>
        <w:t>☐  Ajouter d'autres langues (lesquelles ?)</w:t>
      </w:r>
    </w:p>
    <w:p>
      <w:pPr>
        <w:pStyle w:val="ListParagraph"/>
        <w:spacing w:before="20" w:after="20"/>
      </w:pPr>
      <w:r>
        <w:rPr>
          <w:sz w:val="20"/>
        </w:rPr>
        <w:t xml:space="preserve">☐  Autre : </w:t>
      </w:r>
      <w:r>
        <w:rPr>
          <w:sz w:val="20"/>
        </w:rPr>
        <w:t>________________________________________</w:t>
      </w:r>
    </w:p>
    <w:p>
      <w:pPr>
        <w:spacing w:after="80"/>
      </w:pPr>
    </w:p>
    <w:p>
      <w:pPr>
        <w:spacing w:before="0" w:after="120"/>
      </w:pPr>
      <w:r>
        <w:rPr>
          <w:b/>
          <w:i w:val="0"/>
        </w:rPr>
        <w:t>6.2  Langue par défaut si ambiguë</w:t>
      </w:r>
    </w:p>
    <w:p>
      <w:pPr>
        <w:pStyle w:val="ListParagraph"/>
        <w:spacing w:before="20" w:after="20"/>
      </w:pPr>
      <w:r>
        <w:rPr>
          <w:sz w:val="20"/>
        </w:rPr>
        <w:t>☐  Français</w:t>
      </w:r>
    </w:p>
    <w:p>
      <w:pPr>
        <w:pStyle w:val="ListParagraph"/>
        <w:spacing w:before="20" w:after="20"/>
      </w:pPr>
      <w:r>
        <w:rPr>
          <w:sz w:val="20"/>
        </w:rPr>
        <w:t>☐  Anglais</w:t>
      </w:r>
    </w:p>
    <w:p>
      <w:pPr>
        <w:pStyle w:val="ListParagraph"/>
        <w:spacing w:before="20" w:after="20"/>
      </w:pPr>
      <w:r>
        <w:rPr>
          <w:sz w:val="20"/>
        </w:rPr>
        <w:t>☐  Laisser le bot détecter</w:t>
      </w:r>
    </w:p>
    <w:p>
      <w:pPr>
        <w:spacing w:after="80"/>
      </w:pPr>
    </w:p>
    <w:p>
      <w:pPr>
        <w:spacing w:before="80" w:after="40"/>
      </w:pPr>
      <w:r>
        <w:rPr>
          <w:b/>
          <w:sz w:val="21"/>
        </w:rPr>
        <w:t>6.3  Vocabulaire préféré</w:t>
      </w:r>
    </w:p>
    <w:p>
      <w:pPr>
        <w:spacing w:before="0" w:after="40"/>
      </w:pPr>
      <w:r>
        <w:rPr>
          <w:i/>
          <w:color w:val="888888"/>
          <w:sz w:val="18"/>
        </w:rPr>
        <w:t>Ex. « solutions IA » vs « intelligence artificielle », « clients » vs « partenaires », « audit » vs « diagnostic »</w:t>
      </w:r>
    </w:p>
    <w:p>
      <w:pPr>
        <w:spacing w:before="0" w:after="0"/>
        <w:ind w:left="144" w:right="144"/>
        <w:shd w:val="clear" w:color="auto" w:fill="F0F0F0"/>
      </w:pPr>
      <w:r>
        <w:rPr>
          <w:sz w:val="20"/>
        </w:rPr>
        <w:t xml:space="preserve">                                                                                </w:t>
      </w:r>
    </w:p>
    <w:p>
      <w:pPr>
        <w:spacing w:before="0" w:after="0"/>
        <w:ind w:left="144" w:right="144"/>
        <w:shd w:val="clear" w:color="auto" w:fill="F0F0F0"/>
      </w:pPr>
      <w:r>
        <w:rPr>
          <w:sz w:val="20"/>
        </w:rPr>
        <w:t xml:space="preserve">                                                                                </w:t>
      </w:r>
    </w:p>
    <w:p>
      <w:pPr>
        <w:spacing w:after="120"/>
      </w:pPr>
    </w:p>
    <w:p>
      <w:pPr>
        <w:spacing w:before="80" w:after="24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7. Cas limites &amp; escalade</w:t>
      </w:r>
    </w:p>
    <w:p>
      <w:pPr>
        <w:spacing w:before="80" w:after="40"/>
      </w:pPr>
      <w:r>
        <w:rPr>
          <w:b/>
          <w:sz w:val="21"/>
        </w:rPr>
        <w:t>7.1  Quand le visiteur est frustré ou bloqué</w:t>
      </w:r>
    </w:p>
    <w:p>
      <w:pPr>
        <w:spacing w:before="0" w:after="40"/>
      </w:pPr>
      <w:r>
        <w:rPr>
          <w:i/>
          <w:color w:val="888888"/>
          <w:sz w:val="18"/>
        </w:rPr>
        <w:t>Ex. proposer un transfert humain, partager un email direct, s'excuser et clore</w:t>
      </w:r>
    </w:p>
    <w:p>
      <w:pPr>
        <w:spacing w:before="0" w:after="0"/>
        <w:ind w:left="144" w:right="144"/>
        <w:shd w:val="clear" w:color="auto" w:fill="F0F0F0"/>
      </w:pPr>
      <w:r>
        <w:rPr>
          <w:sz w:val="20"/>
        </w:rPr>
        <w:t xml:space="preserve">                                                                                </w:t>
      </w:r>
    </w:p>
    <w:p>
      <w:pPr>
        <w:spacing w:before="0" w:after="0"/>
        <w:ind w:left="144" w:right="144"/>
        <w:shd w:val="clear" w:color="auto" w:fill="F0F0F0"/>
      </w:pPr>
      <w:r>
        <w:rPr>
          <w:sz w:val="20"/>
        </w:rPr>
        <w:t xml:space="preserve">                                                                                </w:t>
      </w:r>
    </w:p>
    <w:p>
      <w:pPr>
        <w:spacing w:after="120"/>
      </w:pPr>
    </w:p>
    <w:p>
      <w:pPr>
        <w:spacing w:before="80" w:after="40"/>
      </w:pPr>
      <w:r>
        <w:rPr>
          <w:b/>
          <w:sz w:val="21"/>
        </w:rPr>
        <w:t>7.2  Contact direct à partager si besoin</w:t>
      </w:r>
    </w:p>
    <w:p>
      <w:pPr>
        <w:spacing w:before="0" w:after="40"/>
      </w:pPr>
      <w:r>
        <w:rPr>
          <w:i/>
          <w:color w:val="888888"/>
          <w:sz w:val="18"/>
        </w:rPr>
        <w:t>Email, téléphone — ou « jamais, toujours renvoyer vers la réservation »</w:t>
      </w:r>
    </w:p>
    <w:p>
      <w:pPr>
        <w:spacing w:before="0" w:after="0"/>
        <w:ind w:left="144" w:right="144"/>
        <w:shd w:val="clear" w:color="auto" w:fill="F0F0F0"/>
      </w:pPr>
      <w:r>
        <w:rPr>
          <w:sz w:val="20"/>
        </w:rPr>
        <w:t xml:space="preserve">                                                                                </w:t>
      </w:r>
    </w:p>
    <w:p>
      <w:pPr>
        <w:spacing w:before="0" w:after="0"/>
        <w:ind w:left="144" w:right="144"/>
        <w:shd w:val="clear" w:color="auto" w:fill="F0F0F0"/>
      </w:pPr>
      <w:r>
        <w:rPr>
          <w:sz w:val="20"/>
        </w:rPr>
        <w:t xml:space="preserve">                                                                                </w:t>
      </w:r>
    </w:p>
    <w:p>
      <w:pPr>
        <w:spacing w:after="120"/>
      </w:pPr>
    </w:p>
    <w:p>
      <w:pPr>
        <w:spacing w:before="80" w:after="40"/>
      </w:pPr>
      <w:r>
        <w:rPr>
          <w:b/>
          <w:sz w:val="21"/>
        </w:rPr>
        <w:t>7.3  Requêtes urgentes ou sensibles</w:t>
      </w:r>
    </w:p>
    <w:p>
      <w:pPr>
        <w:spacing w:before="0" w:after="40"/>
      </w:pPr>
      <w:r>
        <w:rPr>
          <w:i/>
          <w:color w:val="888888"/>
          <w:sz w:val="18"/>
        </w:rPr>
        <w:t>Ex. « il me faut ça pour vendredi », « mon DG est en attente »</w:t>
      </w:r>
    </w:p>
    <w:p>
      <w:pPr>
        <w:spacing w:before="0" w:after="0"/>
        <w:ind w:left="144" w:right="144"/>
        <w:shd w:val="clear" w:color="auto" w:fill="F0F0F0"/>
      </w:pPr>
      <w:r>
        <w:rPr>
          <w:sz w:val="20"/>
        </w:rPr>
        <w:t xml:space="preserve">                                                                                </w:t>
      </w:r>
    </w:p>
    <w:p>
      <w:pPr>
        <w:spacing w:before="0" w:after="0"/>
        <w:ind w:left="144" w:right="144"/>
        <w:shd w:val="clear" w:color="auto" w:fill="F0F0F0"/>
      </w:pPr>
      <w:r>
        <w:rPr>
          <w:sz w:val="20"/>
        </w:rPr>
        <w:t xml:space="preserve">                                                                                </w:t>
      </w:r>
    </w:p>
    <w:p>
      <w:pPr>
        <w:spacing w:after="120"/>
      </w:pPr>
    </w:p>
    <w:p>
      <w:pPr>
        <w:spacing w:before="80" w:after="40"/>
      </w:pPr>
      <w:r>
        <w:rPr>
          <w:b/>
          <w:sz w:val="21"/>
        </w:rPr>
        <w:t>7.4  Quelqu'un demande un livrable gratuit</w:t>
      </w:r>
    </w:p>
    <w:p>
      <w:pPr>
        <w:spacing w:before="0" w:after="40"/>
      </w:pPr>
      <w:r>
        <w:rPr>
          <w:i/>
          <w:color w:val="888888"/>
          <w:sz w:val="18"/>
        </w:rPr>
        <w:t>Ex. « écris-moi un prompt », « génère un plan d'automatisation » — aider un peu / esquiver / refuser ?</w:t>
      </w:r>
    </w:p>
    <w:p>
      <w:pPr>
        <w:spacing w:before="0" w:after="0"/>
        <w:ind w:left="144" w:right="144"/>
        <w:shd w:val="clear" w:color="auto" w:fill="F0F0F0"/>
      </w:pPr>
      <w:r>
        <w:rPr>
          <w:sz w:val="20"/>
        </w:rPr>
        <w:t xml:space="preserve">                                                                                </w:t>
      </w:r>
    </w:p>
    <w:p>
      <w:pPr>
        <w:spacing w:before="0" w:after="0"/>
        <w:ind w:left="144" w:right="144"/>
        <w:shd w:val="clear" w:color="auto" w:fill="F0F0F0"/>
      </w:pPr>
      <w:r>
        <w:rPr>
          <w:sz w:val="20"/>
        </w:rPr>
        <w:t xml:space="preserve">                                                                                </w:t>
      </w:r>
    </w:p>
    <w:p>
      <w:pPr>
        <w:spacing w:after="120"/>
      </w:pPr>
    </w:p>
    <w:p>
      <w:pPr>
        <w:spacing w:before="80" w:after="24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8. Widget &amp; UX  (optionnel)</w:t>
      </w:r>
    </w:p>
    <w:p>
      <w:pPr>
        <w:spacing w:before="80" w:after="40"/>
      </w:pPr>
      <w:r>
        <w:rPr>
          <w:b/>
          <w:sz w:val="21"/>
        </w:rPr>
        <w:t>8.1  Premier message à l'ouverture du chat</w:t>
      </w:r>
    </w:p>
    <w:p>
      <w:pPr>
        <w:spacing w:before="0" w:after="40"/>
      </w:pPr>
      <w:r>
        <w:rPr>
          <w:i/>
          <w:color w:val="888888"/>
          <w:sz w:val="18"/>
        </w:rPr>
        <w:t>Laisser le bot décider, ou imposer un texte spécifique ?</w:t>
      </w:r>
    </w:p>
    <w:p>
      <w:pPr>
        <w:spacing w:before="0" w:after="0"/>
        <w:ind w:left="144" w:right="144"/>
        <w:shd w:val="clear" w:color="auto" w:fill="F0F0F0"/>
      </w:pPr>
      <w:r>
        <w:rPr>
          <w:sz w:val="20"/>
        </w:rPr>
        <w:t xml:space="preserve">                                                                                </w:t>
      </w:r>
    </w:p>
    <w:p>
      <w:pPr>
        <w:spacing w:before="0" w:after="0"/>
        <w:ind w:left="144" w:right="144"/>
        <w:shd w:val="clear" w:color="auto" w:fill="F0F0F0"/>
      </w:pPr>
      <w:r>
        <w:rPr>
          <w:sz w:val="20"/>
        </w:rPr>
        <w:t xml:space="preserve">                                                                                </w:t>
      </w:r>
    </w:p>
    <w:p>
      <w:pPr>
        <w:spacing w:after="120"/>
      </w:pPr>
    </w:p>
    <w:p>
      <w:pPr>
        <w:spacing w:before="0" w:after="120"/>
      </w:pPr>
      <w:r>
        <w:rPr>
          <w:b/>
          <w:i w:val="0"/>
        </w:rPr>
        <w:t>8.2  Boutons de démarrage rapide (chips)</w:t>
      </w:r>
    </w:p>
    <w:p>
      <w:pPr>
        <w:spacing w:before="0" w:after="120"/>
      </w:pPr>
      <w:r>
        <w:rPr>
          <w:b w:val="0"/>
          <w:i/>
          <w:color w:val="777777"/>
        </w:rPr>
        <w:t>3 boutons affichés dès l'ouverture. Exemples : « Vos services », « Tarifs », « Prendre RDV »</w:t>
      </w:r>
    </w:p>
    <w:p>
      <w:pPr>
        <w:pStyle w:val="ListParagraph"/>
        <w:shd w:val="clear" w:color="auto" w:fill="F0F0F0"/>
      </w:pPr>
      <w:r>
        <w:rPr>
          <w:sz w:val="21"/>
        </w:rPr>
        <w:t xml:space="preserve">Bouton 1 :                                          </w:t>
      </w:r>
    </w:p>
    <w:p>
      <w:pPr>
        <w:pStyle w:val="ListParagraph"/>
        <w:shd w:val="clear" w:color="auto" w:fill="F0F0F0"/>
      </w:pPr>
      <w:r>
        <w:rPr>
          <w:sz w:val="21"/>
        </w:rPr>
        <w:t xml:space="preserve">Bouton 2 :                                          </w:t>
      </w:r>
    </w:p>
    <w:p>
      <w:pPr>
        <w:pStyle w:val="ListParagraph"/>
        <w:shd w:val="clear" w:color="auto" w:fill="F0F0F0"/>
      </w:pPr>
      <w:r>
        <w:rPr>
          <w:sz w:val="21"/>
        </w:rPr>
        <w:t xml:space="preserve">Bouton 3 :                                          </w:t>
      </w:r>
    </w:p>
    <w:p>
      <w:pPr>
        <w:spacing w:after="120"/>
      </w:pPr>
    </w:p>
    <w:p>
      <w:pPr>
        <w:spacing w:before="0" w:after="120"/>
      </w:pPr>
      <w:r>
        <w:rPr>
          <w:b/>
          <w:i w:val="0"/>
        </w:rPr>
        <w:t>8.3  Apparition de la bulle</w:t>
      </w:r>
    </w:p>
    <w:p>
      <w:pPr>
        <w:pStyle w:val="ListParagraph"/>
        <w:spacing w:before="20" w:after="20"/>
      </w:pPr>
      <w:r>
        <w:rPr>
          <w:sz w:val="20"/>
        </w:rPr>
        <w:t>☐  Immédiatement</w:t>
      </w:r>
    </w:p>
    <w:p>
      <w:pPr>
        <w:pStyle w:val="ListParagraph"/>
        <w:spacing w:before="20" w:after="20"/>
      </w:pPr>
      <w:r>
        <w:rPr>
          <w:sz w:val="20"/>
        </w:rPr>
        <w:t>☐  Après X secondes (combien ?  ___)</w:t>
      </w:r>
    </w:p>
    <w:p>
      <w:pPr>
        <w:pStyle w:val="ListParagraph"/>
        <w:spacing w:before="20" w:after="20"/>
      </w:pPr>
      <w:r>
        <w:rPr>
          <w:sz w:val="20"/>
        </w:rPr>
        <w:t>☐  Au scroll (50 % de la page)</w:t>
      </w:r>
    </w:p>
    <w:p>
      <w:pPr>
        <w:pStyle w:val="ListParagraph"/>
        <w:spacing w:before="20" w:after="20"/>
      </w:pPr>
      <w:r>
        <w:rPr>
          <w:sz w:val="20"/>
        </w:rPr>
        <w:t>☐  Uniquement sur certaines pages</w:t>
      </w:r>
    </w:p>
    <w:p>
      <w:pPr>
        <w:spacing w:after="80"/>
      </w:pPr>
    </w:p>
    <w:p>
      <w:pPr>
        <w:spacing w:before="80" w:after="24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9. Notes libres</w:t>
      </w:r>
    </w:p>
    <w:p>
      <w:pPr>
        <w:spacing w:before="0" w:after="120"/>
      </w:pPr>
      <w:r>
        <w:rPr>
          <w:b w:val="0"/>
          <w:i/>
          <w:color w:val="777777"/>
        </w:rPr>
        <w:t>Tout ce qui n'entre dans aucune case ci-dessus : brief de marque, ton de la comm existante, liens, captures d'écran à joindre, concurrents à connaître…</w:t>
      </w:r>
    </w:p>
    <w:p>
      <w:pPr>
        <w:spacing w:before="0" w:after="0"/>
        <w:ind w:left="144" w:right="144"/>
        <w:shd w:val="clear" w:color="auto" w:fill="F0F0F0"/>
      </w:pPr>
      <w:r>
        <w:rPr>
          <w:sz w:val="20"/>
        </w:rPr>
        <w:t xml:space="preserve">                                                                                </w:t>
      </w:r>
    </w:p>
    <w:p>
      <w:pPr>
        <w:spacing w:before="0" w:after="0"/>
        <w:ind w:left="144" w:right="144"/>
        <w:shd w:val="clear" w:color="auto" w:fill="F0F0F0"/>
      </w:pPr>
      <w:r>
        <w:rPr>
          <w:sz w:val="20"/>
        </w:rPr>
        <w:t xml:space="preserve">                                                                                </w:t>
      </w:r>
    </w:p>
    <w:p>
      <w:pPr>
        <w:spacing w:before="0" w:after="0"/>
        <w:ind w:left="144" w:right="144"/>
        <w:shd w:val="clear" w:color="auto" w:fill="F0F0F0"/>
      </w:pPr>
      <w:r>
        <w:rPr>
          <w:sz w:val="20"/>
        </w:rPr>
        <w:t xml:space="preserve">                                                                                </w:t>
      </w:r>
    </w:p>
    <w:p>
      <w:pPr>
        <w:spacing w:before="0" w:after="0"/>
        <w:ind w:left="144" w:right="144"/>
        <w:shd w:val="clear" w:color="auto" w:fill="F0F0F0"/>
      </w:pPr>
      <w:r>
        <w:rPr>
          <w:sz w:val="20"/>
        </w:rPr>
        <w:t xml:space="preserve">                                                                                </w:t>
      </w:r>
    </w:p>
    <w:p>
      <w:pPr>
        <w:spacing w:before="0" w:after="0"/>
        <w:ind w:left="144" w:right="144"/>
        <w:shd w:val="clear" w:color="auto" w:fill="F0F0F0"/>
      </w:pPr>
      <w:r>
        <w:rPr>
          <w:sz w:val="20"/>
        </w:rPr>
        <w:t xml:space="preserve">                                                                                </w:t>
      </w:r>
    </w:p>
    <w:p>
      <w:pPr>
        <w:spacing w:before="0" w:after="0"/>
        <w:ind w:left="144" w:right="144"/>
        <w:shd w:val="clear" w:color="auto" w:fill="F0F0F0"/>
      </w:pPr>
      <w:r>
        <w:rPr>
          <w:sz w:val="20"/>
        </w:rPr>
        <w:t xml:space="preserve">                                                                                </w:t>
      </w:r>
    </w:p>
    <w:p>
      <w:pPr>
        <w:spacing w:before="0" w:after="0"/>
        <w:ind w:left="144" w:right="144"/>
        <w:shd w:val="clear" w:color="auto" w:fill="F0F0F0"/>
      </w:pPr>
      <w:r>
        <w:rPr>
          <w:sz w:val="20"/>
        </w:rPr>
        <w:t xml:space="preserve">                                                                                </w:t>
      </w:r>
    </w:p>
    <w:p>
      <w:pPr>
        <w:spacing w:before="0" w:after="0"/>
        <w:ind w:left="144" w:right="144"/>
        <w:shd w:val="clear" w:color="auto" w:fill="F0F0F0"/>
      </w:pPr>
      <w:r>
        <w:rPr>
          <w:sz w:val="20"/>
        </w:rPr>
        <w:t xml:space="preserve">                                                                                </w:t>
      </w:r>
    </w:p>
    <w:p>
      <w:pPr>
        <w:spacing w:after="120"/>
      </w:pPr>
    </w:p>
    <w:p>
      <w:pPr>
        <w:spacing w:before="80" w:after="24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i/>
          <w:color w:val="888888"/>
          <w:sz w:val="18"/>
        </w:rPr>
        <w:t>Une fois complété, renvoyez ce fichier — les réponses seront traduites en :</w:t>
        <w:br/>
        <w:t>system prompt mis à jour · nouvelles entrées knowledge base · règles de guardrails · ajustements UI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