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Calibri" w:cs="Calibri" w:eastAsia="Calibri" w:hAnsi="Calibri"/>
          <w:b/>
          <w:bCs/>
          <w:color w:val="185FA5"/>
          <w:sz w:val="52"/>
          <w:szCs w:val="52"/>
        </w:rPr>
        <w:t xml:space="preserve">AIOps Automation Standards</w:t>
      </w:r>
    </w:p>
    <w:p>
      <w:pPr>
        <w:spacing w:before="0" w:after="160"/>
      </w:pPr>
      <w:r>
        <w:rPr>
          <w:rFonts w:ascii="Calibri" w:cs="Calibri" w:eastAsia="Calibri" w:hAnsi="Calibri"/>
          <w:b/>
          <w:bCs/>
          <w:color w:val="2C2C2A"/>
          <w:sz w:val="40"/>
          <w:szCs w:val="40"/>
        </w:rPr>
        <w:t xml:space="preserve">Feedback Portal</w:t>
      </w:r>
    </w:p>
    <w:p>
      <w:pPr>
        <w:spacing w:before="0" w:after="480"/>
      </w:pPr>
      <w:r>
        <w:rPr>
          <w:rFonts w:ascii="Calibri" w:cs="Calibri" w:eastAsia="Calibri" w:hAnsi="Calibri"/>
          <w:i/>
          <w:iCs/>
          <w:color w:val="888780"/>
          <w:sz w:val="26"/>
          <w:szCs w:val="26"/>
        </w:rPr>
        <w:t xml:space="preserve">Power Apps Canvas App + Power Automate Flow</w:t>
      </w:r>
    </w:p>
    <w:p>
      <w:pPr>
        <w:pBdr>
          <w:bottom w:val="single" w:color="185FA5" w:sz="8" w:space="1"/>
        </w:pBdr>
        <w:spacing w:before="0" w:after="480"/>
      </w:pPr>
    </w:p>
    <w:p>
      <w:pPr>
        <w:spacing w:before="0" w:after="80"/>
      </w:pPr>
      <w:r>
        <w:rPr>
          <w:rFonts w:ascii="Calibri" w:cs="Calibri" w:eastAsia="Calibri" w:hAnsi="Calibri"/>
          <w:color w:val="888780"/>
          <w:sz w:val="22"/>
          <w:szCs w:val="22"/>
        </w:rPr>
        <w:t xml:space="preserve">Prepared for: </w:t>
      </w:r>
      <w:r>
        <w:rPr>
          <w:rFonts w:ascii="Calibri" w:cs="Calibri" w:eastAsia="Calibri" w:hAnsi="Calibri"/>
          <w:b/>
          <w:bCs/>
          <w:color w:val="2C2C2A"/>
          <w:sz w:val="22"/>
          <w:szCs w:val="22"/>
        </w:rPr>
        <w:t xml:space="preserve">ASE Team — MetLife AIOps</w:t>
      </w:r>
    </w:p>
    <w:p>
      <w:pPr>
        <w:spacing w:before="0" w:after="80"/>
      </w:pPr>
      <w:r>
        <w:rPr>
          <w:rFonts w:ascii="Calibri" w:cs="Calibri" w:eastAsia="Calibri" w:hAnsi="Calibri"/>
          <w:color w:val="888780"/>
          <w:sz w:val="22"/>
          <w:szCs w:val="22"/>
        </w:rPr>
        <w:t xml:space="preserve">Distribution email: </w:t>
      </w:r>
      <w:r>
        <w:rPr>
          <w:rFonts w:ascii="Calibri" w:cs="Calibri" w:eastAsia="Calibri" w:hAnsi="Calibri"/>
          <w:color w:val="185FA5"/>
          <w:sz w:val="22"/>
          <w:szCs w:val="22"/>
        </w:rPr>
        <w:t xml:space="preserve">ASE@metlife.com</w:t>
      </w:r>
    </w:p>
    <w:p>
      <w:pPr>
        <w:spacing w:before="0" w:after="80"/>
      </w:pPr>
      <w:r>
        <w:rPr>
          <w:rFonts w:ascii="Calibri" w:cs="Calibri" w:eastAsia="Calibri" w:hAnsi="Calibri"/>
          <w:color w:val="888780"/>
          <w:sz w:val="22"/>
          <w:szCs w:val="22"/>
        </w:rPr>
        <w:t xml:space="preserve">Subject line: </w:t>
      </w:r>
      <w:r>
        <w:rPr>
          <w:rFonts w:ascii="Calibri" w:cs="Calibri" w:eastAsia="Calibri" w:hAnsi="Calibri"/>
          <w:i/>
          <w:iCs/>
          <w:color w:val="2C2C2A"/>
          <w:sz w:val="22"/>
          <w:szCs w:val="22"/>
        </w:rPr>
        <w:t xml:space="preserve">Requested comments or changes to Automation Standards</w:t>
      </w:r>
    </w:p>
    <w:p>
      <w:pPr>
        <w:spacing w:before="0" w:after="80"/>
      </w:pPr>
      <w:r>
        <w:rPr>
          <w:rFonts w:ascii="Calibri" w:cs="Calibri" w:eastAsia="Calibri" w:hAnsi="Calibri"/>
          <w:color w:val="888780"/>
          <w:sz w:val="22"/>
          <w:szCs w:val="22"/>
        </w:rPr>
        <w:t xml:space="preserve">Platform: </w:t>
      </w:r>
      <w:r>
        <w:rPr>
          <w:rFonts w:ascii="Calibri" w:cs="Calibri" w:eastAsia="Calibri" w:hAnsi="Calibri"/>
          <w:color w:val="2C2C2A"/>
          <w:sz w:val="22"/>
          <w:szCs w:val="22"/>
        </w:rPr>
        <w:t xml:space="preserve">Microsoft Power Platform (Power Apps + Power Automate)</w:t>
      </w:r>
    </w:p>
    <w:p>
      <w:pPr>
        <w:spacing w:before="0" w:after="80"/>
      </w:pPr>
      <w:r>
        <w:rPr>
          <w:rFonts w:ascii="Calibri" w:cs="Calibri" w:eastAsia="Calibri" w:hAnsi="Calibri"/>
          <w:color w:val="888780"/>
          <w:sz w:val="22"/>
          <w:szCs w:val="22"/>
        </w:rPr>
        <w:t xml:space="preserve">Date: </w:t>
      </w:r>
      <w:r>
        <w:rPr>
          <w:rFonts w:ascii="Calibri" w:cs="Calibri" w:eastAsia="Calibri" w:hAnsi="Calibri"/>
          <w:color w:val="2C2C2A"/>
          <w:sz w:val="22"/>
          <w:szCs w:val="22"/>
        </w:rPr>
        <w:t xml:space="preserve">March 2026</w:t>
      </w:r>
    </w:p>
    <w:p>
      <w:r>
        <w:br w:type="page"/>
      </w:r>
    </w:p>
    <w:p>
      <w:pPr>
        <w:pStyle w:val="Heading1"/>
        <w:spacing w:before="360" w:after="120"/>
      </w:pPr>
      <w:r>
        <w:rPr>
          <w:rFonts w:ascii="Calibri" w:cs="Calibri" w:eastAsia="Calibri" w:hAnsi="Calibri"/>
          <w:b/>
          <w:bCs/>
          <w:color w:val="185FA5"/>
          <w:sz w:val="32"/>
          <w:szCs w:val="32"/>
        </w:rPr>
        <w:t xml:space="preserve">1. Overview &amp; Architecture</w:t>
      </w:r>
    </w:p>
    <w:p>
      <w:pPr>
        <w:spacing w:before="60" w:after="100"/>
      </w:pPr>
      <w:r>
        <w:rPr>
          <w:rFonts w:ascii="Calibri" w:cs="Calibri" w:eastAsia="Calibri" w:hAnsi="Calibri"/>
          <w:color w:val="2C2C2A"/>
          <w:sz w:val="22"/>
          <w:szCs w:val="22"/>
        </w:rPr>
        <w:t xml:space="preserve">This document provides complete instructions to build and deploy an AIOps Automation Standards Feedback Portal using Microsoft Power Platform. The solution consists of two components:</w:t>
      </w:r>
    </w:p>
    <w:p>
      <w:pPr>
        <w:pStyle w:val="ListParagraph"/>
        <w:numPr>
          <w:ilvl w:val="0"/>
          <w:numId w:val="2"/>
        </w:numPr>
        <w:spacing w:before="40" w:after="40"/>
      </w:pPr>
      <w:r>
        <w:rPr>
          <w:rFonts w:ascii="Calibri" w:cs="Calibri" w:eastAsia="Calibri" w:hAnsi="Calibri"/>
          <w:color w:val="2C2C2A"/>
          <w:sz w:val="22"/>
          <w:szCs w:val="22"/>
        </w:rPr>
        <w:t xml:space="preserve">A Power Apps Canvas App — the form interface users interact with to submit feedback</w:t>
      </w:r>
    </w:p>
    <w:p>
      <w:pPr>
        <w:pStyle w:val="ListParagraph"/>
        <w:numPr>
          <w:ilvl w:val="0"/>
          <w:numId w:val="2"/>
        </w:numPr>
        <w:spacing w:before="40" w:after="40"/>
      </w:pPr>
      <w:r>
        <w:rPr>
          <w:rFonts w:ascii="Calibri" w:cs="Calibri" w:eastAsia="Calibri" w:hAnsi="Calibri"/>
          <w:color w:val="2C2C2A"/>
          <w:sz w:val="22"/>
          <w:szCs w:val="22"/>
        </w:rPr>
        <w:t xml:space="preserve">A Power Automate Cloud Flow — the backend that receives the submission and sends a formatted email to ASE@metlife.com</w:t>
      </w:r>
    </w:p>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00"/>
        <w:gridCol w:w="2200"/>
        <w:gridCol w:w="400"/>
        <w:gridCol w:w="1560"/>
      </w:tblGrid>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Calibri" w:cs="Calibri" w:eastAsia="Calibri" w:hAnsi="Calibri"/>
                <w:b/>
                <w:bCs/>
                <w:color w:val="2C2C2A"/>
                <w:sz w:val="20"/>
                <w:szCs w:val="20"/>
              </w:rPr>
              <w:t xml:space="preserve">User opens Canvas App</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Calibri" w:cs="Calibri" w:eastAsia="Calibri" w:hAnsi="Calibri"/>
                <w:b/>
                <w:bCs/>
                <w:color w:val="185FA5"/>
                <w:sz w:val="22"/>
                <w:szCs w:val="22"/>
              </w:rPr>
              <w:t xml:space="preserve">→</w:t>
            </w:r>
          </w:p>
        </w:tc>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Calibri" w:cs="Calibri" w:eastAsia="Calibri" w:hAnsi="Calibri"/>
                <w:b/>
                <w:bCs/>
                <w:color w:val="2C2C2A"/>
                <w:sz w:val="20"/>
                <w:szCs w:val="20"/>
              </w:rPr>
              <w:t xml:space="preserve">Fills form &amp; submits</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Calibri" w:cs="Calibri" w:eastAsia="Calibri" w:hAnsi="Calibri"/>
                <w:b/>
                <w:bCs/>
                <w:color w:val="185FA5"/>
                <w:sz w:val="22"/>
                <w:szCs w:val="22"/>
              </w:rPr>
              <w:t xml:space="preserve">→</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Calibri" w:cs="Calibri" w:eastAsia="Calibri" w:hAnsi="Calibri"/>
                <w:b/>
                <w:bCs/>
                <w:color w:val="2C2C2A"/>
                <w:sz w:val="20"/>
                <w:szCs w:val="20"/>
              </w:rPr>
              <w:t xml:space="preserve">Power Automate triggered</w:t>
            </w:r>
          </w:p>
        </w:tc>
        <w:tc>
          <w:tcPr>
            <w:tcW w:type="dxa" w:w="40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Calibri" w:cs="Calibri" w:eastAsia="Calibri" w:hAnsi="Calibri"/>
                <w:b/>
                <w:bCs/>
                <w:color w:val="0F6E56"/>
                <w:sz w:val="22"/>
                <w:szCs w:val="22"/>
              </w:rPr>
              <w:t xml:space="preserve">→</w:t>
            </w:r>
          </w:p>
        </w:tc>
        <w:tc>
          <w:tcPr>
            <w:tcW w:type="dxa" w:w="1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Calibri" w:cs="Calibri" w:eastAsia="Calibri" w:hAnsi="Calibri"/>
                <w:b/>
                <w:bCs/>
                <w:color w:val="2C2C2A"/>
                <w:sz w:val="20"/>
                <w:szCs w:val="20"/>
              </w:rPr>
              <w:t xml:space="preserve">Email sent to ASE team</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Standards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3600"/>
      </w:tblGrid>
      <w:tr>
        <w:trPr>
          <w:tblHeader/>
        </w:trPr>
        <w:tc>
          <w:tcPr>
            <w:tcW w:type="dxa" w:w="3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Standard File Name</w:t>
            </w:r>
          </w:p>
        </w:tc>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Topic Area</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1</w:t>
            </w:r>
          </w:p>
        </w:tc>
        <w:tc>
          <w:tcPr>
            <w:tcW w:type="dxa" w:w="5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automatic-backout-and-recovery.md</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Rollback &amp; Recovery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idempotency-and-re-runnable-behavior.md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Execution Safety</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3</w:t>
            </w:r>
          </w:p>
        </w:tc>
        <w:tc>
          <w:tcPr>
            <w:tcW w:type="dxa" w:w="5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naming-metadata-and-classification.md</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Standards &amp; Classification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observability-logging-and-reportability.md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Monitoring &amp; Logging</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5</w:t>
            </w:r>
          </w:p>
        </w:tc>
        <w:tc>
          <w:tcPr>
            <w:tcW w:type="dxa" w:w="5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safe-execution.md</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Runtime Safety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secured-by-design.md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Security Architecture</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7</w:t>
            </w:r>
          </w:p>
        </w:tc>
        <w:tc>
          <w:tcPr>
            <w:tcW w:type="dxa" w:w="5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tested-before-production.md</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Quality &amp; Testing</w:t>
            </w:r>
          </w:p>
        </w:tc>
      </w:tr>
    </w:tbl>
    <w:p>
      <w:r>
        <w:br w:type="page"/>
      </w:r>
    </w:p>
    <w:p>
      <w:pPr>
        <w:pStyle w:val="Heading1"/>
        <w:spacing w:before="360" w:after="120"/>
      </w:pPr>
      <w:r>
        <w:rPr>
          <w:rFonts w:ascii="Calibri" w:cs="Calibri" w:eastAsia="Calibri" w:hAnsi="Calibri"/>
          <w:b/>
          <w:bCs/>
          <w:color w:val="185FA5"/>
          <w:sz w:val="32"/>
          <w:szCs w:val="32"/>
        </w:rPr>
        <w:t xml:space="preserve">2. Prerequisites</w:t>
      </w:r>
    </w:p>
    <w:p>
      <w:pPr>
        <w:pStyle w:val="Heading3"/>
        <w:spacing w:before="180" w:after="60"/>
      </w:pPr>
      <w:r>
        <w:rPr>
          <w:rFonts w:ascii="Calibri" w:cs="Calibri" w:eastAsia="Calibri" w:hAnsi="Calibri"/>
          <w:b/>
          <w:bCs/>
          <w:color w:val="0F6E56"/>
          <w:sz w:val="22"/>
          <w:szCs w:val="22"/>
        </w:rPr>
        <w:t xml:space="preserve">Required Licenses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27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Minimum License</w:t>
            </w:r>
          </w:p>
        </w:tc>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Power Apps</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Microsoft 365 (E3/E5) or Power Apps per-user</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Canvas app creation requires Maker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Power Automate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Included with M365 or Power Automate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Standard connectors only needed</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Office 365 Outlook connector</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M365 account with Outlook/Exchange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Used to send email from the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Power Platform environment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Default or dedicated 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Must have Maker permissions</w:t>
            </w:r>
          </w:p>
        </w:tc>
      </w:tr>
    </w:tbl>
    <w:p>
      <w:pPr>
        <w:spacing w:before="60" w:after="100"/>
      </w:pPr>
      <w:r>
        <w:rPr>
          <w:rFonts w:ascii="Calibri" w:cs="Calibri" w:eastAsia="Calibri" w:hAnsi="Calibri"/>
          <w:color w:val="2C2C2A"/>
          <w:sz w:val="22"/>
          <w:szCs w:val="22"/>
        </w:rPr>
        <w:t xml:space="preserve"/>
      </w:r>
    </w:p>
    <w:p>
      <w:pPr>
        <w:pBdr>
          <w:left w:val="single" w:color="185FA5" w:sz="12" w:space="8"/>
        </w:pBdr>
        <w:spacing w:before="80" w:after="80"/>
        <w:ind w:left="360"/>
      </w:pPr>
      <w:r>
        <w:rPr>
          <w:rFonts w:ascii="Calibri" w:cs="Calibri" w:eastAsia="Calibri" w:hAnsi="Calibri"/>
          <w:i/>
          <w:iCs/>
          <w:color w:val="185FA5"/>
          <w:sz w:val="20"/>
          <w:szCs w:val="20"/>
        </w:rPr>
        <w:t xml:space="preserve">Tip: If your organization has M365 E3 or E5, all required components are available at no additional cost. Confirm with your IT admin that Power Platform connectors to Office 365 Outlook are enabled.</w:t>
      </w:r>
    </w:p>
    <w:p>
      <w:pPr>
        <w:pStyle w:val="Heading3"/>
        <w:spacing w:before="180" w:after="60"/>
      </w:pPr>
      <w:r>
        <w:rPr>
          <w:rFonts w:ascii="Calibri" w:cs="Calibri" w:eastAsia="Calibri" w:hAnsi="Calibri"/>
          <w:b/>
          <w:bCs/>
          <w:color w:val="0F6E56"/>
          <w:sz w:val="22"/>
          <w:szCs w:val="22"/>
        </w:rPr>
        <w:t xml:space="preserve">Pre-Build Checklist</w:t>
      </w:r>
    </w:p>
    <w:p>
      <w:pPr>
        <w:pStyle w:val="ListParagraph"/>
        <w:numPr>
          <w:ilvl w:val="0"/>
          <w:numId w:val="2"/>
        </w:numPr>
        <w:spacing w:before="40" w:after="40"/>
      </w:pPr>
      <w:r>
        <w:rPr>
          <w:rFonts w:ascii="Calibri" w:cs="Calibri" w:eastAsia="Calibri" w:hAnsi="Calibri"/>
          <w:color w:val="2C2C2A"/>
          <w:sz w:val="22"/>
          <w:szCs w:val="22"/>
        </w:rPr>
        <w:t xml:space="preserve">Sign in to make.powerapps.com with your MetLife M365 account</w:t>
      </w:r>
    </w:p>
    <w:p>
      <w:pPr>
        <w:pStyle w:val="ListParagraph"/>
        <w:numPr>
          <w:ilvl w:val="0"/>
          <w:numId w:val="2"/>
        </w:numPr>
        <w:spacing w:before="40" w:after="40"/>
      </w:pPr>
      <w:r>
        <w:rPr>
          <w:rFonts w:ascii="Calibri" w:cs="Calibri" w:eastAsia="Calibri" w:hAnsi="Calibri"/>
          <w:color w:val="2C2C2A"/>
          <w:sz w:val="22"/>
          <w:szCs w:val="22"/>
        </w:rPr>
        <w:t xml:space="preserve">Confirm you have 'Maker' or 'Environment Admin' role in the target environment</w:t>
      </w:r>
    </w:p>
    <w:p>
      <w:pPr>
        <w:pStyle w:val="ListParagraph"/>
        <w:numPr>
          <w:ilvl w:val="0"/>
          <w:numId w:val="2"/>
        </w:numPr>
        <w:spacing w:before="40" w:after="40"/>
      </w:pPr>
      <w:r>
        <w:rPr>
          <w:rFonts w:ascii="Calibri" w:cs="Calibri" w:eastAsia="Calibri" w:hAnsi="Calibri"/>
          <w:color w:val="2C2C2A"/>
          <w:sz w:val="22"/>
          <w:szCs w:val="22"/>
        </w:rPr>
        <w:t xml:space="preserve">Confirm the Office 365 Outlook connector is not blocked by your tenant's DLP policy</w:t>
      </w:r>
    </w:p>
    <w:p>
      <w:pPr>
        <w:pStyle w:val="ListParagraph"/>
        <w:numPr>
          <w:ilvl w:val="0"/>
          <w:numId w:val="2"/>
        </w:numPr>
        <w:spacing w:before="40" w:after="40"/>
      </w:pPr>
      <w:r>
        <w:rPr>
          <w:rFonts w:ascii="Calibri" w:cs="Calibri" w:eastAsia="Calibri" w:hAnsi="Calibri"/>
          <w:color w:val="2C2C2A"/>
          <w:sz w:val="22"/>
          <w:szCs w:val="22"/>
        </w:rPr>
        <w:t xml:space="preserve">Have the ASE team email address ready: ASE@metlife.com</w:t>
      </w:r>
    </w:p>
    <w:p>
      <w:pPr>
        <w:pStyle w:val="ListParagraph"/>
        <w:numPr>
          <w:ilvl w:val="0"/>
          <w:numId w:val="2"/>
        </w:numPr>
        <w:spacing w:before="40" w:after="40"/>
      </w:pPr>
      <w:r>
        <w:rPr>
          <w:rFonts w:ascii="Calibri" w:cs="Calibri" w:eastAsia="Calibri" w:hAnsi="Calibri"/>
          <w:color w:val="2C2C2A"/>
          <w:sz w:val="22"/>
          <w:szCs w:val="22"/>
        </w:rPr>
        <w:t xml:space="preserve">Optional: Create a dedicated SharePoint List or Dataverse table to log submissions (recommended for audit trail)</w:t>
      </w:r>
    </w:p>
    <w:p>
      <w:r>
        <w:br w:type="page"/>
      </w:r>
    </w:p>
    <w:p>
      <w:pPr>
        <w:pStyle w:val="Heading1"/>
        <w:spacing w:before="360" w:after="120"/>
      </w:pPr>
      <w:r>
        <w:rPr>
          <w:rFonts w:ascii="Calibri" w:cs="Calibri" w:eastAsia="Calibri" w:hAnsi="Calibri"/>
          <w:b/>
          <w:bCs/>
          <w:color w:val="185FA5"/>
          <w:sz w:val="32"/>
          <w:szCs w:val="32"/>
        </w:rPr>
        <w:t xml:space="preserve">3. Build the Power Automate Flow (Backend)</w:t>
      </w:r>
    </w:p>
    <w:p>
      <w:pPr>
        <w:spacing w:before="60" w:after="100"/>
      </w:pPr>
      <w:r>
        <w:rPr>
          <w:rFonts w:ascii="Calibri" w:cs="Calibri" w:eastAsia="Calibri" w:hAnsi="Calibri"/>
          <w:color w:val="2C2C2A"/>
          <w:sz w:val="22"/>
          <w:szCs w:val="22"/>
        </w:rPr>
        <w:t xml:space="preserve">Build the flow first, because Power Apps will call it using the 'PowerApps (V2)' trigger. This allows the Canvas App to pass all form fields directly into the flow as parameters.</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3.1  Create the Flow</w:t>
      </w:r>
    </w:p>
    <w:p>
      <w:pPr>
        <w:pStyle w:val="ListParagraph"/>
        <w:numPr>
          <w:ilvl w:val="0"/>
          <w:numId w:val="3"/>
        </w:numPr>
        <w:spacing w:before="40" w:after="40"/>
      </w:pPr>
      <w:r>
        <w:rPr>
          <w:rFonts w:ascii="Calibri" w:cs="Calibri" w:eastAsia="Calibri" w:hAnsi="Calibri"/>
          <w:color w:val="2C2C2A"/>
          <w:sz w:val="22"/>
          <w:szCs w:val="22"/>
        </w:rPr>
        <w:t xml:space="preserve">Go to make.powerautomate.com</w:t>
      </w:r>
    </w:p>
    <w:p>
      <w:pPr>
        <w:pStyle w:val="ListParagraph"/>
        <w:numPr>
          <w:ilvl w:val="0"/>
          <w:numId w:val="3"/>
        </w:numPr>
        <w:spacing w:before="40" w:after="40"/>
      </w:pPr>
      <w:r>
        <w:rPr>
          <w:rFonts w:ascii="Calibri" w:cs="Calibri" w:eastAsia="Calibri" w:hAnsi="Calibri"/>
          <w:color w:val="2C2C2A"/>
          <w:sz w:val="22"/>
          <w:szCs w:val="22"/>
        </w:rPr>
        <w:t xml:space="preserve">Click 'My flows' in the left navigation</w:t>
      </w:r>
    </w:p>
    <w:p>
      <w:pPr>
        <w:pStyle w:val="ListParagraph"/>
        <w:numPr>
          <w:ilvl w:val="0"/>
          <w:numId w:val="3"/>
        </w:numPr>
        <w:spacing w:before="40" w:after="40"/>
      </w:pPr>
      <w:r>
        <w:rPr>
          <w:rFonts w:ascii="Calibri" w:cs="Calibri" w:eastAsia="Calibri" w:hAnsi="Calibri"/>
          <w:color w:val="2C2C2A"/>
          <w:sz w:val="22"/>
          <w:szCs w:val="22"/>
        </w:rPr>
        <w:t xml:space="preserve">Click '+ New flow' &gt; 'Instant cloud flow'</w:t>
      </w:r>
    </w:p>
    <w:p>
      <w:pPr>
        <w:pStyle w:val="ListParagraph"/>
        <w:numPr>
          <w:ilvl w:val="0"/>
          <w:numId w:val="3"/>
        </w:numPr>
        <w:spacing w:before="40" w:after="40"/>
      </w:pPr>
      <w:r>
        <w:rPr>
          <w:rFonts w:ascii="Calibri" w:cs="Calibri" w:eastAsia="Calibri" w:hAnsi="Calibri"/>
          <w:color w:val="2C2C2A"/>
          <w:sz w:val="22"/>
          <w:szCs w:val="22"/>
        </w:rPr>
        <w:t xml:space="preserve">Name the flow: AIOps Feedback Email Flow</w:t>
      </w:r>
    </w:p>
    <w:p>
      <w:pPr>
        <w:pStyle w:val="ListParagraph"/>
        <w:numPr>
          <w:ilvl w:val="0"/>
          <w:numId w:val="3"/>
        </w:numPr>
        <w:spacing w:before="40" w:after="40"/>
      </w:pPr>
      <w:r>
        <w:rPr>
          <w:rFonts w:ascii="Calibri" w:cs="Calibri" w:eastAsia="Calibri" w:hAnsi="Calibri"/>
          <w:color w:val="2C2C2A"/>
          <w:sz w:val="22"/>
          <w:szCs w:val="22"/>
        </w:rPr>
        <w:t xml:space="preserve">Under 'Choose how to trigger this flow', select: PowerApps (V2)</w:t>
      </w:r>
    </w:p>
    <w:p>
      <w:pPr>
        <w:pStyle w:val="ListParagraph"/>
        <w:numPr>
          <w:ilvl w:val="0"/>
          <w:numId w:val="3"/>
        </w:numPr>
        <w:spacing w:before="40" w:after="40"/>
      </w:pPr>
      <w:r>
        <w:rPr>
          <w:rFonts w:ascii="Calibri" w:cs="Calibri" w:eastAsia="Calibri" w:hAnsi="Calibri"/>
          <w:color w:val="2C2C2A"/>
          <w:sz w:val="22"/>
          <w:szCs w:val="22"/>
        </w:rPr>
        <w:t xml:space="preserve">Click 'Create'</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3.2  Configure the PowerApps (V2) Trigger</w:t>
      </w:r>
    </w:p>
    <w:p>
      <w:pPr>
        <w:spacing w:before="60" w:after="100"/>
      </w:pPr>
      <w:r>
        <w:rPr>
          <w:rFonts w:ascii="Calibri" w:cs="Calibri" w:eastAsia="Calibri" w:hAnsi="Calibri"/>
          <w:color w:val="2C2C2A"/>
          <w:sz w:val="22"/>
          <w:szCs w:val="22"/>
        </w:rPr>
        <w:t xml:space="preserve">The trigger accepts parameters passed from the Canvas App. Add the following inputs:</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tblHeader/>
        </w:trPr>
        <w:tc>
          <w:tcPr>
            <w:tcW w:type="dxa" w:w="28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Parameter Name</w:t>
            </w:r>
          </w:p>
        </w:tc>
        <w:tc>
          <w:tcPr>
            <w:tcW w:type="dxa" w:w="14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0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SubmitterName</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Full name of the person submitting feedback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SubmitterEmail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Email address of the submitter</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SelectedStandards</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Semicolon-delimited list of selected standards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Comment / Suggestion / Change Request / Question</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Priority</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Low / Medium / High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FeedbackNote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Full text of the recommended note or area of change</w:t>
            </w:r>
          </w:p>
        </w:tc>
      </w:tr>
    </w:tbl>
    <w:p>
      <w:pPr>
        <w:spacing w:before="60" w:after="100"/>
      </w:pPr>
      <w:r>
        <w:rPr>
          <w:rFonts w:ascii="Calibri" w:cs="Calibri" w:eastAsia="Calibri" w:hAnsi="Calibri"/>
          <w:color w:val="2C2C2A"/>
          <w:sz w:val="22"/>
          <w:szCs w:val="22"/>
        </w:rPr>
        <w:t xml:space="preserve"/>
      </w:r>
    </w:p>
    <w:p>
      <w:pPr>
        <w:spacing w:before="60" w:after="100"/>
      </w:pPr>
      <w:r>
        <w:rPr>
          <w:rFonts w:ascii="Calibri" w:cs="Calibri" w:eastAsia="Calibri" w:hAnsi="Calibri"/>
          <w:color w:val="2C2C2A"/>
          <w:sz w:val="22"/>
          <w:szCs w:val="22"/>
        </w:rPr>
        <w:t xml:space="preserve">To add each parameter: In the trigger card, click 'Add an input', select 'Text', and type the parameter name exactly as shown above. Repeat for all six parameters.</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3.3  Add 'Send an email (V2)' Action</w:t>
      </w:r>
    </w:p>
    <w:p>
      <w:pPr>
        <w:pStyle w:val="ListParagraph"/>
        <w:numPr>
          <w:ilvl w:val="0"/>
          <w:numId w:val="3"/>
        </w:numPr>
        <w:spacing w:before="40" w:after="40"/>
      </w:pPr>
      <w:r>
        <w:rPr>
          <w:rFonts w:ascii="Calibri" w:cs="Calibri" w:eastAsia="Calibri" w:hAnsi="Calibri"/>
          <w:color w:val="2C2C2A"/>
          <w:sz w:val="22"/>
          <w:szCs w:val="22"/>
        </w:rPr>
        <w:t xml:space="preserve">Click '+ New step'</w:t>
      </w:r>
    </w:p>
    <w:p>
      <w:pPr>
        <w:pStyle w:val="ListParagraph"/>
        <w:numPr>
          <w:ilvl w:val="0"/>
          <w:numId w:val="3"/>
        </w:numPr>
        <w:spacing w:before="40" w:after="40"/>
      </w:pPr>
      <w:r>
        <w:rPr>
          <w:rFonts w:ascii="Calibri" w:cs="Calibri" w:eastAsia="Calibri" w:hAnsi="Calibri"/>
          <w:color w:val="2C2C2A"/>
          <w:sz w:val="22"/>
          <w:szCs w:val="22"/>
        </w:rPr>
        <w:t xml:space="preserve">Search for: Office 365 Outlook</w:t>
      </w:r>
    </w:p>
    <w:p>
      <w:pPr>
        <w:pStyle w:val="ListParagraph"/>
        <w:numPr>
          <w:ilvl w:val="0"/>
          <w:numId w:val="3"/>
        </w:numPr>
        <w:spacing w:before="40" w:after="40"/>
      </w:pPr>
      <w:r>
        <w:rPr>
          <w:rFonts w:ascii="Calibri" w:cs="Calibri" w:eastAsia="Calibri" w:hAnsi="Calibri"/>
          <w:color w:val="2C2C2A"/>
          <w:sz w:val="22"/>
          <w:szCs w:val="22"/>
        </w:rPr>
        <w:t xml:space="preserve">Select action: Send an email (V2)</w:t>
      </w:r>
    </w:p>
    <w:p>
      <w:pPr>
        <w:pStyle w:val="ListParagraph"/>
        <w:numPr>
          <w:ilvl w:val="0"/>
          <w:numId w:val="3"/>
        </w:numPr>
        <w:spacing w:before="40" w:after="40"/>
      </w:pPr>
      <w:r>
        <w:rPr>
          <w:rFonts w:ascii="Calibri" w:cs="Calibri" w:eastAsia="Calibri" w:hAnsi="Calibri"/>
          <w:color w:val="2C2C2A"/>
          <w:sz w:val="22"/>
          <w:szCs w:val="22"/>
        </w:rPr>
        <w:t xml:space="preserve">Sign in with your MetLife M365 account if prompted</w:t>
      </w:r>
    </w:p>
    <w:p>
      <w:pPr>
        <w:spacing w:before="60" w:after="100"/>
      </w:pPr>
      <w:r>
        <w:rPr>
          <w:rFonts w:ascii="Calibri" w:cs="Calibri" w:eastAsia="Calibri" w:hAnsi="Calibri"/>
          <w:color w:val="2C2C2A"/>
          <w:sz w:val="22"/>
          <w:szCs w:val="22"/>
        </w:rPr>
        <w:t xml:space="preserve"/>
      </w:r>
    </w:p>
    <w:p>
      <w:pPr>
        <w:spacing w:before="60" w:after="100"/>
      </w:pPr>
      <w:r>
        <w:rPr>
          <w:rFonts w:ascii="Calibri" w:cs="Calibri" w:eastAsia="Calibri" w:hAnsi="Calibri"/>
          <w:color w:val="2C2C2A"/>
          <w:sz w:val="22"/>
          <w:szCs w:val="22"/>
        </w:rPr>
        <w:t xml:space="preserve">Configure the action fields as follows:</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 / Expression</w:t>
            </w:r>
          </w:p>
        </w:tc>
      </w:tr>
      <w:tr>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To</w:t>
            </w:r>
          </w:p>
        </w:tc>
        <w:tc>
          <w:tcPr>
            <w:tcW w:type="dxa" w:w="7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ASE@metlife.com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Subject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Requested comments or changes to Automation Standards</w:t>
            </w:r>
          </w:p>
        </w:tc>
      </w:tr>
      <w:tr>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Body (HTML)</w:t>
            </w:r>
          </w:p>
        </w:tc>
        <w:tc>
          <w:tcPr>
            <w:tcW w:type="dxa" w:w="7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See HTML body template in Section 3.4 below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Reply To (optional)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Use dynamic expression: triggerBody()?['text_SubmitterEmail']</w:t>
            </w:r>
          </w:p>
        </w:tc>
      </w:tr>
    </w:tbl>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3.4  Email Body HTML Template</w:t>
      </w:r>
    </w:p>
    <w:p>
      <w:pPr>
        <w:spacing w:before="60" w:after="100"/>
      </w:pPr>
      <w:r>
        <w:rPr>
          <w:rFonts w:ascii="Calibri" w:cs="Calibri" w:eastAsia="Calibri" w:hAnsi="Calibri"/>
          <w:color w:val="2C2C2A"/>
          <w:sz w:val="22"/>
          <w:szCs w:val="22"/>
        </w:rPr>
        <w:t xml:space="preserve">In the 'Body' field of the Send an email action, switch to 'Code view' (click the &lt;/&gt; button) and paste the following HTML. Dynamic content expressions wrap each form field using Power Automate's expression syntax:</w:t>
      </w:r>
    </w:p>
    <w:p>
      <w:pPr>
        <w:spacing w:before="60" w:after="100"/>
      </w:pPr>
      <w:r>
        <w:rPr>
          <w:rFonts w:ascii="Calibri" w:cs="Calibri" w:eastAsia="Calibri" w:hAnsi="Calibri"/>
          <w:color w:val="2C2C2A"/>
          <w:sz w:val="22"/>
          <w:szCs w:val="22"/>
        </w:rPr>
        <w:t xml:space="preserve"/>
      </w:r>
    </w:p>
    <w:p>
      <w:pPr>
        <w:pBdr>
          <w:left w:val="single" w:color="185FA5" w:sz="12" w:space="8"/>
        </w:pBdr>
        <w:spacing w:before="80" w:after="80"/>
        <w:ind w:left="360"/>
      </w:pPr>
      <w:r>
        <w:rPr>
          <w:rFonts w:ascii="Calibri" w:cs="Calibri" w:eastAsia="Calibri" w:hAnsi="Calibri"/>
          <w:i/>
          <w:iCs/>
          <w:color w:val="185FA5"/>
          <w:sz w:val="20"/>
          <w:szCs w:val="20"/>
        </w:rPr>
        <w:t xml:space="preserve">In the Power Automate editor you can also build this body using the dynamic content picker — click the lightning bolt icon and select each parameter from the PowerApps (V2) trigger. The expressions below are the underlying values you will see.</w:t>
      </w:r>
    </w:p>
    <w:p>
      <w:pPr>
        <w:spacing w:before="60" w:after="100"/>
      </w:pPr>
      <w:r>
        <w:rPr>
          <w:rFonts w:ascii="Calibri" w:cs="Calibri" w:eastAsia="Calibri" w:hAnsi="Calibri"/>
          <w:color w:val="2C2C2A"/>
          <w:sz w:val="22"/>
          <w:szCs w:val="22"/>
        </w:rPr>
        <w:t xml:space="preserve"/>
      </w:r>
    </w:p>
    <w:p>
      <w:pPr>
        <w:pBdr>
          <w:top w:val="single" w:color="CCCCCC" w:sz="1"/>
          <w:bottom w:val="single" w:color="CCCCCC" w:sz="1"/>
          <w:left w:val="single" w:color="CCCCCC" w:sz="1"/>
          <w:right w:val="single" w:color="CCCCCC" w:sz="1"/>
        </w:pBdr>
        <w:shd w:fill="F5F5F0" w:val="clear"/>
        <w:spacing w:before="80" w:after="80"/>
      </w:pPr>
      <w:r>
        <w:rPr>
          <w:rFonts w:ascii="Courier New" w:cs="Courier New" w:eastAsia="Courier New" w:hAnsi="Courier New"/>
          <w:color w:val="444441"/>
          <w:sz w:val="18"/>
          <w:szCs w:val="18"/>
        </w:rPr>
        <w:t xml:space="preserve">&lt;!DOCTYPE html&gt;</w:t>
      </w:r>
      <w:r>
        <w:rPr>
          <w:rFonts w:ascii="Courier New" w:cs="Courier New" w:eastAsia="Courier New" w:hAnsi="Courier New"/>
          <w:color w:val="444441"/>
          <w:sz w:val="18"/>
          <w:szCs w:val="18"/>
        </w:rPr>
        <w:br/>
        <w:t xml:space="preserve">&lt;html&gt;&lt;body style="font-family:Calibri,Arial,sans-serif;font-size:14px;color:#2C2C2A;"&gt;</w:t>
      </w:r>
      <w:r>
        <w:rPr>
          <w:rFonts w:ascii="Courier New" w:cs="Courier New" w:eastAsia="Courier New" w:hAnsi="Courier New"/>
          <w:color w:val="444441"/>
          <w:sz w:val="18"/>
          <w:szCs w:val="18"/>
        </w:rPr>
        <w:br/>
        <w:t xml:space="preserve">&lt;h2 style="color:#185FA5;"&gt;AIOps Automation Standards — Feedback Submission&lt;/h2&gt;</w:t>
      </w:r>
      <w:r>
        <w:rPr>
          <w:rFonts w:ascii="Courier New" w:cs="Courier New" w:eastAsia="Courier New" w:hAnsi="Courier New"/>
          <w:color w:val="444441"/>
          <w:sz w:val="18"/>
          <w:szCs w:val="18"/>
        </w:rPr>
        <w:br/>
        <w:t xml:space="preserve">&lt;hr style="border:1px solid #185FA5;"/&gt;</w:t>
      </w:r>
      <w:r>
        <w:rPr>
          <w:rFonts w:ascii="Courier New" w:cs="Courier New" w:eastAsia="Courier New" w:hAnsi="Courier New"/>
          <w:color w:val="444441"/>
          <w:sz w:val="18"/>
          <w:szCs w:val="18"/>
        </w:rPr>
        <w:br/>
        <w:t xml:space="preserve">&lt;table style="width:100%;border-collapse:collapse;"&gt;</w:t>
      </w:r>
      <w:r>
        <w:rPr>
          <w:rFonts w:ascii="Courier New" w:cs="Courier New" w:eastAsia="Courier New" w:hAnsi="Courier New"/>
          <w:color w:val="444441"/>
          <w:sz w:val="18"/>
          <w:szCs w:val="18"/>
        </w:rPr>
        <w:br/>
        <w:t xml:space="preserve">  &lt;tr&gt;&lt;td style="padding:6px;background:#E6F1FB;font-weight:bold;width:180px;"&gt;Submitter Name&lt;/td&gt;</w:t>
      </w:r>
      <w:r>
        <w:rPr>
          <w:rFonts w:ascii="Courier New" w:cs="Courier New" w:eastAsia="Courier New" w:hAnsi="Courier New"/>
          <w:color w:val="444441"/>
          <w:sz w:val="18"/>
          <w:szCs w:val="18"/>
        </w:rPr>
        <w:br/>
        <w:t xml:space="preserve">      &lt;td style="padding:6px;"&gt;@{triggerBody()?['text_SubmitterName']}&lt;/td&gt;&lt;/tr&gt;</w:t>
      </w:r>
      <w:r>
        <w:rPr>
          <w:rFonts w:ascii="Courier New" w:cs="Courier New" w:eastAsia="Courier New" w:hAnsi="Courier New"/>
          <w:color w:val="444441"/>
          <w:sz w:val="18"/>
          <w:szCs w:val="18"/>
        </w:rPr>
        <w:br/>
        <w:t xml:space="preserve">  &lt;tr&gt;&lt;td style="padding:6px;background:#E6F1FB;font-weight:bold;"&gt;Submitter Email&lt;/td&gt;</w:t>
      </w:r>
      <w:r>
        <w:rPr>
          <w:rFonts w:ascii="Courier New" w:cs="Courier New" w:eastAsia="Courier New" w:hAnsi="Courier New"/>
          <w:color w:val="444441"/>
          <w:sz w:val="18"/>
          <w:szCs w:val="18"/>
        </w:rPr>
        <w:br/>
        <w:t xml:space="preserve">      &lt;td style="padding:6px;"&gt;@{triggerBody()?['text_SubmitterEmail']}&lt;/td&gt;&lt;/tr&gt;</w:t>
      </w:r>
      <w:r>
        <w:rPr>
          <w:rFonts w:ascii="Courier New" w:cs="Courier New" w:eastAsia="Courier New" w:hAnsi="Courier New"/>
          <w:color w:val="444441"/>
          <w:sz w:val="18"/>
          <w:szCs w:val="18"/>
        </w:rPr>
        <w:br/>
        <w:t xml:space="preserve">  &lt;tr&gt;&lt;td style="padding:6px;background:#E6F1FB;font-weight:bold;"&gt;Feedback Type&lt;/td&gt;</w:t>
      </w:r>
      <w:r>
        <w:rPr>
          <w:rFonts w:ascii="Courier New" w:cs="Courier New" w:eastAsia="Courier New" w:hAnsi="Courier New"/>
          <w:color w:val="444441"/>
          <w:sz w:val="18"/>
          <w:szCs w:val="18"/>
        </w:rPr>
        <w:br/>
        <w:t xml:space="preserve">      &lt;td style="padding:6px;"&gt;@{triggerBody()?['text_FeedbackType']}&lt;/td&gt;&lt;/tr&gt;</w:t>
      </w:r>
      <w:r>
        <w:rPr>
          <w:rFonts w:ascii="Courier New" w:cs="Courier New" w:eastAsia="Courier New" w:hAnsi="Courier New"/>
          <w:color w:val="444441"/>
          <w:sz w:val="18"/>
          <w:szCs w:val="18"/>
        </w:rPr>
        <w:br/>
        <w:t xml:space="preserve">  &lt;tr&gt;&lt;td style="padding:6px;background:#E6F1FB;font-weight:bold;"&gt;Priority&lt;/td&gt;</w:t>
      </w:r>
      <w:r>
        <w:rPr>
          <w:rFonts w:ascii="Courier New" w:cs="Courier New" w:eastAsia="Courier New" w:hAnsi="Courier New"/>
          <w:color w:val="444441"/>
          <w:sz w:val="18"/>
          <w:szCs w:val="18"/>
        </w:rPr>
        <w:br/>
        <w:t xml:space="preserve">      &lt;td style="padding:6px;"&gt;@{triggerBody()?['text_Priority']}&lt;/td&gt;&lt;/tr&gt;</w:t>
      </w:r>
      <w:r>
        <w:rPr>
          <w:rFonts w:ascii="Courier New" w:cs="Courier New" w:eastAsia="Courier New" w:hAnsi="Courier New"/>
          <w:color w:val="444441"/>
          <w:sz w:val="18"/>
          <w:szCs w:val="18"/>
        </w:rPr>
        <w:br/>
        <w:t xml:space="preserve">&lt;/table&gt;</w:t>
      </w:r>
      <w:r>
        <w:rPr>
          <w:rFonts w:ascii="Courier New" w:cs="Courier New" w:eastAsia="Courier New" w:hAnsi="Courier New"/>
          <w:color w:val="444441"/>
          <w:sz w:val="18"/>
          <w:szCs w:val="18"/>
        </w:rPr>
        <w:br/>
        <w:t xml:space="preserve">&lt;h3 style="color:#185FA5;margin-top:20px;"&gt;Listed Standard(s)&lt;/h3&gt;</w:t>
      </w:r>
      <w:r>
        <w:rPr>
          <w:rFonts w:ascii="Courier New" w:cs="Courier New" w:eastAsia="Courier New" w:hAnsi="Courier New"/>
          <w:color w:val="444441"/>
          <w:sz w:val="18"/>
          <w:szCs w:val="18"/>
        </w:rPr>
        <w:br/>
        <w:t xml:space="preserve">&lt;p&gt;@{replace(triggerBody()?['text_SelectedStandards'],';','&lt;br/&gt;')}&lt;/p&gt;</w:t>
      </w:r>
      <w:r>
        <w:rPr>
          <w:rFonts w:ascii="Courier New" w:cs="Courier New" w:eastAsia="Courier New" w:hAnsi="Courier New"/>
          <w:color w:val="444441"/>
          <w:sz w:val="18"/>
          <w:szCs w:val="18"/>
        </w:rPr>
        <w:br/>
        <w:t xml:space="preserve">&lt;h3 style="color:#185FA5;"&gt;Recommended Note / Area of Change&lt;/h3&gt;</w:t>
      </w:r>
      <w:r>
        <w:rPr>
          <w:rFonts w:ascii="Courier New" w:cs="Courier New" w:eastAsia="Courier New" w:hAnsi="Courier New"/>
          <w:color w:val="444441"/>
          <w:sz w:val="18"/>
          <w:szCs w:val="18"/>
        </w:rPr>
        <w:br/>
        <w:t xml:space="preserve">&lt;p style="background:#F5F5F0;padding:12px;border-left:4px solid #185FA5;"&gt;</w:t>
      </w:r>
      <w:r>
        <w:rPr>
          <w:rFonts w:ascii="Courier New" w:cs="Courier New" w:eastAsia="Courier New" w:hAnsi="Courier New"/>
          <w:color w:val="444441"/>
          <w:sz w:val="18"/>
          <w:szCs w:val="18"/>
        </w:rPr>
        <w:br/>
        <w:t xml:space="preserve">  @{triggerBody()?['text_FeedbackNote']}</w:t>
      </w:r>
      <w:r>
        <w:rPr>
          <w:rFonts w:ascii="Courier New" w:cs="Courier New" w:eastAsia="Courier New" w:hAnsi="Courier New"/>
          <w:color w:val="444441"/>
          <w:sz w:val="18"/>
          <w:szCs w:val="18"/>
        </w:rPr>
        <w:br/>
        <w:t xml:space="preserve">&lt;/p&gt;</w:t>
      </w:r>
      <w:r>
        <w:rPr>
          <w:rFonts w:ascii="Courier New" w:cs="Courier New" w:eastAsia="Courier New" w:hAnsi="Courier New"/>
          <w:color w:val="444441"/>
          <w:sz w:val="18"/>
          <w:szCs w:val="18"/>
        </w:rPr>
        <w:br/>
        <w:t xml:space="preserve">&lt;hr/&gt;&lt;p style="color:#888780;font-size:12px;"&gt;Submitted via AIOps Automation Standards Feedback Portal&lt;/p&gt;</w:t>
      </w:r>
      <w:r>
        <w:rPr>
          <w:rFonts w:ascii="Courier New" w:cs="Courier New" w:eastAsia="Courier New" w:hAnsi="Courier New"/>
          <w:color w:val="444441"/>
          <w:sz w:val="18"/>
          <w:szCs w:val="18"/>
        </w:rPr>
        <w:br/>
        <w:t xml:space="preserve">&lt;/body&gt;&lt;/html&gt;</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3.5  Save &amp; Test the Flow</w:t>
      </w:r>
    </w:p>
    <w:p>
      <w:pPr>
        <w:pStyle w:val="ListParagraph"/>
        <w:numPr>
          <w:ilvl w:val="0"/>
          <w:numId w:val="3"/>
        </w:numPr>
        <w:spacing w:before="40" w:after="40"/>
      </w:pPr>
      <w:r>
        <w:rPr>
          <w:rFonts w:ascii="Calibri" w:cs="Calibri" w:eastAsia="Calibri" w:hAnsi="Calibri"/>
          <w:color w:val="2C2C2A"/>
          <w:sz w:val="22"/>
          <w:szCs w:val="22"/>
        </w:rPr>
        <w:t xml:space="preserve">Click 'Save' in the top right</w:t>
      </w:r>
    </w:p>
    <w:p>
      <w:pPr>
        <w:pStyle w:val="ListParagraph"/>
        <w:numPr>
          <w:ilvl w:val="0"/>
          <w:numId w:val="3"/>
        </w:numPr>
        <w:spacing w:before="40" w:after="40"/>
      </w:pPr>
      <w:r>
        <w:rPr>
          <w:rFonts w:ascii="Calibri" w:cs="Calibri" w:eastAsia="Calibri" w:hAnsi="Calibri"/>
          <w:color w:val="2C2C2A"/>
          <w:sz w:val="22"/>
          <w:szCs w:val="22"/>
        </w:rPr>
        <w:t xml:space="preserve">Click 'Test' &gt; 'Manually' &gt; 'Test'</w:t>
      </w:r>
    </w:p>
    <w:p>
      <w:pPr>
        <w:pStyle w:val="ListParagraph"/>
        <w:numPr>
          <w:ilvl w:val="0"/>
          <w:numId w:val="3"/>
        </w:numPr>
        <w:spacing w:before="40" w:after="40"/>
      </w:pPr>
      <w:r>
        <w:rPr>
          <w:rFonts w:ascii="Calibri" w:cs="Calibri" w:eastAsia="Calibri" w:hAnsi="Calibri"/>
          <w:color w:val="2C2C2A"/>
          <w:sz w:val="22"/>
          <w:szCs w:val="22"/>
        </w:rPr>
        <w:t xml:space="preserve">Fill in dummy values for all six parameters</w:t>
      </w:r>
    </w:p>
    <w:p>
      <w:pPr>
        <w:pStyle w:val="ListParagraph"/>
        <w:numPr>
          <w:ilvl w:val="0"/>
          <w:numId w:val="3"/>
        </w:numPr>
        <w:spacing w:before="40" w:after="40"/>
      </w:pPr>
      <w:r>
        <w:rPr>
          <w:rFonts w:ascii="Calibri" w:cs="Calibri" w:eastAsia="Calibri" w:hAnsi="Calibri"/>
          <w:color w:val="2C2C2A"/>
          <w:sz w:val="22"/>
          <w:szCs w:val="22"/>
        </w:rPr>
        <w:t xml:space="preserve">Click 'Run flow' — verify email arrives at ASE@metlife.com</w:t>
      </w:r>
    </w:p>
    <w:p>
      <w:pPr>
        <w:pStyle w:val="ListParagraph"/>
        <w:numPr>
          <w:ilvl w:val="0"/>
          <w:numId w:val="3"/>
        </w:numPr>
        <w:spacing w:before="40" w:after="40"/>
      </w:pPr>
      <w:r>
        <w:rPr>
          <w:rFonts w:ascii="Calibri" w:cs="Calibri" w:eastAsia="Calibri" w:hAnsi="Calibri"/>
          <w:color w:val="2C2C2A"/>
          <w:sz w:val="22"/>
          <w:szCs w:val="22"/>
        </w:rPr>
        <w:t xml:space="preserve">Note the flow name for use in Power Apps: AIOps Feedback Email Flow</w:t>
      </w:r>
    </w:p>
    <w:p>
      <w:pPr>
        <w:spacing w:before="60" w:after="100"/>
      </w:pPr>
      <w:r>
        <w:rPr>
          <w:rFonts w:ascii="Calibri" w:cs="Calibri" w:eastAsia="Calibri" w:hAnsi="Calibri"/>
          <w:color w:val="2C2C2A"/>
          <w:sz w:val="22"/>
          <w:szCs w:val="22"/>
        </w:rPr>
        <w:t xml:space="preserve"/>
      </w:r>
    </w:p>
    <w:p>
      <w:pPr>
        <w:pBdr>
          <w:left w:val="single" w:color="185FA5" w:sz="12" w:space="8"/>
        </w:pBdr>
        <w:spacing w:before="80" w:after="80"/>
        <w:ind w:left="360"/>
      </w:pPr>
      <w:r>
        <w:rPr>
          <w:rFonts w:ascii="Calibri" w:cs="Calibri" w:eastAsia="Calibri" w:hAnsi="Calibri"/>
          <w:i/>
          <w:iCs/>
          <w:color w:val="185FA5"/>
          <w:sz w:val="20"/>
          <w:szCs w:val="20"/>
        </w:rPr>
        <w:t xml:space="preserve">Important: After saving the flow, copy the flow's Run URL or note its exact name. You will connect it from Power Apps in Step 4.4 using the 'Power Automate' pane.</w:t>
      </w:r>
    </w:p>
    <w:p>
      <w:r>
        <w:br w:type="page"/>
      </w:r>
    </w:p>
    <w:p>
      <w:pPr>
        <w:pStyle w:val="Heading1"/>
        <w:spacing w:before="360" w:after="120"/>
      </w:pPr>
      <w:r>
        <w:rPr>
          <w:rFonts w:ascii="Calibri" w:cs="Calibri" w:eastAsia="Calibri" w:hAnsi="Calibri"/>
          <w:b/>
          <w:bCs/>
          <w:color w:val="185FA5"/>
          <w:sz w:val="32"/>
          <w:szCs w:val="32"/>
        </w:rPr>
        <w:t xml:space="preserve">4. Build the Power Apps Canvas App (Frontend)</w:t>
      </w:r>
    </w:p>
    <w:p>
      <w:pPr>
        <w:pStyle w:val="Heading2"/>
        <w:spacing w:before="240" w:after="80"/>
      </w:pPr>
      <w:r>
        <w:rPr>
          <w:rFonts w:ascii="Calibri" w:cs="Calibri" w:eastAsia="Calibri" w:hAnsi="Calibri"/>
          <w:b/>
          <w:bCs/>
          <w:color w:val="2C2C2A"/>
          <w:sz w:val="26"/>
          <w:szCs w:val="26"/>
        </w:rPr>
        <w:t xml:space="preserve">4.1  Create a New Canvas App</w:t>
      </w:r>
    </w:p>
    <w:p>
      <w:pPr>
        <w:pStyle w:val="ListParagraph"/>
        <w:numPr>
          <w:ilvl w:val="0"/>
          <w:numId w:val="3"/>
        </w:numPr>
        <w:spacing w:before="40" w:after="40"/>
      </w:pPr>
      <w:r>
        <w:rPr>
          <w:rFonts w:ascii="Calibri" w:cs="Calibri" w:eastAsia="Calibri" w:hAnsi="Calibri"/>
          <w:color w:val="2C2C2A"/>
          <w:sz w:val="22"/>
          <w:szCs w:val="22"/>
        </w:rPr>
        <w:t xml:space="preserve">Go to make.powerapps.com</w:t>
      </w:r>
    </w:p>
    <w:p>
      <w:pPr>
        <w:pStyle w:val="ListParagraph"/>
        <w:numPr>
          <w:ilvl w:val="0"/>
          <w:numId w:val="3"/>
        </w:numPr>
        <w:spacing w:before="40" w:after="40"/>
      </w:pPr>
      <w:r>
        <w:rPr>
          <w:rFonts w:ascii="Calibri" w:cs="Calibri" w:eastAsia="Calibri" w:hAnsi="Calibri"/>
          <w:color w:val="2C2C2A"/>
          <w:sz w:val="22"/>
          <w:szCs w:val="22"/>
        </w:rPr>
        <w:t xml:space="preserve">Click '+ Create' in the left navigation</w:t>
      </w:r>
    </w:p>
    <w:p>
      <w:pPr>
        <w:pStyle w:val="ListParagraph"/>
        <w:numPr>
          <w:ilvl w:val="0"/>
          <w:numId w:val="3"/>
        </w:numPr>
        <w:spacing w:before="40" w:after="40"/>
      </w:pPr>
      <w:r>
        <w:rPr>
          <w:rFonts w:ascii="Calibri" w:cs="Calibri" w:eastAsia="Calibri" w:hAnsi="Calibri"/>
          <w:color w:val="2C2C2A"/>
          <w:sz w:val="22"/>
          <w:szCs w:val="22"/>
        </w:rPr>
        <w:t xml:space="preserve">Select 'Blank app' &gt; 'Blank canvas app'</w:t>
      </w:r>
    </w:p>
    <w:p>
      <w:pPr>
        <w:pStyle w:val="ListParagraph"/>
        <w:numPr>
          <w:ilvl w:val="0"/>
          <w:numId w:val="3"/>
        </w:numPr>
        <w:spacing w:before="40" w:after="40"/>
      </w:pPr>
      <w:r>
        <w:rPr>
          <w:rFonts w:ascii="Calibri" w:cs="Calibri" w:eastAsia="Calibri" w:hAnsi="Calibri"/>
          <w:color w:val="2C2C2A"/>
          <w:sz w:val="22"/>
          <w:szCs w:val="22"/>
        </w:rPr>
        <w:t xml:space="preserve">Name: AIOps Automation Standards Feedback</w:t>
      </w:r>
    </w:p>
    <w:p>
      <w:pPr>
        <w:pStyle w:val="ListParagraph"/>
        <w:numPr>
          <w:ilvl w:val="0"/>
          <w:numId w:val="3"/>
        </w:numPr>
        <w:spacing w:before="40" w:after="40"/>
      </w:pPr>
      <w:r>
        <w:rPr>
          <w:rFonts w:ascii="Calibri" w:cs="Calibri" w:eastAsia="Calibri" w:hAnsi="Calibri"/>
          <w:color w:val="2C2C2A"/>
          <w:sz w:val="22"/>
          <w:szCs w:val="22"/>
        </w:rPr>
        <w:t xml:space="preserve">Format: Phone (for form-like layout) OR Tablet (for wider layout — recommended)</w:t>
      </w:r>
    </w:p>
    <w:p>
      <w:pPr>
        <w:pStyle w:val="ListParagraph"/>
        <w:numPr>
          <w:ilvl w:val="0"/>
          <w:numId w:val="3"/>
        </w:numPr>
        <w:spacing w:before="40" w:after="40"/>
      </w:pPr>
      <w:r>
        <w:rPr>
          <w:rFonts w:ascii="Calibri" w:cs="Calibri" w:eastAsia="Calibri" w:hAnsi="Calibri"/>
          <w:color w:val="2C2C2A"/>
          <w:sz w:val="22"/>
          <w:szCs w:val="22"/>
        </w:rPr>
        <w:t xml:space="preserve">Click 'Create' — the Power Apps Studio opens</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4.2  Set App Properties</w:t>
      </w:r>
    </w:p>
    <w:p>
      <w:pPr>
        <w:spacing w:before="60" w:after="100"/>
      </w:pPr>
      <w:r>
        <w:rPr>
          <w:rFonts w:ascii="Calibri" w:cs="Calibri" w:eastAsia="Calibri" w:hAnsi="Calibri"/>
          <w:color w:val="2C2C2A"/>
          <w:sz w:val="22"/>
          <w:szCs w:val="22"/>
        </w:rPr>
        <w:t xml:space="preserve">In the Tree View (left panel), select 'App' and set these properties in the formula bar:</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App.OnStart</w:t>
            </w:r>
          </w:p>
        </w:tc>
        <w:tc>
          <w:tcPr>
            <w:tcW w:type="dxa" w:w="6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Set(varPriority, "Low"); Set(varFeedbackType, "Comment"); ClearCollect(colSelectedStandards, [])</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Screen width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1366 (Tablet layout)</w:t>
            </w:r>
          </w:p>
        </w:tc>
      </w:tr>
    </w:tbl>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4.3  Design the Form Screen</w:t>
      </w:r>
    </w:p>
    <w:p>
      <w:pPr>
        <w:spacing w:before="60" w:after="100"/>
      </w:pPr>
      <w:r>
        <w:rPr>
          <w:rFonts w:ascii="Calibri" w:cs="Calibri" w:eastAsia="Calibri" w:hAnsi="Calibri"/>
          <w:color w:val="2C2C2A"/>
          <w:sz w:val="22"/>
          <w:szCs w:val="22"/>
        </w:rPr>
        <w:t xml:space="preserve">The form is built on a single screen. Add the following controls using Insert &gt; (control type):</w:t>
      </w:r>
    </w:p>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Header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Rectangle (Header)</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Fill</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RGBA(24, 95, 165,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Rectangle (Header)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Width / Height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Parent.Width / 80</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 (Title)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"AIOps Automation Standards — Feedback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Label (Title)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Color / FontWeight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White / Bold</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Submitter Name —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"Submitter Name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Name (in Tree View)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txtSubmitterName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HintText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"Enter your 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Default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Submitter Email —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"Submitter Email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txtSubmitterEmail</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HintText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"your@metlife.com"</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Standards Selection — Check Boxes</w:t>
      </w:r>
    </w:p>
    <w:p>
      <w:pPr>
        <w:spacing w:before="60" w:after="100"/>
      </w:pPr>
      <w:r>
        <w:rPr>
          <w:rFonts w:ascii="Calibri" w:cs="Calibri" w:eastAsia="Calibri" w:hAnsi="Calibri"/>
          <w:color w:val="2C2C2A"/>
          <w:sz w:val="22"/>
          <w:szCs w:val="22"/>
        </w:rPr>
        <w:t xml:space="preserve">Add 7 individual Checkbox controls, one per standard. Name them chk1 through chk7:</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84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Text Property Value</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chk1</w:t>
            </w:r>
          </w:p>
        </w:tc>
        <w:tc>
          <w:tcPr>
            <w:tcW w:type="dxa" w:w="8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"automatic-backout-and-recovery.md"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chk2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"idempotency-and-re-runnable-behavior.md"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chk3</w:t>
            </w:r>
          </w:p>
        </w:tc>
        <w:tc>
          <w:tcPr>
            <w:tcW w:type="dxa" w:w="8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"naming-metadata-and-classification.md"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chk4</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"observability-logging-and-reportability.md"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chk5</w:t>
            </w:r>
          </w:p>
        </w:tc>
        <w:tc>
          <w:tcPr>
            <w:tcW w:type="dxa" w:w="8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"safe-execution.md"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chk6</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"secured-by-design.md"</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chk7</w:t>
            </w:r>
          </w:p>
        </w:tc>
        <w:tc>
          <w:tcPr>
            <w:tcW w:type="dxa" w:w="8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"tested-before-production.md"</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Feedback Type — Radio Buttons or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"Feedback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Dropdown or Radio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ddFeedbackType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Dropdown or Radio</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Items</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["Comment","Suggestion","Change Request","Question"]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Dropdown or Radio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Default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"Comment"</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Priority — Radio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radPriority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Radio</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Items</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["Low","Medium","High"]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Default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"Low"</w:t>
            </w:r>
          </w:p>
        </w:tc>
      </w:tr>
    </w:tbl>
    <w:p>
      <w:pPr>
        <w:spacing w:before="60" w:after="100"/>
      </w:pPr>
      <w:r>
        <w:rPr>
          <w:rFonts w:ascii="Calibri" w:cs="Calibri" w:eastAsia="Calibri" w:hAnsi="Calibri"/>
          <w:color w:val="2C2C2A"/>
          <w:sz w:val="22"/>
          <w:szCs w:val="22"/>
        </w:rPr>
        <w:t xml:space="preserve"/>
      </w:r>
    </w:p>
    <w:p>
      <w:pPr>
        <w:pStyle w:val="Heading3"/>
        <w:spacing w:before="180" w:after="60"/>
      </w:pPr>
      <w:r>
        <w:rPr>
          <w:rFonts w:ascii="Calibri" w:cs="Calibri" w:eastAsia="Calibri" w:hAnsi="Calibri"/>
          <w:b/>
          <w:bCs/>
          <w:color w:val="0F6E56"/>
          <w:sz w:val="22"/>
          <w:szCs w:val="22"/>
        </w:rPr>
        <w:t xml:space="preserve">Feedback Note — Text Input (Multi-line)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Control</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Label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"Recommended Note / Area of Change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txtFeedbackNote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Mode</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TextMode.MultiLine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Height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160</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 input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HintText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"Describe the standard section and your recommended change..."</w:t>
            </w:r>
          </w:p>
        </w:tc>
      </w:tr>
    </w:tbl>
    <w:p>
      <w:r>
        <w:br w:type="page"/>
      </w:r>
    </w:p>
    <w:p>
      <w:pPr>
        <w:pStyle w:val="Heading2"/>
        <w:spacing w:before="240" w:after="80"/>
      </w:pPr>
      <w:r>
        <w:rPr>
          <w:rFonts w:ascii="Calibri" w:cs="Calibri" w:eastAsia="Calibri" w:hAnsi="Calibri"/>
          <w:b/>
          <w:bCs/>
          <w:color w:val="2C2C2A"/>
          <w:sz w:val="26"/>
          <w:szCs w:val="26"/>
        </w:rPr>
        <w:t xml:space="preserve">4.4  Connect the Power Automate Flow</w:t>
      </w:r>
    </w:p>
    <w:p>
      <w:pPr>
        <w:pStyle w:val="ListParagraph"/>
        <w:numPr>
          <w:ilvl w:val="0"/>
          <w:numId w:val="3"/>
        </w:numPr>
        <w:spacing w:before="40" w:after="40"/>
      </w:pPr>
      <w:r>
        <w:rPr>
          <w:rFonts w:ascii="Calibri" w:cs="Calibri" w:eastAsia="Calibri" w:hAnsi="Calibri"/>
          <w:color w:val="2C2C2A"/>
          <w:sz w:val="22"/>
          <w:szCs w:val="22"/>
        </w:rPr>
        <w:t xml:space="preserve">In Power Apps Studio, click the Power Automate icon in the left toolbar (looks like a lightning bolt / flow icon)</w:t>
      </w:r>
    </w:p>
    <w:p>
      <w:pPr>
        <w:pStyle w:val="ListParagraph"/>
        <w:numPr>
          <w:ilvl w:val="0"/>
          <w:numId w:val="3"/>
        </w:numPr>
        <w:spacing w:before="40" w:after="40"/>
      </w:pPr>
      <w:r>
        <w:rPr>
          <w:rFonts w:ascii="Calibri" w:cs="Calibri" w:eastAsia="Calibri" w:hAnsi="Calibri"/>
          <w:color w:val="2C2C2A"/>
          <w:sz w:val="22"/>
          <w:szCs w:val="22"/>
        </w:rPr>
        <w:t xml:space="preserve">Click 'Add flow'</w:t>
      </w:r>
    </w:p>
    <w:p>
      <w:pPr>
        <w:pStyle w:val="ListParagraph"/>
        <w:numPr>
          <w:ilvl w:val="0"/>
          <w:numId w:val="3"/>
        </w:numPr>
        <w:spacing w:before="40" w:after="40"/>
      </w:pPr>
      <w:r>
        <w:rPr>
          <w:rFonts w:ascii="Calibri" w:cs="Calibri" w:eastAsia="Calibri" w:hAnsi="Calibri"/>
          <w:color w:val="2C2C2A"/>
          <w:sz w:val="22"/>
          <w:szCs w:val="22"/>
        </w:rPr>
        <w:t xml:space="preserve">Find and select: AIOps Feedback Email Flow</w:t>
      </w:r>
    </w:p>
    <w:p>
      <w:pPr>
        <w:pStyle w:val="ListParagraph"/>
        <w:numPr>
          <w:ilvl w:val="0"/>
          <w:numId w:val="3"/>
        </w:numPr>
        <w:spacing w:before="40" w:after="40"/>
      </w:pPr>
      <w:r>
        <w:rPr>
          <w:rFonts w:ascii="Calibri" w:cs="Calibri" w:eastAsia="Calibri" w:hAnsi="Calibri"/>
          <w:color w:val="2C2C2A"/>
          <w:sz w:val="22"/>
          <w:szCs w:val="22"/>
        </w:rPr>
        <w:t xml:space="preserve">The flow now appears as a callable function in Power Apps formulas</w:t>
      </w:r>
    </w:p>
    <w:p>
      <w:pPr>
        <w:spacing w:before="60" w:after="100"/>
      </w:pPr>
      <w:r>
        <w:rPr>
          <w:rFonts w:ascii="Calibri" w:cs="Calibri" w:eastAsia="Calibri" w:hAnsi="Calibri"/>
          <w:color w:val="2C2C2A"/>
          <w:sz w:val="22"/>
          <w:szCs w:val="22"/>
        </w:rPr>
        <w:t xml:space="preserve"/>
      </w:r>
    </w:p>
    <w:p>
      <w:pPr>
        <w:pBdr>
          <w:left w:val="single" w:color="185FA5" w:sz="12" w:space="8"/>
        </w:pBdr>
        <w:spacing w:before="80" w:after="80"/>
        <w:ind w:left="360"/>
      </w:pPr>
      <w:r>
        <w:rPr>
          <w:rFonts w:ascii="Calibri" w:cs="Calibri" w:eastAsia="Calibri" w:hAnsi="Calibri"/>
          <w:i/>
          <w:iCs/>
          <w:color w:val="185FA5"/>
          <w:sz w:val="20"/>
          <w:szCs w:val="20"/>
        </w:rPr>
        <w:t xml:space="preserve">After adding the flow, it becomes available in formulas as: AIOpsAutomationStandardsFeedbackEmailFlow.Run(...)</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4.5  Submit Button Formula</w:t>
      </w:r>
    </w:p>
    <w:p>
      <w:pPr>
        <w:spacing w:before="60" w:after="100"/>
      </w:pPr>
      <w:r>
        <w:rPr>
          <w:rFonts w:ascii="Calibri" w:cs="Calibri" w:eastAsia="Calibri" w:hAnsi="Calibri"/>
          <w:color w:val="2C2C2A"/>
          <w:sz w:val="22"/>
          <w:szCs w:val="22"/>
        </w:rPr>
        <w:t xml:space="preserve">Add a Button control named btnSubmit. Set these properties:</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7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Formula / Value</w:t>
            </w:r>
          </w:p>
        </w:tc>
      </w:tr>
      <w:tr>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7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 Feedback"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Fill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RGBA(24, 95, 165, 1)</w:t>
            </w:r>
          </w:p>
        </w:tc>
      </w:tr>
      <w:tr>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Color</w:t>
            </w:r>
          </w:p>
        </w:tc>
        <w:tc>
          <w:tcPr>
            <w:tcW w:type="dxa" w:w="7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White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DisplayMode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If(txtSubmitterName.Text="" Or txtSubmitterEmail.Text="" Or txtFeedbackNote.Text="", DisplayMode.Disabled, DisplayMode.Edit)</w:t>
            </w:r>
          </w:p>
        </w:tc>
      </w:tr>
    </w:tbl>
    <w:p>
      <w:pPr>
        <w:spacing w:before="60" w:after="100"/>
      </w:pPr>
      <w:r>
        <w:rPr>
          <w:rFonts w:ascii="Calibri" w:cs="Calibri" w:eastAsia="Calibri" w:hAnsi="Calibri"/>
          <w:color w:val="2C2C2A"/>
          <w:sz w:val="22"/>
          <w:szCs w:val="22"/>
        </w:rPr>
        <w:t xml:space="preserve"/>
      </w:r>
    </w:p>
    <w:p>
      <w:pPr>
        <w:spacing w:before="60" w:after="100"/>
      </w:pPr>
      <w:r>
        <w:rPr>
          <w:rFonts w:ascii="Calibri" w:cs="Calibri" w:eastAsia="Calibri" w:hAnsi="Calibri"/>
          <w:color w:val="2C2C2A"/>
          <w:sz w:val="22"/>
          <w:szCs w:val="22"/>
        </w:rPr>
        <w:t xml:space="preserve">Set the OnSelect property to the following formula (replace the flow name with the exact name shown after you connect it in step 4.4):</w:t>
      </w:r>
    </w:p>
    <w:p>
      <w:pPr>
        <w:spacing w:before="60" w:after="100"/>
      </w:pPr>
      <w:r>
        <w:rPr>
          <w:rFonts w:ascii="Calibri" w:cs="Calibri" w:eastAsia="Calibri" w:hAnsi="Calibri"/>
          <w:color w:val="2C2C2A"/>
          <w:sz w:val="22"/>
          <w:szCs w:val="22"/>
        </w:rPr>
        <w:t xml:space="preserve"/>
      </w:r>
    </w:p>
    <w:p>
      <w:pPr>
        <w:pBdr>
          <w:top w:val="single" w:color="CCCCCC" w:sz="1"/>
          <w:bottom w:val="single" w:color="CCCCCC" w:sz="1"/>
          <w:left w:val="single" w:color="CCCCCC" w:sz="1"/>
          <w:right w:val="single" w:color="CCCCCC" w:sz="1"/>
        </w:pBdr>
        <w:shd w:fill="F5F5F0" w:val="clear"/>
        <w:spacing w:before="80" w:after="80"/>
      </w:pPr>
      <w:r>
        <w:rPr>
          <w:rFonts w:ascii="Courier New" w:cs="Courier New" w:eastAsia="Courier New" w:hAnsi="Courier New"/>
          <w:color w:val="888780"/>
          <w:sz w:val="19"/>
          <w:szCs w:val="19"/>
        </w:rPr>
        <w:t xml:space="preserve">// Build semicolon-delimited list of selected standards</w:t>
      </w:r>
      <w:r>
        <w:rPr>
          <w:rFonts w:ascii="Courier New" w:cs="Courier New" w:eastAsia="Courier New" w:hAnsi="Courier New"/>
          <w:color w:val="185FA5"/>
          <w:sz w:val="19"/>
          <w:szCs w:val="19"/>
        </w:rPr>
        <w:br/>
        <w:t xml:space="preserve">Set(</w:t>
      </w:r>
      <w:r>
        <w:rPr>
          <w:rFonts w:ascii="Courier New" w:cs="Courier New" w:eastAsia="Courier New" w:hAnsi="Courier New"/>
          <w:color w:val="444441"/>
          <w:sz w:val="19"/>
          <w:szCs w:val="19"/>
        </w:rPr>
        <w:br/>
        <w:t xml:space="preserve">  varSelectedStandards,</w:t>
      </w:r>
      <w:r>
        <w:rPr>
          <w:rFonts w:ascii="Courier New" w:cs="Courier New" w:eastAsia="Courier New" w:hAnsi="Courier New"/>
          <w:color w:val="444441"/>
          <w:sz w:val="19"/>
          <w:szCs w:val="19"/>
        </w:rPr>
        <w:br/>
        <w:t xml:space="preserve">  Concat(</w:t>
      </w:r>
      <w:r>
        <w:rPr>
          <w:rFonts w:ascii="Courier New" w:cs="Courier New" w:eastAsia="Courier New" w:hAnsi="Courier New"/>
          <w:color w:val="444441"/>
          <w:sz w:val="19"/>
          <w:szCs w:val="19"/>
        </w:rPr>
        <w:br/>
        <w:t xml:space="preserve">    Filter(</w:t>
      </w:r>
      <w:r>
        <w:rPr>
          <w:rFonts w:ascii="Courier New" w:cs="Courier New" w:eastAsia="Courier New" w:hAnsi="Courier New"/>
          <w:color w:val="444441"/>
          <w:sz w:val="19"/>
          <w:szCs w:val="19"/>
        </w:rPr>
        <w:br/>
        <w:t xml:space="preserve">      Table(</w:t>
      </w:r>
      <w:r>
        <w:rPr>
          <w:rFonts w:ascii="Courier New" w:cs="Courier New" w:eastAsia="Courier New" w:hAnsi="Courier New"/>
          <w:color w:val="444441"/>
          <w:sz w:val="19"/>
          <w:szCs w:val="19"/>
        </w:rPr>
        <w:br/>
        <w:t xml:space="preserve">        {v: chk1.Text, s: chk1.Value},</w:t>
      </w:r>
      <w:r>
        <w:rPr>
          <w:rFonts w:ascii="Courier New" w:cs="Courier New" w:eastAsia="Courier New" w:hAnsi="Courier New"/>
          <w:color w:val="444441"/>
          <w:sz w:val="19"/>
          <w:szCs w:val="19"/>
        </w:rPr>
        <w:br/>
        <w:t xml:space="preserve">        {v: chk2.Text, s: chk2.Value},</w:t>
      </w:r>
      <w:r>
        <w:rPr>
          <w:rFonts w:ascii="Courier New" w:cs="Courier New" w:eastAsia="Courier New" w:hAnsi="Courier New"/>
          <w:color w:val="444441"/>
          <w:sz w:val="19"/>
          <w:szCs w:val="19"/>
        </w:rPr>
        <w:br/>
        <w:t xml:space="preserve">        {v: chk3.Text, s: chk3.Value},</w:t>
      </w:r>
      <w:r>
        <w:rPr>
          <w:rFonts w:ascii="Courier New" w:cs="Courier New" w:eastAsia="Courier New" w:hAnsi="Courier New"/>
          <w:color w:val="444441"/>
          <w:sz w:val="19"/>
          <w:szCs w:val="19"/>
        </w:rPr>
        <w:br/>
        <w:t xml:space="preserve">        {v: chk4.Text, s: chk4.Value},</w:t>
      </w:r>
      <w:r>
        <w:rPr>
          <w:rFonts w:ascii="Courier New" w:cs="Courier New" w:eastAsia="Courier New" w:hAnsi="Courier New"/>
          <w:color w:val="444441"/>
          <w:sz w:val="19"/>
          <w:szCs w:val="19"/>
        </w:rPr>
        <w:br/>
        <w:t xml:space="preserve">        {v: chk5.Text, s: chk5.Value},</w:t>
      </w:r>
      <w:r>
        <w:rPr>
          <w:rFonts w:ascii="Courier New" w:cs="Courier New" w:eastAsia="Courier New" w:hAnsi="Courier New"/>
          <w:color w:val="444441"/>
          <w:sz w:val="19"/>
          <w:szCs w:val="19"/>
        </w:rPr>
        <w:br/>
        <w:t xml:space="preserve">        {v: chk6.Text, s: chk6.Value},</w:t>
      </w:r>
      <w:r>
        <w:rPr>
          <w:rFonts w:ascii="Courier New" w:cs="Courier New" w:eastAsia="Courier New" w:hAnsi="Courier New"/>
          <w:color w:val="444441"/>
          <w:sz w:val="19"/>
          <w:szCs w:val="19"/>
        </w:rPr>
        <w:br/>
        <w:t xml:space="preserve">        {v: chk7.Text, s: chk7.Value}</w:t>
      </w:r>
      <w:r>
        <w:rPr>
          <w:rFonts w:ascii="Courier New" w:cs="Courier New" w:eastAsia="Courier New" w:hAnsi="Courier New"/>
          <w:color w:val="444441"/>
          <w:sz w:val="19"/>
          <w:szCs w:val="19"/>
        </w:rPr>
        <w:br/>
        <w:t xml:space="preserve">      ),</w:t>
      </w:r>
      <w:r>
        <w:rPr>
          <w:rFonts w:ascii="Courier New" w:cs="Courier New" w:eastAsia="Courier New" w:hAnsi="Courier New"/>
          <w:color w:val="444441"/>
          <w:sz w:val="19"/>
          <w:szCs w:val="19"/>
        </w:rPr>
        <w:br/>
        <w:t xml:space="preserve">      s = true   // only checked boxes</w:t>
      </w:r>
      <w:r>
        <w:rPr>
          <w:rFonts w:ascii="Courier New" w:cs="Courier New" w:eastAsia="Courier New" w:hAnsi="Courier New"/>
          <w:color w:val="444441"/>
          <w:sz w:val="19"/>
          <w:szCs w:val="19"/>
        </w:rPr>
        <w:br/>
        <w:t xml:space="preserve">    ),</w:t>
      </w:r>
      <w:r>
        <w:rPr>
          <w:rFonts w:ascii="Courier New" w:cs="Courier New" w:eastAsia="Courier New" w:hAnsi="Courier New"/>
          <w:color w:val="444441"/>
          <w:sz w:val="19"/>
          <w:szCs w:val="19"/>
        </w:rPr>
        <w:br/>
        <w:t xml:space="preserve">    v &amp; "; "</w:t>
      </w:r>
      <w:r>
        <w:rPr>
          <w:rFonts w:ascii="Courier New" w:cs="Courier New" w:eastAsia="Courier New" w:hAnsi="Courier New"/>
          <w:color w:val="444441"/>
          <w:sz w:val="19"/>
          <w:szCs w:val="19"/>
        </w:rPr>
        <w:br/>
        <w:t xml:space="preserve">  )</w:t>
      </w:r>
      <w:r>
        <w:rPr>
          <w:rFonts w:ascii="Courier New" w:cs="Courier New" w:eastAsia="Courier New" w:hAnsi="Courier New"/>
          <w:color w:val="444441"/>
          <w:sz w:val="19"/>
          <w:szCs w:val="19"/>
        </w:rPr>
        <w:br/>
        <w:t xml:space="preserve">);</w:t>
      </w:r>
      <w:r>
        <w:rPr>
          <w:rFonts w:ascii="Courier New" w:cs="Courier New" w:eastAsia="Courier New" w:hAnsi="Courier New"/>
          <w:color w:val="444441"/>
          <w:sz w:val="19"/>
          <w:szCs w:val="19"/>
        </w:rPr>
        <w:br/>
        <w:t xml:space="preserve"/>
      </w:r>
      <w:r>
        <w:rPr>
          <w:rFonts w:ascii="Courier New" w:cs="Courier New" w:eastAsia="Courier New" w:hAnsi="Courier New"/>
          <w:color w:val="888780"/>
          <w:sz w:val="19"/>
          <w:szCs w:val="19"/>
        </w:rPr>
        <w:br/>
        <w:t xml:space="preserve">// Call the Power Automate flow</w:t>
      </w:r>
      <w:r>
        <w:rPr>
          <w:rFonts w:ascii="Courier New" w:cs="Courier New" w:eastAsia="Courier New" w:hAnsi="Courier New"/>
          <w:color w:val="185FA5"/>
          <w:sz w:val="19"/>
          <w:szCs w:val="19"/>
        </w:rPr>
        <w:br/>
        <w:t xml:space="preserve">AIOpsAutomationStandardsFeedbackEmailFlow.Run(</w:t>
      </w:r>
      <w:r>
        <w:rPr>
          <w:rFonts w:ascii="Courier New" w:cs="Courier New" w:eastAsia="Courier New" w:hAnsi="Courier New"/>
          <w:color w:val="444441"/>
          <w:sz w:val="19"/>
          <w:szCs w:val="19"/>
        </w:rPr>
        <w:br/>
        <w:t xml:space="preserve">  txtSubmitterName.Text,</w:t>
      </w:r>
      <w:r>
        <w:rPr>
          <w:rFonts w:ascii="Courier New" w:cs="Courier New" w:eastAsia="Courier New" w:hAnsi="Courier New"/>
          <w:color w:val="444441"/>
          <w:sz w:val="19"/>
          <w:szCs w:val="19"/>
        </w:rPr>
        <w:br/>
        <w:t xml:space="preserve">  txtSubmitterEmail.Text,</w:t>
      </w:r>
      <w:r>
        <w:rPr>
          <w:rFonts w:ascii="Courier New" w:cs="Courier New" w:eastAsia="Courier New" w:hAnsi="Courier New"/>
          <w:color w:val="444441"/>
          <w:sz w:val="19"/>
          <w:szCs w:val="19"/>
        </w:rPr>
        <w:br/>
        <w:t xml:space="preserve">  varSelectedStandards,</w:t>
      </w:r>
      <w:r>
        <w:rPr>
          <w:rFonts w:ascii="Courier New" w:cs="Courier New" w:eastAsia="Courier New" w:hAnsi="Courier New"/>
          <w:color w:val="444441"/>
          <w:sz w:val="19"/>
          <w:szCs w:val="19"/>
        </w:rPr>
        <w:br/>
        <w:t xml:space="preserve">  ddFeedbackType.SelectedText.Value,</w:t>
      </w:r>
      <w:r>
        <w:rPr>
          <w:rFonts w:ascii="Courier New" w:cs="Courier New" w:eastAsia="Courier New" w:hAnsi="Courier New"/>
          <w:color w:val="444441"/>
          <w:sz w:val="19"/>
          <w:szCs w:val="19"/>
        </w:rPr>
        <w:br/>
        <w:t xml:space="preserve">  radPriority.Selected.Value,</w:t>
      </w:r>
      <w:r>
        <w:rPr>
          <w:rFonts w:ascii="Courier New" w:cs="Courier New" w:eastAsia="Courier New" w:hAnsi="Courier New"/>
          <w:color w:val="444441"/>
          <w:sz w:val="19"/>
          <w:szCs w:val="19"/>
        </w:rPr>
        <w:br/>
        <w:t xml:space="preserve">  txtFeedbackNote.Text</w:t>
      </w:r>
      <w:r>
        <w:rPr>
          <w:rFonts w:ascii="Courier New" w:cs="Courier New" w:eastAsia="Courier New" w:hAnsi="Courier New"/>
          <w:color w:val="444441"/>
          <w:sz w:val="19"/>
          <w:szCs w:val="19"/>
        </w:rPr>
        <w:br/>
        <w:t xml:space="preserve">);</w:t>
      </w:r>
      <w:r>
        <w:rPr>
          <w:rFonts w:ascii="Courier New" w:cs="Courier New" w:eastAsia="Courier New" w:hAnsi="Courier New"/>
          <w:color w:val="444441"/>
          <w:sz w:val="19"/>
          <w:szCs w:val="19"/>
        </w:rPr>
        <w:br/>
        <w:t xml:space="preserve"/>
      </w:r>
      <w:r>
        <w:rPr>
          <w:rFonts w:ascii="Courier New" w:cs="Courier New" w:eastAsia="Courier New" w:hAnsi="Courier New"/>
          <w:color w:val="888780"/>
          <w:sz w:val="19"/>
          <w:szCs w:val="19"/>
        </w:rPr>
        <w:br/>
        <w:t xml:space="preserve">// Show confirmation and reset form</w:t>
      </w:r>
      <w:r>
        <w:rPr>
          <w:rFonts w:ascii="Courier New" w:cs="Courier New" w:eastAsia="Courier New" w:hAnsi="Courier New"/>
          <w:color w:val="444441"/>
          <w:sz w:val="19"/>
          <w:szCs w:val="19"/>
        </w:rPr>
        <w:br/>
        <w:t xml:space="preserve">Set(varSubmitted, true);</w:t>
      </w:r>
      <w:r>
        <w:rPr>
          <w:rFonts w:ascii="Courier New" w:cs="Courier New" w:eastAsia="Courier New" w:hAnsi="Courier New"/>
          <w:color w:val="444441"/>
          <w:sz w:val="19"/>
          <w:szCs w:val="19"/>
        </w:rPr>
        <w:br/>
        <w:t xml:space="preserve">Reset(txtSubmitterName); Reset(txtSubmitterEmail);</w:t>
      </w:r>
      <w:r>
        <w:rPr>
          <w:rFonts w:ascii="Courier New" w:cs="Courier New" w:eastAsia="Courier New" w:hAnsi="Courier New"/>
          <w:color w:val="444441"/>
          <w:sz w:val="19"/>
          <w:szCs w:val="19"/>
        </w:rPr>
        <w:br/>
        <w:t xml:space="preserve">Reset(txtFeedbackNote); Reset(ddFeedbackType); Reset(radPriority);</w:t>
      </w:r>
      <w:r>
        <w:rPr>
          <w:rFonts w:ascii="Courier New" w:cs="Courier New" w:eastAsia="Courier New" w:hAnsi="Courier New"/>
          <w:color w:val="444441"/>
          <w:sz w:val="19"/>
          <w:szCs w:val="19"/>
        </w:rPr>
        <w:br/>
        <w:t xml:space="preserve">Reset(chk1); Reset(chk2); Reset(chk3); Reset(chk4);</w:t>
      </w:r>
      <w:r>
        <w:rPr>
          <w:rFonts w:ascii="Courier New" w:cs="Courier New" w:eastAsia="Courier New" w:hAnsi="Courier New"/>
          <w:color w:val="444441"/>
          <w:sz w:val="19"/>
          <w:szCs w:val="19"/>
        </w:rPr>
        <w:br/>
        <w:t xml:space="preserve">Reset(chk5); Reset(chk6); Reset(chk7);</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4.6  Confirmation Banner</w:t>
      </w:r>
    </w:p>
    <w:p>
      <w:pPr>
        <w:spacing w:before="60" w:after="100"/>
      </w:pPr>
      <w:r>
        <w:rPr>
          <w:rFonts w:ascii="Calibri" w:cs="Calibri" w:eastAsia="Calibri" w:hAnsi="Calibri"/>
          <w:color w:val="2C2C2A"/>
          <w:sz w:val="22"/>
          <w:szCs w:val="22"/>
        </w:rPr>
        <w:t xml:space="preserve">Add a Label control for a success message that shows after submission:</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Formula / Value</w:t>
            </w:r>
          </w:p>
        </w:tc>
        <w:tc>
          <w:tcPr>
            <w:tcW w:type="dxa" w:w="4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Text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"Your feedback has been submitted. The ASE Team will review your request."</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Visible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varSubmitted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Only shows after successful submit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Fill</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RGBA(225, 245, 238, 1)</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Teal light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Color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RGBA(15, 110, 86,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Teal text</w:t>
            </w:r>
          </w:p>
        </w:tc>
      </w:tr>
    </w:tbl>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4.7  Save and Publish</w:t>
      </w:r>
    </w:p>
    <w:p>
      <w:pPr>
        <w:pStyle w:val="ListParagraph"/>
        <w:numPr>
          <w:ilvl w:val="0"/>
          <w:numId w:val="3"/>
        </w:numPr>
        <w:spacing w:before="40" w:after="40"/>
      </w:pPr>
      <w:r>
        <w:rPr>
          <w:rFonts w:ascii="Calibri" w:cs="Calibri" w:eastAsia="Calibri" w:hAnsi="Calibri"/>
          <w:color w:val="2C2C2A"/>
          <w:sz w:val="22"/>
          <w:szCs w:val="22"/>
        </w:rPr>
        <w:t xml:space="preserve">Click 'File' &gt; 'Save' (or Ctrl+S)</w:t>
      </w:r>
    </w:p>
    <w:p>
      <w:pPr>
        <w:pStyle w:val="ListParagraph"/>
        <w:numPr>
          <w:ilvl w:val="0"/>
          <w:numId w:val="3"/>
        </w:numPr>
        <w:spacing w:before="40" w:after="40"/>
      </w:pPr>
      <w:r>
        <w:rPr>
          <w:rFonts w:ascii="Calibri" w:cs="Calibri" w:eastAsia="Calibri" w:hAnsi="Calibri"/>
          <w:color w:val="2C2C2A"/>
          <w:sz w:val="22"/>
          <w:szCs w:val="22"/>
        </w:rPr>
        <w:t xml:space="preserve">Click 'Publish'</w:t>
      </w:r>
    </w:p>
    <w:p>
      <w:pPr>
        <w:pStyle w:val="ListParagraph"/>
        <w:numPr>
          <w:ilvl w:val="0"/>
          <w:numId w:val="3"/>
        </w:numPr>
        <w:spacing w:before="40" w:after="40"/>
      </w:pPr>
      <w:r>
        <w:rPr>
          <w:rFonts w:ascii="Calibri" w:cs="Calibri" w:eastAsia="Calibri" w:hAnsi="Calibri"/>
          <w:color w:val="2C2C2A"/>
          <w:sz w:val="22"/>
          <w:szCs w:val="22"/>
        </w:rPr>
        <w:t xml:space="preserve">Click 'Publish this version'</w:t>
      </w:r>
    </w:p>
    <w:p>
      <w:pPr>
        <w:pStyle w:val="ListParagraph"/>
        <w:numPr>
          <w:ilvl w:val="0"/>
          <w:numId w:val="3"/>
        </w:numPr>
        <w:spacing w:before="40" w:after="40"/>
      </w:pPr>
      <w:r>
        <w:rPr>
          <w:rFonts w:ascii="Calibri" w:cs="Calibri" w:eastAsia="Calibri" w:hAnsi="Calibri"/>
          <w:color w:val="2C2C2A"/>
          <w:sz w:val="22"/>
          <w:szCs w:val="22"/>
        </w:rPr>
        <w:t xml:space="preserve">To share: go to make.powerapps.com &gt; Apps &gt; select your app &gt; Share &gt; add users or groups</w:t>
      </w:r>
    </w:p>
    <w:p>
      <w:pPr>
        <w:pBdr>
          <w:left w:val="single" w:color="185FA5" w:sz="12" w:space="8"/>
        </w:pBdr>
        <w:spacing w:before="80" w:after="80"/>
        <w:ind w:left="360"/>
      </w:pPr>
      <w:r>
        <w:rPr>
          <w:rFonts w:ascii="Calibri" w:cs="Calibri" w:eastAsia="Calibri" w:hAnsi="Calibri"/>
          <w:i/>
          <w:iCs/>
          <w:color w:val="185FA5"/>
          <w:sz w:val="20"/>
          <w:szCs w:val="20"/>
        </w:rPr>
        <w:t xml:space="preserve">Share the app with the ASE team group or the entire AIOps team distribution list so all users can access it from their M365 apps launcher or direct link.</w:t>
      </w:r>
    </w:p>
    <w:p>
      <w:r>
        <w:br w:type="page"/>
      </w:r>
    </w:p>
    <w:p>
      <w:pPr>
        <w:pStyle w:val="Heading1"/>
        <w:spacing w:before="360" w:after="120"/>
      </w:pPr>
      <w:r>
        <w:rPr>
          <w:rFonts w:ascii="Calibri" w:cs="Calibri" w:eastAsia="Calibri" w:hAnsi="Calibri"/>
          <w:b/>
          <w:bCs/>
          <w:color w:val="185FA5"/>
          <w:sz w:val="32"/>
          <w:szCs w:val="32"/>
        </w:rPr>
        <w:t xml:space="preserve">5. Optional Enhancements</w:t>
      </w:r>
    </w:p>
    <w:p>
      <w:pPr>
        <w:pStyle w:val="Heading2"/>
        <w:spacing w:before="240" w:after="80"/>
      </w:pPr>
      <w:r>
        <w:rPr>
          <w:rFonts w:ascii="Calibri" w:cs="Calibri" w:eastAsia="Calibri" w:hAnsi="Calibri"/>
          <w:b/>
          <w:bCs/>
          <w:color w:val="2C2C2A"/>
          <w:sz w:val="26"/>
          <w:szCs w:val="26"/>
        </w:rPr>
        <w:t xml:space="preserve">5.1  Log Submissions to SharePoint List (Audit Trail)</w:t>
      </w:r>
    </w:p>
    <w:p>
      <w:pPr>
        <w:spacing w:before="60" w:after="100"/>
      </w:pPr>
      <w:r>
        <w:rPr>
          <w:rFonts w:ascii="Calibri" w:cs="Calibri" w:eastAsia="Calibri" w:hAnsi="Calibri"/>
          <w:color w:val="2C2C2A"/>
          <w:sz w:val="22"/>
          <w:szCs w:val="22"/>
        </w:rPr>
        <w:t xml:space="preserve">Add a 'Create item' SharePoint action in the Power Automate flow after the Send email action. Create a SharePoint list called AIOps_Feedback_Log with these columns:</w:t>
      </w:r>
    </w:p>
    <w:p>
      <w:pPr>
        <w:spacing w:before="60" w:after="100"/>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Column Name</w:t>
            </w:r>
          </w:p>
        </w:tc>
        <w:tc>
          <w:tcPr>
            <w:tcW w:type="dxa" w:w="2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Mapped from Flow Parameter</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Title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Single line of text</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SubmitterName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SubmitterEmail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Single line of 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SubmitterEmail</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SelectedStandards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Multiple lines of text</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SelectedStandards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Choice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FeedbackType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Priority</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Choice (Low/Med/High)</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FeedbackNote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Multiple lines of 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FeedbackNote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SubmittedOn</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Date (auto-created)</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utcNow() expression</w:t>
            </w:r>
          </w:p>
        </w:tc>
      </w:tr>
    </w:tbl>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5.2  Auto-Reply Confirmation Email to Submitter</w:t>
      </w:r>
    </w:p>
    <w:p>
      <w:pPr>
        <w:spacing w:before="60" w:after="100"/>
      </w:pPr>
      <w:r>
        <w:rPr>
          <w:rFonts w:ascii="Calibri" w:cs="Calibri" w:eastAsia="Calibri" w:hAnsi="Calibri"/>
          <w:color w:val="2C2C2A"/>
          <w:sz w:val="22"/>
          <w:szCs w:val="22"/>
        </w:rPr>
        <w:t xml:space="preserve">Add a second 'Send an email (V2)' action in the flow, this time using the SubmitterEmail parameter as the 'To' address. Provide a friendly confirmation message to let the submitter know their feedback was received.</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5.3  Embed in Microsoft Teams</w:t>
      </w:r>
    </w:p>
    <w:p>
      <w:pPr>
        <w:pStyle w:val="ListParagraph"/>
        <w:numPr>
          <w:ilvl w:val="0"/>
          <w:numId w:val="3"/>
        </w:numPr>
        <w:spacing w:before="40" w:after="40"/>
      </w:pPr>
      <w:r>
        <w:rPr>
          <w:rFonts w:ascii="Calibri" w:cs="Calibri" w:eastAsia="Calibri" w:hAnsi="Calibri"/>
          <w:color w:val="2C2C2A"/>
          <w:sz w:val="22"/>
          <w:szCs w:val="22"/>
        </w:rPr>
        <w:t xml:space="preserve">In Teams, navigate to a channel in the ASE Team workspace</w:t>
      </w:r>
    </w:p>
    <w:p>
      <w:pPr>
        <w:pStyle w:val="ListParagraph"/>
        <w:numPr>
          <w:ilvl w:val="0"/>
          <w:numId w:val="3"/>
        </w:numPr>
        <w:spacing w:before="40" w:after="40"/>
      </w:pPr>
      <w:r>
        <w:rPr>
          <w:rFonts w:ascii="Calibri" w:cs="Calibri" w:eastAsia="Calibri" w:hAnsi="Calibri"/>
          <w:color w:val="2C2C2A"/>
          <w:sz w:val="22"/>
          <w:szCs w:val="22"/>
        </w:rPr>
        <w:t xml:space="preserve">Click '+' to add a tab</w:t>
      </w:r>
    </w:p>
    <w:p>
      <w:pPr>
        <w:pStyle w:val="ListParagraph"/>
        <w:numPr>
          <w:ilvl w:val="0"/>
          <w:numId w:val="3"/>
        </w:numPr>
        <w:spacing w:before="40" w:after="40"/>
      </w:pPr>
      <w:r>
        <w:rPr>
          <w:rFonts w:ascii="Calibri" w:cs="Calibri" w:eastAsia="Calibri" w:hAnsi="Calibri"/>
          <w:color w:val="2C2C2A"/>
          <w:sz w:val="22"/>
          <w:szCs w:val="22"/>
        </w:rPr>
        <w:t xml:space="preserve">Select 'Power Apps'</w:t>
      </w:r>
    </w:p>
    <w:p>
      <w:pPr>
        <w:pStyle w:val="ListParagraph"/>
        <w:numPr>
          <w:ilvl w:val="0"/>
          <w:numId w:val="3"/>
        </w:numPr>
        <w:spacing w:before="40" w:after="40"/>
      </w:pPr>
      <w:r>
        <w:rPr>
          <w:rFonts w:ascii="Calibri" w:cs="Calibri" w:eastAsia="Calibri" w:hAnsi="Calibri"/>
          <w:color w:val="2C2C2A"/>
          <w:sz w:val="22"/>
          <w:szCs w:val="22"/>
        </w:rPr>
        <w:t xml:space="preserve">Find and add: AIOps Automation Standards Feedback</w:t>
      </w:r>
    </w:p>
    <w:p>
      <w:pPr>
        <w:spacing w:before="60" w:after="100"/>
      </w:pPr>
      <w:r>
        <w:rPr>
          <w:rFonts w:ascii="Calibri" w:cs="Calibri" w:eastAsia="Calibri" w:hAnsi="Calibri"/>
          <w:color w:val="2C2C2A"/>
          <w:sz w:val="22"/>
          <w:szCs w:val="22"/>
        </w:rPr>
        <w:t xml:space="preserve">Users can now submit feedback directly inside the Teams channel without needing to visit the Power Apps portal separately.</w:t>
      </w:r>
    </w:p>
    <w:p>
      <w:pPr>
        <w:spacing w:before="60" w:after="100"/>
      </w:pPr>
      <w:r>
        <w:rPr>
          <w:rFonts w:ascii="Calibri" w:cs="Calibri" w:eastAsia="Calibri" w:hAnsi="Calibri"/>
          <w:color w:val="2C2C2A"/>
          <w:sz w:val="22"/>
          <w:szCs w:val="22"/>
        </w:rPr>
        <w:t xml:space="preserve"/>
      </w:r>
    </w:p>
    <w:p>
      <w:pPr>
        <w:pStyle w:val="Heading2"/>
        <w:spacing w:before="240" w:after="80"/>
      </w:pPr>
      <w:r>
        <w:rPr>
          <w:rFonts w:ascii="Calibri" w:cs="Calibri" w:eastAsia="Calibri" w:hAnsi="Calibri"/>
          <w:b/>
          <w:bCs/>
          <w:color w:val="2C2C2A"/>
          <w:sz w:val="26"/>
          <w:szCs w:val="26"/>
        </w:rPr>
        <w:t xml:space="preserve">5.4  Input Validation Enhancements</w:t>
      </w:r>
    </w:p>
    <w:p>
      <w:pPr>
        <w:spacing w:before="60" w:after="100"/>
      </w:pPr>
      <w:r>
        <w:rPr>
          <w:rFonts w:ascii="Calibri" w:cs="Calibri" w:eastAsia="Calibri" w:hAnsi="Calibri"/>
          <w:color w:val="2C2C2A"/>
          <w:sz w:val="22"/>
          <w:szCs w:val="22"/>
        </w:rPr>
        <w:t xml:space="preserve">Add these formula-driven labels near the submit button for real-time inline validation:</w:t>
      </w:r>
    </w:p>
    <w:p>
      <w:pPr>
        <w:pStyle w:val="ListParagraph"/>
        <w:numPr>
          <w:ilvl w:val="0"/>
          <w:numId w:val="2"/>
        </w:numPr>
        <w:spacing w:before="40" w:after="40"/>
      </w:pPr>
      <w:r>
        <w:rPr>
          <w:rFonts w:ascii="Calibri" w:cs="Calibri" w:eastAsia="Calibri" w:hAnsi="Calibri"/>
          <w:color w:val="2C2C2A"/>
          <w:sz w:val="22"/>
          <w:szCs w:val="22"/>
        </w:rPr>
        <w:t xml:space="preserve">Email validation: IsMatch(txtSubmitterEmail.Text, Match.Email)</w:t>
      </w:r>
    </w:p>
    <w:p>
      <w:pPr>
        <w:pStyle w:val="ListParagraph"/>
        <w:numPr>
          <w:ilvl w:val="0"/>
          <w:numId w:val="2"/>
        </w:numPr>
        <w:spacing w:before="40" w:after="40"/>
      </w:pPr>
      <w:r>
        <w:rPr>
          <w:rFonts w:ascii="Calibri" w:cs="Calibri" w:eastAsia="Calibri" w:hAnsi="Calibri"/>
          <w:color w:val="2C2C2A"/>
          <w:sz w:val="22"/>
          <w:szCs w:val="22"/>
        </w:rPr>
        <w:t xml:space="preserve">Standards check: CountIf(Table({s:chk1.Value},{s:chk2.Value},...), s=true) &gt; 0</w:t>
      </w:r>
    </w:p>
    <w:p>
      <w:pPr>
        <w:pStyle w:val="ListParagraph"/>
        <w:numPr>
          <w:ilvl w:val="0"/>
          <w:numId w:val="2"/>
        </w:numPr>
        <w:spacing w:before="40" w:after="40"/>
      </w:pPr>
      <w:r>
        <w:rPr>
          <w:rFonts w:ascii="Calibri" w:cs="Calibri" w:eastAsia="Calibri" w:hAnsi="Calibri"/>
          <w:color w:val="2C2C2A"/>
          <w:sz w:val="22"/>
          <w:szCs w:val="22"/>
        </w:rPr>
        <w:t xml:space="preserve">Show red label text with Visible = Not(IsMatch(...)) And txtSubmitterEmail.Text &lt;&gt; ""</w:t>
      </w:r>
    </w:p>
    <w:p>
      <w:r>
        <w:br w:type="page"/>
      </w:r>
    </w:p>
    <w:p>
      <w:pPr>
        <w:pStyle w:val="Heading1"/>
        <w:spacing w:before="360" w:after="120"/>
      </w:pPr>
      <w:r>
        <w:rPr>
          <w:rFonts w:ascii="Calibri" w:cs="Calibri" w:eastAsia="Calibri" w:hAnsi="Calibri"/>
          <w:b/>
          <w:bCs/>
          <w:color w:val="185FA5"/>
          <w:sz w:val="32"/>
          <w:szCs w:val="32"/>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57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Flow not visible in Power Apps</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Go to Power Automate, confirm the flow is saved and has no errors. Return to Power Apps, click the refresh icon in the Power Automate pane.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Email not received at ASE@metlife.com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Check flow run history in Power Automate. Confirm the Office 365 Outlook connection is authorized. Verify recipient address has no typos.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'Connection blocked by DLP' error</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Contact your Power Platform Admin. The Office 365 Outlook connector may be classified as 'Business' and blocked from non-Business connectors. Move all connectors to the Business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Submit button always disabled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Confirm txtSubmitterName, txtSubmitterEmail, and txtFeedbackNote control names match exactly in the DisplayMode formula. Check for typos.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Standards list shows empty in email</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Verify checkbox control names (chk1–chk7) match the formula in btnSubmit.OnSelect exactly. Power Apps is case-sensitive.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App not accessible to team members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Ensure you have shared the app with users or their AAD group. Go to make.powerapps.com &gt; Apps &gt; select app &gt; Share.</w:t>
            </w:r>
          </w:p>
        </w:tc>
      </w:tr>
    </w:tbl>
    <w:p>
      <w:r>
        <w:br w:type="page"/>
      </w:r>
    </w:p>
    <w:p>
      <w:pPr>
        <w:pStyle w:val="Heading1"/>
        <w:spacing w:before="360" w:after="120"/>
      </w:pPr>
      <w:r>
        <w:rPr>
          <w:rFonts w:ascii="Calibri" w:cs="Calibri" w:eastAsia="Calibri" w:hAnsi="Calibri"/>
          <w:b/>
          <w:bCs/>
          <w:color w:val="185FA5"/>
          <w:sz w:val="32"/>
          <w:szCs w:val="32"/>
        </w:rPr>
        <w:t xml:space="preserve">7. Quick Reference — Key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Recipient email</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ASE@metlife.com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Email subject 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Requested comments or changes to Automation Standards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Power Automate flow name</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AIOps Feedback Email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Power Apps app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AIOps Automation Standards Feedback</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Trigger type</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PowerApps (V2)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Email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Office 365 Outlook — Send an email (V2)</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Optional log list name</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alibri" w:cs="Calibri" w:eastAsia="Calibri" w:hAnsi="Calibri"/>
                <w:color w:val="2C2C2A"/>
                <w:sz w:val="20"/>
                <w:szCs w:val="20"/>
              </w:rPr>
              <w:t xml:space="preserve">AIOps_Feedback_Log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Teams tab embedding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A"/>
                <w:sz w:val="20"/>
                <w:szCs w:val="20"/>
              </w:rPr>
              <w:t xml:space="preserve">Teams &gt; Channel &gt; + &gt; Power Apps &gt; select app</w:t>
            </w:r>
          </w:p>
        </w:tc>
      </w:tr>
    </w:tbl>
    <w:p>
      <w:pPr>
        <w:spacing w:before="60" w:after="100"/>
      </w:pPr>
      <w:r>
        <w:rPr>
          <w:rFonts w:ascii="Calibri" w:cs="Calibri" w:eastAsia="Calibri" w:hAnsi="Calibri"/>
          <w:color w:val="2C2C2A"/>
          <w:sz w:val="22"/>
          <w:szCs w:val="22"/>
        </w:rPr>
        <w:t xml:space="preserve"/>
      </w:r>
    </w:p>
    <w:p>
      <w:pPr>
        <w:spacing w:before="60" w:after="100"/>
      </w:pPr>
      <w:r>
        <w:rPr>
          <w:rFonts w:ascii="Calibri" w:cs="Calibri" w:eastAsia="Calibri" w:hAnsi="Calibri"/>
          <w:color w:val="2C2C2A"/>
          <w:sz w:val="22"/>
          <w:szCs w:val="22"/>
        </w:rPr>
        <w:t xml:space="preserve"/>
      </w:r>
    </w:p>
    <w:p>
      <w:pPr>
        <w:pBdr>
          <w:top w:val="single" w:color="185FA5" w:sz="8" w:space="4"/>
        </w:pBdr>
        <w:spacing w:before="80" w:after="80"/>
      </w:pPr>
    </w:p>
    <w:p>
      <w:pPr>
        <w:spacing w:before="120" w:after="40"/>
      </w:pPr>
      <w:r>
        <w:rPr>
          <w:rFonts w:ascii="Calibri" w:cs="Calibri" w:eastAsia="Calibri" w:hAnsi="Calibri"/>
          <w:i/>
          <w:iCs/>
          <w:color w:val="888780"/>
          <w:sz w:val="18"/>
          <w:szCs w:val="18"/>
        </w:rPr>
        <w:t xml:space="preserve">AIOps Automation Standards — Feedback Portal | Build &amp; Configuration Guide</w:t>
      </w:r>
    </w:p>
    <w:p>
      <w:pPr>
        <w:spacing w:before="0" w:after="0"/>
      </w:pPr>
      <w:r>
        <w:rPr>
          <w:rFonts w:ascii="Calibri" w:cs="Calibri" w:eastAsia="Calibri" w:hAnsi="Calibri"/>
          <w:color w:val="888780"/>
          <w:sz w:val="18"/>
          <w:szCs w:val="18"/>
        </w:rPr>
        <w:t xml:space="preserve">For questions about this guide, contact the ASE Team at ASE@metlife.com</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780" w:sz="4" w:space="1"/>
      </w:pBdr>
      <w:spacing w:before="80"/>
    </w:pPr>
    <w:r>
      <w:rPr>
        <w:rFonts w:ascii="Calibri" w:cs="Calibri" w:eastAsia="Calibri" w:hAnsi="Calibri"/>
        <w:color w:val="888780"/>
        <w:sz w:val="18"/>
        <w:szCs w:val="18"/>
      </w:rPr>
      <w:t xml:space="preserve">ASE Team — MetLife AIOps    |    Page </w:t>
    </w:r>
    <w:r>
      <w:rPr>
        <w:rFonts w:ascii="Calibri" w:cs="Calibri" w:eastAsia="Calibri" w:hAnsi="Calibri"/>
        <w:color w:val="888780"/>
        <w:sz w:val="18"/>
        <w:szCs w:val="18"/>
      </w:rPr>
      <w:fldChar w:fldCharType="begin"/>
      <w:instrText xml:space="preserve">PAGE</w:instrText>
      <w:fldChar w:fldCharType="separate"/>
      <w:fldChar w:fldCharType="end"/>
    </w:r>
    <w:r>
      <w:rPr>
        <w:rFonts w:ascii="Calibri" w:cs="Calibri" w:eastAsia="Calibri" w:hAnsi="Calibri"/>
        <w:color w:val="888780"/>
        <w:sz w:val="18"/>
        <w:szCs w:val="18"/>
      </w:rPr>
      <w:t xml:space="preserve"> of </w:t>
    </w:r>
    <w:r>
      <w:rPr>
        <w:rFonts w:ascii="Calibri" w:cs="Calibri" w:eastAsia="Calibri" w:hAnsi="Calibri"/>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1"/>
      </w:pBdr>
    </w:pPr>
    <w:r>
      <w:rPr>
        <w:rFonts w:ascii="Calibri" w:cs="Calibri" w:eastAsia="Calibri" w:hAnsi="Calibri"/>
        <w:b/>
        <w:bCs/>
        <w:color w:val="185FA5"/>
        <w:sz w:val="18"/>
        <w:szCs w:val="18"/>
      </w:rPr>
      <w:t xml:space="preserve">AIOps Automation Standards — Feedback Portal</w:t>
    </w:r>
    <w:r>
      <w:rPr>
        <w:rFonts w:ascii="Calibri" w:cs="Calibri" w:eastAsia="Calibri" w:hAnsi="Calibri"/>
        <w:color w:val="888780"/>
        <w:sz w:val="18"/>
        <w:szCs w:val="18"/>
      </w:rPr>
      <w:t xml:space="preserve">   |   Build &amp;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85FA5"/>
      <w:sz w:val="32"/>
      <w:szCs w:val="32"/>
    </w:rPr>
  </w:style>
  <w:style w:type="paragraph" w:styleId="Heading2">
    <w:name w:val="Heading 2"/>
    <w:basedOn w:val="Normal"/>
    <w:next w:val="Normal"/>
    <w:qFormat/>
    <w:pPr>
      <w:spacing w:before="240" w:after="80"/>
      <w:outlineLvl w:val="1"/>
    </w:pPr>
    <w:rPr>
      <w:rFonts w:ascii="Calibri" w:cs="Calibri" w:eastAsia="Calibri" w:hAnsi="Calibri"/>
      <w:b/>
      <w:bCs/>
      <w:color w:val="2C2C2A"/>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2026-03-23T02:44:26.919Z</dcterms:created>
  <dcterms:modified xsi:type="dcterms:W3CDTF">2026-03-23T02:44:26.920Z</dcterms:modified>
</cp:coreProperties>
</file>

<file path=docProps/custom.xml><?xml version="1.0" encoding="utf-8"?>
<Properties xmlns="http://schemas.openxmlformats.org/officeDocument/2006/custom-properties" xmlns:vt="http://schemas.openxmlformats.org/officeDocument/2006/docPropsVTypes"/>
</file>