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D920" w14:textId="59BAB546" w:rsidR="00793EC6" w:rsidRPr="009B3F1C" w:rsidRDefault="006C4888" w:rsidP="009B3F1C">
      <w:pPr>
        <w:rPr>
          <w:rFonts w:ascii="Times New Roman" w:hAnsi="Times New Roman" w:cs="Times New Roman"/>
          <w:sz w:val="22"/>
          <w:szCs w:val="22"/>
        </w:rPr>
      </w:pPr>
      <w:r w:rsidRPr="009B3F1C">
        <w:rPr>
          <w:rFonts w:ascii="Times New Roman" w:hAnsi="Times New Roman" w:cs="Times New Roman"/>
          <w:sz w:val="22"/>
          <w:szCs w:val="22"/>
        </w:rPr>
        <w:t xml:space="preserve">Analysis </w:t>
      </w:r>
      <w:r w:rsidRPr="009B3F1C">
        <w:rPr>
          <w:rFonts w:ascii="Times New Roman" w:hAnsi="Times New Roman" w:cs="Times New Roman"/>
          <w:sz w:val="22"/>
          <w:szCs w:val="22"/>
        </w:rPr>
        <w:t xml:space="preserve">of the </w:t>
      </w:r>
      <w:r w:rsidRPr="009B3F1C">
        <w:rPr>
          <w:rFonts w:ascii="Times New Roman" w:hAnsi="Times New Roman" w:cs="Times New Roman"/>
          <w:sz w:val="22"/>
          <w:szCs w:val="22"/>
        </w:rPr>
        <w:t xml:space="preserve">Increase Rate </w:t>
      </w:r>
      <w:r w:rsidRPr="009B3F1C">
        <w:rPr>
          <w:rFonts w:ascii="Times New Roman" w:hAnsi="Times New Roman" w:cs="Times New Roman"/>
          <w:sz w:val="22"/>
          <w:szCs w:val="22"/>
        </w:rPr>
        <w:t xml:space="preserve">of </w:t>
      </w:r>
      <w:r w:rsidR="00793EC6" w:rsidRPr="009B3F1C">
        <w:rPr>
          <w:rFonts w:ascii="Times New Roman" w:hAnsi="Times New Roman" w:cs="Times New Roman"/>
          <w:sz w:val="22"/>
          <w:szCs w:val="22"/>
        </w:rPr>
        <w:t>Fully Vaccinat</w:t>
      </w:r>
      <w:r w:rsidRPr="009B3F1C">
        <w:rPr>
          <w:rFonts w:ascii="Times New Roman" w:hAnsi="Times New Roman" w:cs="Times New Roman"/>
          <w:sz w:val="22"/>
          <w:szCs w:val="22"/>
        </w:rPr>
        <w:t>ion</w:t>
      </w:r>
      <w:r w:rsidR="00793EC6" w:rsidRPr="009B3F1C">
        <w:rPr>
          <w:rFonts w:ascii="Times New Roman" w:hAnsi="Times New Roman" w:cs="Times New Roman"/>
          <w:sz w:val="22"/>
          <w:szCs w:val="22"/>
        </w:rPr>
        <w:t xml:space="preserve"> </w:t>
      </w:r>
      <w:r w:rsidRPr="009B3F1C">
        <w:rPr>
          <w:rFonts w:ascii="Times New Roman" w:hAnsi="Times New Roman" w:cs="Times New Roman"/>
          <w:sz w:val="22"/>
          <w:szCs w:val="22"/>
        </w:rPr>
        <w:t>at</w:t>
      </w:r>
      <w:r w:rsidR="00793EC6" w:rsidRPr="009B3F1C">
        <w:rPr>
          <w:rFonts w:ascii="Times New Roman" w:hAnsi="Times New Roman" w:cs="Times New Roman"/>
          <w:sz w:val="22"/>
          <w:szCs w:val="22"/>
        </w:rPr>
        <w:t xml:space="preserve"> Different Age</w:t>
      </w:r>
      <w:r w:rsidRPr="009B3F1C">
        <w:rPr>
          <w:rFonts w:ascii="Times New Roman" w:hAnsi="Times New Roman" w:cs="Times New Roman"/>
          <w:sz w:val="22"/>
          <w:szCs w:val="22"/>
        </w:rPr>
        <w:t>s</w:t>
      </w:r>
    </w:p>
    <w:p w14:paraId="2E8B4DE9" w14:textId="77777777" w:rsidR="00793EC6" w:rsidRPr="009B3F1C" w:rsidRDefault="00793EC6" w:rsidP="009B3F1C">
      <w:pPr>
        <w:rPr>
          <w:rFonts w:ascii="Times New Roman" w:hAnsi="Times New Roman" w:cs="Times New Roman"/>
          <w:sz w:val="22"/>
          <w:szCs w:val="22"/>
        </w:rPr>
      </w:pPr>
    </w:p>
    <w:p w14:paraId="63E4D704" w14:textId="4393AD36" w:rsidR="002900EC" w:rsidRPr="009B3F1C" w:rsidRDefault="00890F53" w:rsidP="009B3F1C">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368DA45" wp14:editId="1A082E14">
            <wp:extent cx="5943600" cy="1924050"/>
            <wp:effectExtent l="0" t="0" r="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24050"/>
                    </a:xfrm>
                    <a:prstGeom prst="rect">
                      <a:avLst/>
                    </a:prstGeom>
                  </pic:spPr>
                </pic:pic>
              </a:graphicData>
            </a:graphic>
          </wp:inline>
        </w:drawing>
      </w:r>
    </w:p>
    <w:p w14:paraId="45BB4889" w14:textId="77777777" w:rsidR="009B3F1C" w:rsidRPr="009B3F1C" w:rsidRDefault="009B3F1C" w:rsidP="009B3F1C">
      <w:pPr>
        <w:rPr>
          <w:rFonts w:ascii="Times New Roman" w:hAnsi="Times New Roman" w:cs="Times New Roman"/>
          <w:sz w:val="22"/>
          <w:szCs w:val="22"/>
        </w:rPr>
      </w:pPr>
      <w:r w:rsidRPr="009B3F1C">
        <w:rPr>
          <w:rFonts w:ascii="Times New Roman" w:hAnsi="Times New Roman" w:cs="Times New Roman"/>
          <w:sz w:val="22"/>
          <w:szCs w:val="22"/>
        </w:rPr>
        <w:t>This plot shows the proportion of full vaccination in six cities (Revere, Chelsea, Springfield, Everett, Newton, and Wellesley).</w:t>
      </w:r>
    </w:p>
    <w:p w14:paraId="7ACFAC3A" w14:textId="3CDA9573" w:rsidR="00FA3B59" w:rsidRPr="009B3F1C" w:rsidRDefault="009B3F1C" w:rsidP="009B3F1C">
      <w:pPr>
        <w:rPr>
          <w:rFonts w:ascii="Times New Roman" w:hAnsi="Times New Roman" w:cs="Times New Roman"/>
          <w:sz w:val="22"/>
          <w:szCs w:val="22"/>
        </w:rPr>
      </w:pPr>
      <w:r w:rsidRPr="009B3F1C">
        <w:rPr>
          <w:rFonts w:ascii="Times New Roman" w:hAnsi="Times New Roman" w:cs="Times New Roman"/>
          <w:sz w:val="22"/>
          <w:szCs w:val="22"/>
        </w:rPr>
        <w:t>Based on this plot, June 2021 is a turning point, the date from which the growth rate of fully vaccinated starts to slow down, especially for Revere, Everett, Chelsea, Wellesley, and Newton. In December 2021, Newton's fully vaccinated There is a noticeable increase in the proportion. Overall, Newton had the highest full vaccination rate and Springfield had the lowest full vaccination rate. Chelsea's fully inoculated growth rate was slightly higher than Everett, Wellesley, and Revere's.</w:t>
      </w:r>
    </w:p>
    <w:p w14:paraId="0D238F7E" w14:textId="066F301F" w:rsidR="00793EC6" w:rsidRPr="009B3F1C" w:rsidRDefault="00890F53" w:rsidP="009B3F1C">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295C01E" wp14:editId="1289C654">
            <wp:extent cx="5943600" cy="1914525"/>
            <wp:effectExtent l="0" t="0" r="0" b="317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14525"/>
                    </a:xfrm>
                    <a:prstGeom prst="rect">
                      <a:avLst/>
                    </a:prstGeom>
                  </pic:spPr>
                </pic:pic>
              </a:graphicData>
            </a:graphic>
          </wp:inline>
        </w:drawing>
      </w:r>
    </w:p>
    <w:p w14:paraId="324B793C" w14:textId="71D3D0E2" w:rsidR="00793EC6" w:rsidRPr="009B3F1C" w:rsidRDefault="009B3F1C" w:rsidP="009B3F1C">
      <w:pPr>
        <w:rPr>
          <w:rFonts w:ascii="Times New Roman" w:hAnsi="Times New Roman" w:cs="Times New Roman"/>
          <w:sz w:val="22"/>
          <w:szCs w:val="22"/>
        </w:rPr>
      </w:pPr>
      <w:r w:rsidRPr="009B3F1C">
        <w:rPr>
          <w:rStyle w:val="y2iqfc"/>
          <w:rFonts w:ascii="Times New Roman" w:eastAsia="Times New Roman" w:hAnsi="Times New Roman" w:cs="Times New Roman"/>
          <w:color w:val="202124"/>
          <w:sz w:val="22"/>
          <w:szCs w:val="22"/>
          <w:lang w:val="en"/>
        </w:rPr>
        <w:t xml:space="preserve">This graph shows the change in the proportion of fully vaccinated children and adolescents aged 0-19 in six cities. From this graph, we can see that around April 10, 2021, the proportion of people aged 0-19 in Wellesley and Newton who are fully vaccinated suddenly increased. Around April 25, 2021, Revere, </w:t>
      </w:r>
      <w:proofErr w:type="gramStart"/>
      <w:r w:rsidRPr="009B3F1C">
        <w:rPr>
          <w:rStyle w:val="y2iqfc"/>
          <w:rFonts w:ascii="Times New Roman" w:eastAsia="Times New Roman" w:hAnsi="Times New Roman" w:cs="Times New Roman"/>
          <w:color w:val="202124"/>
          <w:sz w:val="22"/>
          <w:szCs w:val="22"/>
          <w:lang w:val="en"/>
        </w:rPr>
        <w:t>Chelsea</w:t>
      </w:r>
      <w:proofErr w:type="gramEnd"/>
      <w:r w:rsidRPr="009B3F1C">
        <w:rPr>
          <w:rStyle w:val="y2iqfc"/>
          <w:rFonts w:ascii="Times New Roman" w:eastAsia="Times New Roman" w:hAnsi="Times New Roman" w:cs="Times New Roman"/>
          <w:color w:val="202124"/>
          <w:sz w:val="22"/>
          <w:szCs w:val="22"/>
          <w:lang w:val="en"/>
        </w:rPr>
        <w:t xml:space="preserve"> and Everett had a significant increase in the proportion of fully vaccinated people aged 0-19. But in general, the proportion of people aged 0-19 who was fully vaccinated by May 2021 is less than 1%, which is very small.</w:t>
      </w:r>
    </w:p>
    <w:p w14:paraId="2B702814" w14:textId="0AF9D21C" w:rsidR="00793EC6" w:rsidRPr="009B3F1C" w:rsidRDefault="00890F53" w:rsidP="009B3F1C">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CFE242F" wp14:editId="02A447C5">
            <wp:extent cx="5943600" cy="1927860"/>
            <wp:effectExtent l="0" t="0" r="0" b="254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27860"/>
                    </a:xfrm>
                    <a:prstGeom prst="rect">
                      <a:avLst/>
                    </a:prstGeom>
                  </pic:spPr>
                </pic:pic>
              </a:graphicData>
            </a:graphic>
          </wp:inline>
        </w:drawing>
      </w:r>
    </w:p>
    <w:p w14:paraId="149467A5" w14:textId="4C97BFA0" w:rsidR="00B45F14" w:rsidRPr="009B3F1C" w:rsidRDefault="009B3F1C" w:rsidP="009B3F1C">
      <w:pPr>
        <w:rPr>
          <w:rFonts w:ascii="Times New Roman" w:hAnsi="Times New Roman" w:cs="Times New Roman"/>
          <w:sz w:val="22"/>
          <w:szCs w:val="22"/>
        </w:rPr>
      </w:pPr>
      <w:r w:rsidRPr="009B3F1C">
        <w:rPr>
          <w:rFonts w:ascii="Times New Roman" w:eastAsia="Times New Roman" w:hAnsi="Times New Roman" w:cs="Times New Roman"/>
          <w:color w:val="202124"/>
          <w:sz w:val="22"/>
          <w:szCs w:val="22"/>
          <w:lang w:val="en"/>
        </w:rPr>
        <w:lastRenderedPageBreak/>
        <w:t xml:space="preserve">This graph shows the change in the proportion of fully vaccinated adults aged 20-49 in six cities. From this picture, we can see that during April 2021 to June 2021, except for Springfield, the proportion of fully vaccinated cities has increased significantly. Only Wellesley's percentage of fully vaccinated people remained basically the same after </w:t>
      </w:r>
      <w:proofErr w:type="gramStart"/>
      <w:r w:rsidRPr="009B3F1C">
        <w:rPr>
          <w:rFonts w:ascii="Times New Roman" w:eastAsia="Times New Roman" w:hAnsi="Times New Roman" w:cs="Times New Roman"/>
          <w:color w:val="202124"/>
          <w:sz w:val="22"/>
          <w:szCs w:val="22"/>
          <w:lang w:val="en"/>
        </w:rPr>
        <w:t>that, and</w:t>
      </w:r>
      <w:proofErr w:type="gramEnd"/>
      <w:r w:rsidRPr="009B3F1C">
        <w:rPr>
          <w:rFonts w:ascii="Times New Roman" w:eastAsia="Times New Roman" w:hAnsi="Times New Roman" w:cs="Times New Roman"/>
          <w:color w:val="202124"/>
          <w:sz w:val="22"/>
          <w:szCs w:val="22"/>
          <w:lang w:val="en"/>
        </w:rPr>
        <w:t xml:space="preserve"> did not continue to increase. After June 2021, Newton, Chelsea, Everett, and Revere continued to keep a slow increase in the proportion of fully vaccinated.</w:t>
      </w:r>
    </w:p>
    <w:p w14:paraId="241304EC" w14:textId="77777777" w:rsidR="00B45F14" w:rsidRPr="009B3F1C" w:rsidRDefault="00B45F14" w:rsidP="009B3F1C">
      <w:pPr>
        <w:rPr>
          <w:rFonts w:ascii="Times New Roman" w:hAnsi="Times New Roman" w:cs="Times New Roman"/>
          <w:sz w:val="22"/>
          <w:szCs w:val="22"/>
        </w:rPr>
      </w:pPr>
    </w:p>
    <w:p w14:paraId="0E8D99CD" w14:textId="3B6474FF" w:rsidR="00793EC6" w:rsidRPr="009B3F1C" w:rsidRDefault="00793EC6" w:rsidP="009B3F1C">
      <w:pPr>
        <w:rPr>
          <w:rFonts w:ascii="Times New Roman" w:hAnsi="Times New Roman" w:cs="Times New Roman"/>
          <w:sz w:val="22"/>
          <w:szCs w:val="22"/>
        </w:rPr>
      </w:pPr>
    </w:p>
    <w:p w14:paraId="17E927BE" w14:textId="0F825A52" w:rsidR="00793EC6" w:rsidRPr="009B3F1C" w:rsidRDefault="00890F53" w:rsidP="009B3F1C">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6CFB470" wp14:editId="0340CDAE">
            <wp:extent cx="5943600" cy="1927860"/>
            <wp:effectExtent l="0" t="0" r="0" b="254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27860"/>
                    </a:xfrm>
                    <a:prstGeom prst="rect">
                      <a:avLst/>
                    </a:prstGeom>
                  </pic:spPr>
                </pic:pic>
              </a:graphicData>
            </a:graphic>
          </wp:inline>
        </w:drawing>
      </w:r>
    </w:p>
    <w:p w14:paraId="12B51B86" w14:textId="16F114B8" w:rsidR="00793EC6" w:rsidRPr="009B3F1C" w:rsidRDefault="009B3F1C" w:rsidP="009B3F1C">
      <w:pPr>
        <w:rPr>
          <w:rFonts w:ascii="Times New Roman" w:hAnsi="Times New Roman" w:cs="Times New Roman"/>
          <w:sz w:val="22"/>
          <w:szCs w:val="22"/>
        </w:rPr>
      </w:pPr>
      <w:r w:rsidRPr="009B3F1C">
        <w:rPr>
          <w:rFonts w:ascii="Times New Roman" w:eastAsia="Times New Roman" w:hAnsi="Times New Roman" w:cs="Times New Roman"/>
          <w:color w:val="202124"/>
          <w:sz w:val="22"/>
          <w:szCs w:val="22"/>
          <w:lang w:val="en"/>
        </w:rPr>
        <w:t>This graph shows the change in the proportion of fully vaccinated people aged 50-65 in six cities. From this graph, we can see that from April 2021 to May 2021, the proportion of fully vaccinated in these six cities has increased significantly. Springfield has a higher growth rate than the other five cities after June 2021.</w:t>
      </w:r>
    </w:p>
    <w:p w14:paraId="5E7083D4" w14:textId="2932621E" w:rsidR="00793EC6" w:rsidRPr="009B3F1C" w:rsidRDefault="00890F53" w:rsidP="009B3F1C">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CEAE567" wp14:editId="0618C652">
            <wp:extent cx="5943600" cy="1964690"/>
            <wp:effectExtent l="0" t="0" r="0" b="381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64690"/>
                    </a:xfrm>
                    <a:prstGeom prst="rect">
                      <a:avLst/>
                    </a:prstGeom>
                  </pic:spPr>
                </pic:pic>
              </a:graphicData>
            </a:graphic>
          </wp:inline>
        </w:drawing>
      </w:r>
    </w:p>
    <w:p w14:paraId="32189CA5" w14:textId="75FE4764" w:rsidR="00B45F14" w:rsidRPr="009B3F1C" w:rsidRDefault="00890F53" w:rsidP="009B3F1C">
      <w:pPr>
        <w:rPr>
          <w:rFonts w:ascii="Times New Roman" w:hAnsi="Times New Roman" w:cs="Times New Roman"/>
          <w:sz w:val="22"/>
          <w:szCs w:val="22"/>
        </w:rPr>
      </w:pPr>
      <w:r w:rsidRPr="00890F53">
        <w:rPr>
          <w:rFonts w:ascii="Times New Roman" w:eastAsia="Times New Roman" w:hAnsi="Times New Roman" w:cs="Times New Roman"/>
          <w:color w:val="202124"/>
          <w:sz w:val="22"/>
          <w:szCs w:val="22"/>
          <w:lang w:val="en"/>
        </w:rPr>
        <w:t>This graph shows the change in the proportion of fully vaccinated people aged 65-75+ in six cities. From this graph, we can see that from March 2021 to April 2021, the proportion of fully vaccinated in all cities has increased significantly. Springfield and Chelsea have higher growth rates than the other four cities after April 2021.</w:t>
      </w:r>
    </w:p>
    <w:p w14:paraId="02AC2DF0" w14:textId="226B0A8F" w:rsidR="00CC5E5A" w:rsidRPr="009B3F1C" w:rsidRDefault="00CC5E5A" w:rsidP="009B3F1C">
      <w:pPr>
        <w:rPr>
          <w:rFonts w:ascii="Times New Roman" w:hAnsi="Times New Roman" w:cs="Times New Roman"/>
          <w:sz w:val="22"/>
          <w:szCs w:val="22"/>
        </w:rPr>
      </w:pPr>
    </w:p>
    <w:p w14:paraId="110ADC89" w14:textId="7004C49C" w:rsidR="00CC5E5A" w:rsidRPr="009B3F1C" w:rsidRDefault="00890F53" w:rsidP="009B3F1C">
      <w:pPr>
        <w:rPr>
          <w:rFonts w:ascii="Times New Roman" w:hAnsi="Times New Roman" w:cs="Times New Roman"/>
          <w:sz w:val="22"/>
          <w:szCs w:val="22"/>
        </w:rPr>
      </w:pPr>
      <w:r w:rsidRPr="00890F53">
        <w:rPr>
          <w:rFonts w:ascii="Times New Roman" w:eastAsia="Times New Roman" w:hAnsi="Times New Roman" w:cs="Times New Roman"/>
          <w:color w:val="202124"/>
          <w:sz w:val="22"/>
          <w:szCs w:val="22"/>
          <w:lang w:val="en"/>
        </w:rPr>
        <w:t xml:space="preserve">By separately analyzing the growth and changes in the proportion of complete vaccinations in the four age groups, we can clearly find that people in the 65-75+ age group will receive </w:t>
      </w:r>
      <w:proofErr w:type="gramStart"/>
      <w:r w:rsidRPr="00890F53">
        <w:rPr>
          <w:rFonts w:ascii="Times New Roman" w:eastAsia="Times New Roman" w:hAnsi="Times New Roman" w:cs="Times New Roman"/>
          <w:color w:val="202124"/>
          <w:sz w:val="22"/>
          <w:szCs w:val="22"/>
          <w:lang w:val="en"/>
        </w:rPr>
        <w:t>a large number of</w:t>
      </w:r>
      <w:proofErr w:type="gramEnd"/>
      <w:r w:rsidRPr="00890F53">
        <w:rPr>
          <w:rFonts w:ascii="Times New Roman" w:eastAsia="Times New Roman" w:hAnsi="Times New Roman" w:cs="Times New Roman"/>
          <w:color w:val="202124"/>
          <w:sz w:val="22"/>
          <w:szCs w:val="22"/>
          <w:lang w:val="en"/>
        </w:rPr>
        <w:t xml:space="preserve"> vaccinations from March 2021 to April 2021, and people in the 50-65 age group received a large number of vaccinations from April 2021 to May 2021. In the May and June of 2021, </w:t>
      </w:r>
      <w:proofErr w:type="gramStart"/>
      <w:r w:rsidRPr="00890F53">
        <w:rPr>
          <w:rFonts w:ascii="Times New Roman" w:eastAsia="Times New Roman" w:hAnsi="Times New Roman" w:cs="Times New Roman"/>
          <w:color w:val="202124"/>
          <w:sz w:val="22"/>
          <w:szCs w:val="22"/>
          <w:lang w:val="en"/>
        </w:rPr>
        <w:t>a large number of</w:t>
      </w:r>
      <w:proofErr w:type="gramEnd"/>
      <w:r w:rsidRPr="00890F53">
        <w:rPr>
          <w:rFonts w:ascii="Times New Roman" w:eastAsia="Times New Roman" w:hAnsi="Times New Roman" w:cs="Times New Roman"/>
          <w:color w:val="202124"/>
          <w:sz w:val="22"/>
          <w:szCs w:val="22"/>
          <w:lang w:val="en"/>
        </w:rPr>
        <w:t xml:space="preserve"> people in the 20-49 age group was vaccinated in mid-June 2021. Across the age groups, Newton had the greatest percentage of complete vaccinations among the six cities, and Springfield had the lowest percentage of complete vaccinations. However, the vaccination rate of 50-75+ older people in Springfield is the highest among the six cities. Chelsea and Revere have similar rates of full vaccination and growth rates, but in the 65-75+ age group, Chelsea have higher rates of complete vaccination and growth rates than Revere.</w:t>
      </w:r>
    </w:p>
    <w:p w14:paraId="1F0DF1A7" w14:textId="68BB1F27" w:rsidR="00CC5E5A" w:rsidRPr="009B3F1C" w:rsidRDefault="00CC5E5A" w:rsidP="009B3F1C">
      <w:pPr>
        <w:rPr>
          <w:rFonts w:ascii="Times New Roman" w:hAnsi="Times New Roman" w:cs="Times New Roman"/>
          <w:sz w:val="22"/>
          <w:szCs w:val="22"/>
        </w:rPr>
      </w:pPr>
    </w:p>
    <w:p w14:paraId="7F80D688" w14:textId="74FC6064" w:rsidR="00CC5E5A" w:rsidRPr="009B3F1C" w:rsidRDefault="00CC5E5A" w:rsidP="009B3F1C">
      <w:pPr>
        <w:rPr>
          <w:rFonts w:ascii="Times New Roman" w:hAnsi="Times New Roman" w:cs="Times New Roman"/>
          <w:sz w:val="22"/>
          <w:szCs w:val="22"/>
        </w:rPr>
      </w:pPr>
    </w:p>
    <w:p w14:paraId="3DB70A72" w14:textId="77777777" w:rsidR="00B45F14" w:rsidRPr="009B3F1C" w:rsidRDefault="00B45F14" w:rsidP="009B3F1C">
      <w:pPr>
        <w:rPr>
          <w:rFonts w:ascii="Times New Roman" w:hAnsi="Times New Roman" w:cs="Times New Roman"/>
          <w:sz w:val="22"/>
          <w:szCs w:val="22"/>
        </w:rPr>
      </w:pPr>
    </w:p>
    <w:sectPr w:rsidR="00B45F14" w:rsidRPr="009B3F1C" w:rsidSect="00946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76DDC"/>
    <w:multiLevelType w:val="hybridMultilevel"/>
    <w:tmpl w:val="B3E4B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625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C6"/>
    <w:rsid w:val="002900EC"/>
    <w:rsid w:val="006C4888"/>
    <w:rsid w:val="00793EC6"/>
    <w:rsid w:val="007E50A0"/>
    <w:rsid w:val="00890F53"/>
    <w:rsid w:val="00946716"/>
    <w:rsid w:val="009B3F1C"/>
    <w:rsid w:val="00AA742E"/>
    <w:rsid w:val="00B45F14"/>
    <w:rsid w:val="00CC5E5A"/>
    <w:rsid w:val="00FA3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0384E7"/>
  <w15:chartTrackingRefBased/>
  <w15:docId w15:val="{EFD710CE-607D-8444-9853-53D56BC0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B59"/>
    <w:rPr>
      <w:rFonts w:ascii="Courier New" w:eastAsia="Times New Roman" w:hAnsi="Courier New" w:cs="Courier New"/>
      <w:sz w:val="20"/>
      <w:szCs w:val="20"/>
    </w:rPr>
  </w:style>
  <w:style w:type="character" w:customStyle="1" w:styleId="y2iqfc">
    <w:name w:val="y2iqfc"/>
    <w:basedOn w:val="DefaultParagraphFont"/>
    <w:rsid w:val="00FA3B59"/>
  </w:style>
  <w:style w:type="paragraph" w:styleId="ListParagraph">
    <w:name w:val="List Paragraph"/>
    <w:basedOn w:val="Normal"/>
    <w:uiPriority w:val="34"/>
    <w:qFormat/>
    <w:rsid w:val="009B3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4383">
      <w:bodyDiv w:val="1"/>
      <w:marLeft w:val="0"/>
      <w:marRight w:val="0"/>
      <w:marTop w:val="0"/>
      <w:marBottom w:val="0"/>
      <w:divBdr>
        <w:top w:val="none" w:sz="0" w:space="0" w:color="auto"/>
        <w:left w:val="none" w:sz="0" w:space="0" w:color="auto"/>
        <w:bottom w:val="none" w:sz="0" w:space="0" w:color="auto"/>
        <w:right w:val="none" w:sz="0" w:space="0" w:color="auto"/>
      </w:divBdr>
      <w:divsChild>
        <w:div w:id="1663122787">
          <w:marLeft w:val="0"/>
          <w:marRight w:val="0"/>
          <w:marTop w:val="0"/>
          <w:marBottom w:val="0"/>
          <w:divBdr>
            <w:top w:val="none" w:sz="0" w:space="0" w:color="auto"/>
            <w:left w:val="none" w:sz="0" w:space="0" w:color="auto"/>
            <w:bottom w:val="none" w:sz="0" w:space="0" w:color="auto"/>
            <w:right w:val="none" w:sz="0" w:space="0" w:color="auto"/>
          </w:divBdr>
          <w:divsChild>
            <w:div w:id="2140174947">
              <w:marLeft w:val="0"/>
              <w:marRight w:val="0"/>
              <w:marTop w:val="0"/>
              <w:marBottom w:val="0"/>
              <w:divBdr>
                <w:top w:val="none" w:sz="0" w:space="0" w:color="auto"/>
                <w:left w:val="none" w:sz="0" w:space="0" w:color="auto"/>
                <w:bottom w:val="none" w:sz="0" w:space="0" w:color="auto"/>
                <w:right w:val="none" w:sz="0" w:space="0" w:color="auto"/>
              </w:divBdr>
              <w:divsChild>
                <w:div w:id="1064527455">
                  <w:marLeft w:val="0"/>
                  <w:marRight w:val="0"/>
                  <w:marTop w:val="0"/>
                  <w:marBottom w:val="0"/>
                  <w:divBdr>
                    <w:top w:val="none" w:sz="0" w:space="0" w:color="auto"/>
                    <w:left w:val="none" w:sz="0" w:space="0" w:color="auto"/>
                    <w:bottom w:val="none" w:sz="0" w:space="0" w:color="auto"/>
                    <w:right w:val="none" w:sz="0" w:space="0" w:color="auto"/>
                  </w:divBdr>
                  <w:divsChild>
                    <w:div w:id="74523075">
                      <w:marLeft w:val="0"/>
                      <w:marRight w:val="0"/>
                      <w:marTop w:val="0"/>
                      <w:marBottom w:val="0"/>
                      <w:divBdr>
                        <w:top w:val="none" w:sz="0" w:space="0" w:color="auto"/>
                        <w:left w:val="none" w:sz="0" w:space="0" w:color="auto"/>
                        <w:bottom w:val="none" w:sz="0" w:space="0" w:color="auto"/>
                        <w:right w:val="none" w:sz="0" w:space="0" w:color="auto"/>
                      </w:divBdr>
                      <w:divsChild>
                        <w:div w:id="747775566">
                          <w:marLeft w:val="0"/>
                          <w:marRight w:val="0"/>
                          <w:marTop w:val="0"/>
                          <w:marBottom w:val="0"/>
                          <w:divBdr>
                            <w:top w:val="none" w:sz="0" w:space="0" w:color="auto"/>
                            <w:left w:val="none" w:sz="0" w:space="0" w:color="auto"/>
                            <w:bottom w:val="none" w:sz="0" w:space="0" w:color="auto"/>
                            <w:right w:val="none" w:sz="0" w:space="0" w:color="auto"/>
                          </w:divBdr>
                          <w:divsChild>
                            <w:div w:id="1130782638">
                              <w:marLeft w:val="0"/>
                              <w:marRight w:val="0"/>
                              <w:marTop w:val="0"/>
                              <w:marBottom w:val="0"/>
                              <w:divBdr>
                                <w:top w:val="none" w:sz="0" w:space="0" w:color="auto"/>
                                <w:left w:val="none" w:sz="0" w:space="0" w:color="auto"/>
                                <w:bottom w:val="none" w:sz="0" w:space="0" w:color="auto"/>
                                <w:right w:val="none" w:sz="0" w:space="0" w:color="auto"/>
                              </w:divBdr>
                              <w:divsChild>
                                <w:div w:id="424545136">
                                  <w:marLeft w:val="0"/>
                                  <w:marRight w:val="0"/>
                                  <w:marTop w:val="0"/>
                                  <w:marBottom w:val="0"/>
                                  <w:divBdr>
                                    <w:top w:val="none" w:sz="0" w:space="0" w:color="auto"/>
                                    <w:left w:val="none" w:sz="0" w:space="0" w:color="auto"/>
                                    <w:bottom w:val="none" w:sz="0" w:space="0" w:color="auto"/>
                                    <w:right w:val="none" w:sz="0" w:space="0" w:color="auto"/>
                                  </w:divBdr>
                                  <w:divsChild>
                                    <w:div w:id="1887637540">
                                      <w:marLeft w:val="0"/>
                                      <w:marRight w:val="0"/>
                                      <w:marTop w:val="0"/>
                                      <w:marBottom w:val="0"/>
                                      <w:divBdr>
                                        <w:top w:val="none" w:sz="0" w:space="0" w:color="auto"/>
                                        <w:left w:val="none" w:sz="0" w:space="0" w:color="auto"/>
                                        <w:bottom w:val="none" w:sz="0" w:space="0" w:color="auto"/>
                                        <w:right w:val="none" w:sz="0" w:space="0" w:color="auto"/>
                                      </w:divBdr>
                                    </w:div>
                                    <w:div w:id="1262760450">
                                      <w:marLeft w:val="0"/>
                                      <w:marRight w:val="0"/>
                                      <w:marTop w:val="0"/>
                                      <w:marBottom w:val="0"/>
                                      <w:divBdr>
                                        <w:top w:val="none" w:sz="0" w:space="0" w:color="auto"/>
                                        <w:left w:val="none" w:sz="0" w:space="0" w:color="auto"/>
                                        <w:bottom w:val="none" w:sz="0" w:space="0" w:color="auto"/>
                                        <w:right w:val="none" w:sz="0" w:space="0" w:color="auto"/>
                                      </w:divBdr>
                                      <w:divsChild>
                                        <w:div w:id="1862624265">
                                          <w:marLeft w:val="0"/>
                                          <w:marRight w:val="165"/>
                                          <w:marTop w:val="150"/>
                                          <w:marBottom w:val="0"/>
                                          <w:divBdr>
                                            <w:top w:val="none" w:sz="0" w:space="0" w:color="auto"/>
                                            <w:left w:val="none" w:sz="0" w:space="0" w:color="auto"/>
                                            <w:bottom w:val="none" w:sz="0" w:space="0" w:color="auto"/>
                                            <w:right w:val="none" w:sz="0" w:space="0" w:color="auto"/>
                                          </w:divBdr>
                                          <w:divsChild>
                                            <w:div w:id="1320157544">
                                              <w:marLeft w:val="0"/>
                                              <w:marRight w:val="0"/>
                                              <w:marTop w:val="0"/>
                                              <w:marBottom w:val="0"/>
                                              <w:divBdr>
                                                <w:top w:val="none" w:sz="0" w:space="0" w:color="auto"/>
                                                <w:left w:val="none" w:sz="0" w:space="0" w:color="auto"/>
                                                <w:bottom w:val="none" w:sz="0" w:space="0" w:color="auto"/>
                                                <w:right w:val="none" w:sz="0" w:space="0" w:color="auto"/>
                                              </w:divBdr>
                                              <w:divsChild>
                                                <w:div w:id="1038506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506407">
          <w:marLeft w:val="0"/>
          <w:marRight w:val="0"/>
          <w:marTop w:val="240"/>
          <w:marBottom w:val="0"/>
          <w:divBdr>
            <w:top w:val="none" w:sz="0" w:space="0" w:color="auto"/>
            <w:left w:val="none" w:sz="0" w:space="0" w:color="auto"/>
            <w:bottom w:val="none" w:sz="0" w:space="0" w:color="auto"/>
            <w:right w:val="none" w:sz="0" w:space="0" w:color="auto"/>
          </w:divBdr>
        </w:div>
      </w:divsChild>
    </w:div>
    <w:div w:id="688990117">
      <w:bodyDiv w:val="1"/>
      <w:marLeft w:val="0"/>
      <w:marRight w:val="0"/>
      <w:marTop w:val="0"/>
      <w:marBottom w:val="0"/>
      <w:divBdr>
        <w:top w:val="none" w:sz="0" w:space="0" w:color="auto"/>
        <w:left w:val="none" w:sz="0" w:space="0" w:color="auto"/>
        <w:bottom w:val="none" w:sz="0" w:space="0" w:color="auto"/>
        <w:right w:val="none" w:sz="0" w:space="0" w:color="auto"/>
      </w:divBdr>
      <w:divsChild>
        <w:div w:id="1696467467">
          <w:marLeft w:val="0"/>
          <w:marRight w:val="0"/>
          <w:marTop w:val="0"/>
          <w:marBottom w:val="0"/>
          <w:divBdr>
            <w:top w:val="none" w:sz="0" w:space="0" w:color="auto"/>
            <w:left w:val="none" w:sz="0" w:space="0" w:color="auto"/>
            <w:bottom w:val="none" w:sz="0" w:space="0" w:color="auto"/>
            <w:right w:val="none" w:sz="0" w:space="0" w:color="auto"/>
          </w:divBdr>
          <w:divsChild>
            <w:div w:id="668093711">
              <w:marLeft w:val="0"/>
              <w:marRight w:val="0"/>
              <w:marTop w:val="0"/>
              <w:marBottom w:val="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sChild>
                    <w:div w:id="1986160419">
                      <w:marLeft w:val="0"/>
                      <w:marRight w:val="0"/>
                      <w:marTop w:val="0"/>
                      <w:marBottom w:val="0"/>
                      <w:divBdr>
                        <w:top w:val="none" w:sz="0" w:space="0" w:color="auto"/>
                        <w:left w:val="none" w:sz="0" w:space="0" w:color="auto"/>
                        <w:bottom w:val="none" w:sz="0" w:space="0" w:color="auto"/>
                        <w:right w:val="none" w:sz="0" w:space="0" w:color="auto"/>
                      </w:divBdr>
                      <w:divsChild>
                        <w:div w:id="990449254">
                          <w:marLeft w:val="0"/>
                          <w:marRight w:val="0"/>
                          <w:marTop w:val="0"/>
                          <w:marBottom w:val="0"/>
                          <w:divBdr>
                            <w:top w:val="none" w:sz="0" w:space="0" w:color="auto"/>
                            <w:left w:val="none" w:sz="0" w:space="0" w:color="auto"/>
                            <w:bottom w:val="none" w:sz="0" w:space="0" w:color="auto"/>
                            <w:right w:val="none" w:sz="0" w:space="0" w:color="auto"/>
                          </w:divBdr>
                          <w:divsChild>
                            <w:div w:id="1907253817">
                              <w:marLeft w:val="0"/>
                              <w:marRight w:val="0"/>
                              <w:marTop w:val="0"/>
                              <w:marBottom w:val="0"/>
                              <w:divBdr>
                                <w:top w:val="none" w:sz="0" w:space="0" w:color="auto"/>
                                <w:left w:val="none" w:sz="0" w:space="0" w:color="auto"/>
                                <w:bottom w:val="none" w:sz="0" w:space="0" w:color="auto"/>
                                <w:right w:val="none" w:sz="0" w:space="0" w:color="auto"/>
                              </w:divBdr>
                              <w:divsChild>
                                <w:div w:id="1312444788">
                                  <w:marLeft w:val="0"/>
                                  <w:marRight w:val="0"/>
                                  <w:marTop w:val="0"/>
                                  <w:marBottom w:val="0"/>
                                  <w:divBdr>
                                    <w:top w:val="none" w:sz="0" w:space="0" w:color="auto"/>
                                    <w:left w:val="none" w:sz="0" w:space="0" w:color="auto"/>
                                    <w:bottom w:val="none" w:sz="0" w:space="0" w:color="auto"/>
                                    <w:right w:val="none" w:sz="0" w:space="0" w:color="auto"/>
                                  </w:divBdr>
                                  <w:divsChild>
                                    <w:div w:id="2058578346">
                                      <w:marLeft w:val="0"/>
                                      <w:marRight w:val="0"/>
                                      <w:marTop w:val="0"/>
                                      <w:marBottom w:val="0"/>
                                      <w:divBdr>
                                        <w:top w:val="none" w:sz="0" w:space="0" w:color="auto"/>
                                        <w:left w:val="none" w:sz="0" w:space="0" w:color="auto"/>
                                        <w:bottom w:val="none" w:sz="0" w:space="0" w:color="auto"/>
                                        <w:right w:val="none" w:sz="0" w:space="0" w:color="auto"/>
                                      </w:divBdr>
                                    </w:div>
                                    <w:div w:id="991638780">
                                      <w:marLeft w:val="0"/>
                                      <w:marRight w:val="0"/>
                                      <w:marTop w:val="0"/>
                                      <w:marBottom w:val="0"/>
                                      <w:divBdr>
                                        <w:top w:val="none" w:sz="0" w:space="0" w:color="auto"/>
                                        <w:left w:val="none" w:sz="0" w:space="0" w:color="auto"/>
                                        <w:bottom w:val="none" w:sz="0" w:space="0" w:color="auto"/>
                                        <w:right w:val="none" w:sz="0" w:space="0" w:color="auto"/>
                                      </w:divBdr>
                                      <w:divsChild>
                                        <w:div w:id="884029132">
                                          <w:marLeft w:val="0"/>
                                          <w:marRight w:val="165"/>
                                          <w:marTop w:val="150"/>
                                          <w:marBottom w:val="0"/>
                                          <w:divBdr>
                                            <w:top w:val="none" w:sz="0" w:space="0" w:color="auto"/>
                                            <w:left w:val="none" w:sz="0" w:space="0" w:color="auto"/>
                                            <w:bottom w:val="none" w:sz="0" w:space="0" w:color="auto"/>
                                            <w:right w:val="none" w:sz="0" w:space="0" w:color="auto"/>
                                          </w:divBdr>
                                          <w:divsChild>
                                            <w:div w:id="390346083">
                                              <w:marLeft w:val="0"/>
                                              <w:marRight w:val="0"/>
                                              <w:marTop w:val="0"/>
                                              <w:marBottom w:val="0"/>
                                              <w:divBdr>
                                                <w:top w:val="none" w:sz="0" w:space="0" w:color="auto"/>
                                                <w:left w:val="none" w:sz="0" w:space="0" w:color="auto"/>
                                                <w:bottom w:val="none" w:sz="0" w:space="0" w:color="auto"/>
                                                <w:right w:val="none" w:sz="0" w:space="0" w:color="auto"/>
                                              </w:divBdr>
                                              <w:divsChild>
                                                <w:div w:id="13961988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434389">
          <w:marLeft w:val="0"/>
          <w:marRight w:val="0"/>
          <w:marTop w:val="240"/>
          <w:marBottom w:val="0"/>
          <w:divBdr>
            <w:top w:val="none" w:sz="0" w:space="0" w:color="auto"/>
            <w:left w:val="none" w:sz="0" w:space="0" w:color="auto"/>
            <w:bottom w:val="none" w:sz="0" w:space="0" w:color="auto"/>
            <w:right w:val="none" w:sz="0" w:space="0" w:color="auto"/>
          </w:divBdr>
        </w:div>
      </w:divsChild>
    </w:div>
    <w:div w:id="1337607635">
      <w:bodyDiv w:val="1"/>
      <w:marLeft w:val="0"/>
      <w:marRight w:val="0"/>
      <w:marTop w:val="0"/>
      <w:marBottom w:val="0"/>
      <w:divBdr>
        <w:top w:val="none" w:sz="0" w:space="0" w:color="auto"/>
        <w:left w:val="none" w:sz="0" w:space="0" w:color="auto"/>
        <w:bottom w:val="none" w:sz="0" w:space="0" w:color="auto"/>
        <w:right w:val="none" w:sz="0" w:space="0" w:color="auto"/>
      </w:divBdr>
      <w:divsChild>
        <w:div w:id="1821118801">
          <w:marLeft w:val="0"/>
          <w:marRight w:val="0"/>
          <w:marTop w:val="0"/>
          <w:marBottom w:val="0"/>
          <w:divBdr>
            <w:top w:val="none" w:sz="0" w:space="0" w:color="auto"/>
            <w:left w:val="none" w:sz="0" w:space="0" w:color="auto"/>
            <w:bottom w:val="none" w:sz="0" w:space="0" w:color="auto"/>
            <w:right w:val="none" w:sz="0" w:space="0" w:color="auto"/>
          </w:divBdr>
          <w:divsChild>
            <w:div w:id="14410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5283">
      <w:bodyDiv w:val="1"/>
      <w:marLeft w:val="0"/>
      <w:marRight w:val="0"/>
      <w:marTop w:val="0"/>
      <w:marBottom w:val="0"/>
      <w:divBdr>
        <w:top w:val="none" w:sz="0" w:space="0" w:color="auto"/>
        <w:left w:val="none" w:sz="0" w:space="0" w:color="auto"/>
        <w:bottom w:val="none" w:sz="0" w:space="0" w:color="auto"/>
        <w:right w:val="none" w:sz="0" w:space="0" w:color="auto"/>
      </w:divBdr>
      <w:divsChild>
        <w:div w:id="1153327057">
          <w:marLeft w:val="0"/>
          <w:marRight w:val="0"/>
          <w:marTop w:val="0"/>
          <w:marBottom w:val="0"/>
          <w:divBdr>
            <w:top w:val="none" w:sz="0" w:space="0" w:color="auto"/>
            <w:left w:val="none" w:sz="0" w:space="0" w:color="auto"/>
            <w:bottom w:val="none" w:sz="0" w:space="0" w:color="auto"/>
            <w:right w:val="none" w:sz="0" w:space="0" w:color="auto"/>
          </w:divBdr>
          <w:divsChild>
            <w:div w:id="2040083441">
              <w:marLeft w:val="0"/>
              <w:marRight w:val="0"/>
              <w:marTop w:val="0"/>
              <w:marBottom w:val="0"/>
              <w:divBdr>
                <w:top w:val="none" w:sz="0" w:space="0" w:color="auto"/>
                <w:left w:val="none" w:sz="0" w:space="0" w:color="auto"/>
                <w:bottom w:val="none" w:sz="0" w:space="0" w:color="auto"/>
                <w:right w:val="none" w:sz="0" w:space="0" w:color="auto"/>
              </w:divBdr>
              <w:divsChild>
                <w:div w:id="966395667">
                  <w:marLeft w:val="0"/>
                  <w:marRight w:val="0"/>
                  <w:marTop w:val="0"/>
                  <w:marBottom w:val="0"/>
                  <w:divBdr>
                    <w:top w:val="none" w:sz="0" w:space="0" w:color="auto"/>
                    <w:left w:val="none" w:sz="0" w:space="0" w:color="auto"/>
                    <w:bottom w:val="none" w:sz="0" w:space="0" w:color="auto"/>
                    <w:right w:val="none" w:sz="0" w:space="0" w:color="auto"/>
                  </w:divBdr>
                  <w:divsChild>
                    <w:div w:id="470906599">
                      <w:marLeft w:val="0"/>
                      <w:marRight w:val="0"/>
                      <w:marTop w:val="0"/>
                      <w:marBottom w:val="0"/>
                      <w:divBdr>
                        <w:top w:val="none" w:sz="0" w:space="0" w:color="auto"/>
                        <w:left w:val="none" w:sz="0" w:space="0" w:color="auto"/>
                        <w:bottom w:val="none" w:sz="0" w:space="0" w:color="auto"/>
                        <w:right w:val="none" w:sz="0" w:space="0" w:color="auto"/>
                      </w:divBdr>
                      <w:divsChild>
                        <w:div w:id="624236857">
                          <w:marLeft w:val="0"/>
                          <w:marRight w:val="0"/>
                          <w:marTop w:val="0"/>
                          <w:marBottom w:val="0"/>
                          <w:divBdr>
                            <w:top w:val="none" w:sz="0" w:space="0" w:color="auto"/>
                            <w:left w:val="none" w:sz="0" w:space="0" w:color="auto"/>
                            <w:bottom w:val="none" w:sz="0" w:space="0" w:color="auto"/>
                            <w:right w:val="none" w:sz="0" w:space="0" w:color="auto"/>
                          </w:divBdr>
                          <w:divsChild>
                            <w:div w:id="1295797501">
                              <w:marLeft w:val="0"/>
                              <w:marRight w:val="0"/>
                              <w:marTop w:val="0"/>
                              <w:marBottom w:val="0"/>
                              <w:divBdr>
                                <w:top w:val="none" w:sz="0" w:space="0" w:color="auto"/>
                                <w:left w:val="none" w:sz="0" w:space="0" w:color="auto"/>
                                <w:bottom w:val="none" w:sz="0" w:space="0" w:color="auto"/>
                                <w:right w:val="none" w:sz="0" w:space="0" w:color="auto"/>
                              </w:divBdr>
                              <w:divsChild>
                                <w:div w:id="1413039214">
                                  <w:marLeft w:val="0"/>
                                  <w:marRight w:val="0"/>
                                  <w:marTop w:val="0"/>
                                  <w:marBottom w:val="0"/>
                                  <w:divBdr>
                                    <w:top w:val="none" w:sz="0" w:space="0" w:color="auto"/>
                                    <w:left w:val="none" w:sz="0" w:space="0" w:color="auto"/>
                                    <w:bottom w:val="none" w:sz="0" w:space="0" w:color="auto"/>
                                    <w:right w:val="none" w:sz="0" w:space="0" w:color="auto"/>
                                  </w:divBdr>
                                  <w:divsChild>
                                    <w:div w:id="593245210">
                                      <w:marLeft w:val="0"/>
                                      <w:marRight w:val="0"/>
                                      <w:marTop w:val="0"/>
                                      <w:marBottom w:val="0"/>
                                      <w:divBdr>
                                        <w:top w:val="none" w:sz="0" w:space="0" w:color="auto"/>
                                        <w:left w:val="none" w:sz="0" w:space="0" w:color="auto"/>
                                        <w:bottom w:val="none" w:sz="0" w:space="0" w:color="auto"/>
                                        <w:right w:val="none" w:sz="0" w:space="0" w:color="auto"/>
                                      </w:divBdr>
                                    </w:div>
                                    <w:div w:id="780420013">
                                      <w:marLeft w:val="0"/>
                                      <w:marRight w:val="0"/>
                                      <w:marTop w:val="0"/>
                                      <w:marBottom w:val="0"/>
                                      <w:divBdr>
                                        <w:top w:val="none" w:sz="0" w:space="0" w:color="auto"/>
                                        <w:left w:val="none" w:sz="0" w:space="0" w:color="auto"/>
                                        <w:bottom w:val="none" w:sz="0" w:space="0" w:color="auto"/>
                                        <w:right w:val="none" w:sz="0" w:space="0" w:color="auto"/>
                                      </w:divBdr>
                                      <w:divsChild>
                                        <w:div w:id="1199590496">
                                          <w:marLeft w:val="0"/>
                                          <w:marRight w:val="165"/>
                                          <w:marTop w:val="150"/>
                                          <w:marBottom w:val="0"/>
                                          <w:divBdr>
                                            <w:top w:val="none" w:sz="0" w:space="0" w:color="auto"/>
                                            <w:left w:val="none" w:sz="0" w:space="0" w:color="auto"/>
                                            <w:bottom w:val="none" w:sz="0" w:space="0" w:color="auto"/>
                                            <w:right w:val="none" w:sz="0" w:space="0" w:color="auto"/>
                                          </w:divBdr>
                                          <w:divsChild>
                                            <w:div w:id="646863820">
                                              <w:marLeft w:val="0"/>
                                              <w:marRight w:val="0"/>
                                              <w:marTop w:val="0"/>
                                              <w:marBottom w:val="0"/>
                                              <w:divBdr>
                                                <w:top w:val="none" w:sz="0" w:space="0" w:color="auto"/>
                                                <w:left w:val="none" w:sz="0" w:space="0" w:color="auto"/>
                                                <w:bottom w:val="none" w:sz="0" w:space="0" w:color="auto"/>
                                                <w:right w:val="none" w:sz="0" w:space="0" w:color="auto"/>
                                              </w:divBdr>
                                              <w:divsChild>
                                                <w:div w:id="19364019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6265424">
          <w:marLeft w:val="0"/>
          <w:marRight w:val="0"/>
          <w:marTop w:val="240"/>
          <w:marBottom w:val="0"/>
          <w:divBdr>
            <w:top w:val="none" w:sz="0" w:space="0" w:color="auto"/>
            <w:left w:val="none" w:sz="0" w:space="0" w:color="auto"/>
            <w:bottom w:val="none" w:sz="0" w:space="0" w:color="auto"/>
            <w:right w:val="none" w:sz="0" w:space="0" w:color="auto"/>
          </w:divBdr>
        </w:div>
      </w:divsChild>
    </w:div>
    <w:div w:id="1845627572">
      <w:bodyDiv w:val="1"/>
      <w:marLeft w:val="0"/>
      <w:marRight w:val="0"/>
      <w:marTop w:val="0"/>
      <w:marBottom w:val="0"/>
      <w:divBdr>
        <w:top w:val="none" w:sz="0" w:space="0" w:color="auto"/>
        <w:left w:val="none" w:sz="0" w:space="0" w:color="auto"/>
        <w:bottom w:val="none" w:sz="0" w:space="0" w:color="auto"/>
        <w:right w:val="none" w:sz="0" w:space="0" w:color="auto"/>
      </w:divBdr>
    </w:div>
    <w:div w:id="2031838413">
      <w:bodyDiv w:val="1"/>
      <w:marLeft w:val="0"/>
      <w:marRight w:val="0"/>
      <w:marTop w:val="0"/>
      <w:marBottom w:val="0"/>
      <w:divBdr>
        <w:top w:val="none" w:sz="0" w:space="0" w:color="auto"/>
        <w:left w:val="none" w:sz="0" w:space="0" w:color="auto"/>
        <w:bottom w:val="none" w:sz="0" w:space="0" w:color="auto"/>
        <w:right w:val="none" w:sz="0" w:space="0" w:color="auto"/>
      </w:divBdr>
      <w:divsChild>
        <w:div w:id="1294867285">
          <w:marLeft w:val="0"/>
          <w:marRight w:val="0"/>
          <w:marTop w:val="0"/>
          <w:marBottom w:val="0"/>
          <w:divBdr>
            <w:top w:val="none" w:sz="0" w:space="0" w:color="auto"/>
            <w:left w:val="none" w:sz="0" w:space="0" w:color="auto"/>
            <w:bottom w:val="none" w:sz="0" w:space="0" w:color="auto"/>
            <w:right w:val="none" w:sz="0" w:space="0" w:color="auto"/>
          </w:divBdr>
          <w:divsChild>
            <w:div w:id="663705535">
              <w:marLeft w:val="0"/>
              <w:marRight w:val="0"/>
              <w:marTop w:val="0"/>
              <w:marBottom w:val="0"/>
              <w:divBdr>
                <w:top w:val="none" w:sz="0" w:space="0" w:color="auto"/>
                <w:left w:val="none" w:sz="0" w:space="0" w:color="auto"/>
                <w:bottom w:val="none" w:sz="0" w:space="0" w:color="auto"/>
                <w:right w:val="none" w:sz="0" w:space="0" w:color="auto"/>
              </w:divBdr>
              <w:divsChild>
                <w:div w:id="1104156034">
                  <w:marLeft w:val="0"/>
                  <w:marRight w:val="0"/>
                  <w:marTop w:val="0"/>
                  <w:marBottom w:val="0"/>
                  <w:divBdr>
                    <w:top w:val="none" w:sz="0" w:space="0" w:color="auto"/>
                    <w:left w:val="none" w:sz="0" w:space="0" w:color="auto"/>
                    <w:bottom w:val="none" w:sz="0" w:space="0" w:color="auto"/>
                    <w:right w:val="none" w:sz="0" w:space="0" w:color="auto"/>
                  </w:divBdr>
                  <w:divsChild>
                    <w:div w:id="1274552390">
                      <w:marLeft w:val="0"/>
                      <w:marRight w:val="0"/>
                      <w:marTop w:val="0"/>
                      <w:marBottom w:val="0"/>
                      <w:divBdr>
                        <w:top w:val="none" w:sz="0" w:space="0" w:color="auto"/>
                        <w:left w:val="none" w:sz="0" w:space="0" w:color="auto"/>
                        <w:bottom w:val="none" w:sz="0" w:space="0" w:color="auto"/>
                        <w:right w:val="none" w:sz="0" w:space="0" w:color="auto"/>
                      </w:divBdr>
                      <w:divsChild>
                        <w:div w:id="799763192">
                          <w:marLeft w:val="0"/>
                          <w:marRight w:val="0"/>
                          <w:marTop w:val="0"/>
                          <w:marBottom w:val="0"/>
                          <w:divBdr>
                            <w:top w:val="none" w:sz="0" w:space="0" w:color="auto"/>
                            <w:left w:val="none" w:sz="0" w:space="0" w:color="auto"/>
                            <w:bottom w:val="none" w:sz="0" w:space="0" w:color="auto"/>
                            <w:right w:val="none" w:sz="0" w:space="0" w:color="auto"/>
                          </w:divBdr>
                          <w:divsChild>
                            <w:div w:id="77404667">
                              <w:marLeft w:val="0"/>
                              <w:marRight w:val="0"/>
                              <w:marTop w:val="0"/>
                              <w:marBottom w:val="0"/>
                              <w:divBdr>
                                <w:top w:val="none" w:sz="0" w:space="0" w:color="auto"/>
                                <w:left w:val="none" w:sz="0" w:space="0" w:color="auto"/>
                                <w:bottom w:val="none" w:sz="0" w:space="0" w:color="auto"/>
                                <w:right w:val="none" w:sz="0" w:space="0" w:color="auto"/>
                              </w:divBdr>
                              <w:divsChild>
                                <w:div w:id="1889536554">
                                  <w:marLeft w:val="0"/>
                                  <w:marRight w:val="0"/>
                                  <w:marTop w:val="0"/>
                                  <w:marBottom w:val="0"/>
                                  <w:divBdr>
                                    <w:top w:val="none" w:sz="0" w:space="0" w:color="auto"/>
                                    <w:left w:val="none" w:sz="0" w:space="0" w:color="auto"/>
                                    <w:bottom w:val="none" w:sz="0" w:space="0" w:color="auto"/>
                                    <w:right w:val="none" w:sz="0" w:space="0" w:color="auto"/>
                                  </w:divBdr>
                                  <w:divsChild>
                                    <w:div w:id="911089334">
                                      <w:marLeft w:val="0"/>
                                      <w:marRight w:val="0"/>
                                      <w:marTop w:val="0"/>
                                      <w:marBottom w:val="0"/>
                                      <w:divBdr>
                                        <w:top w:val="none" w:sz="0" w:space="0" w:color="auto"/>
                                        <w:left w:val="none" w:sz="0" w:space="0" w:color="auto"/>
                                        <w:bottom w:val="none" w:sz="0" w:space="0" w:color="auto"/>
                                        <w:right w:val="none" w:sz="0" w:space="0" w:color="auto"/>
                                      </w:divBdr>
                                    </w:div>
                                    <w:div w:id="1953708112">
                                      <w:marLeft w:val="0"/>
                                      <w:marRight w:val="0"/>
                                      <w:marTop w:val="0"/>
                                      <w:marBottom w:val="0"/>
                                      <w:divBdr>
                                        <w:top w:val="none" w:sz="0" w:space="0" w:color="auto"/>
                                        <w:left w:val="none" w:sz="0" w:space="0" w:color="auto"/>
                                        <w:bottom w:val="none" w:sz="0" w:space="0" w:color="auto"/>
                                        <w:right w:val="none" w:sz="0" w:space="0" w:color="auto"/>
                                      </w:divBdr>
                                      <w:divsChild>
                                        <w:div w:id="788401910">
                                          <w:marLeft w:val="0"/>
                                          <w:marRight w:val="165"/>
                                          <w:marTop w:val="150"/>
                                          <w:marBottom w:val="0"/>
                                          <w:divBdr>
                                            <w:top w:val="none" w:sz="0" w:space="0" w:color="auto"/>
                                            <w:left w:val="none" w:sz="0" w:space="0" w:color="auto"/>
                                            <w:bottom w:val="none" w:sz="0" w:space="0" w:color="auto"/>
                                            <w:right w:val="none" w:sz="0" w:space="0" w:color="auto"/>
                                          </w:divBdr>
                                          <w:divsChild>
                                            <w:div w:id="1813520564">
                                              <w:marLeft w:val="0"/>
                                              <w:marRight w:val="0"/>
                                              <w:marTop w:val="0"/>
                                              <w:marBottom w:val="0"/>
                                              <w:divBdr>
                                                <w:top w:val="none" w:sz="0" w:space="0" w:color="auto"/>
                                                <w:left w:val="none" w:sz="0" w:space="0" w:color="auto"/>
                                                <w:bottom w:val="none" w:sz="0" w:space="0" w:color="auto"/>
                                                <w:right w:val="none" w:sz="0" w:space="0" w:color="auto"/>
                                              </w:divBdr>
                                              <w:divsChild>
                                                <w:div w:id="9174465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325949">
          <w:marLeft w:val="0"/>
          <w:marRight w:val="0"/>
          <w:marTop w:val="240"/>
          <w:marBottom w:val="0"/>
          <w:divBdr>
            <w:top w:val="none" w:sz="0" w:space="0" w:color="auto"/>
            <w:left w:val="none" w:sz="0" w:space="0" w:color="auto"/>
            <w:bottom w:val="none" w:sz="0" w:space="0" w:color="auto"/>
            <w:right w:val="none" w:sz="0" w:space="0" w:color="auto"/>
          </w:divBdr>
        </w:div>
      </w:divsChild>
    </w:div>
    <w:div w:id="2050063253">
      <w:bodyDiv w:val="1"/>
      <w:marLeft w:val="0"/>
      <w:marRight w:val="0"/>
      <w:marTop w:val="0"/>
      <w:marBottom w:val="0"/>
      <w:divBdr>
        <w:top w:val="none" w:sz="0" w:space="0" w:color="auto"/>
        <w:left w:val="none" w:sz="0" w:space="0" w:color="auto"/>
        <w:bottom w:val="none" w:sz="0" w:space="0" w:color="auto"/>
        <w:right w:val="none" w:sz="0" w:space="0" w:color="auto"/>
      </w:divBdr>
      <w:divsChild>
        <w:div w:id="1278173316">
          <w:marLeft w:val="0"/>
          <w:marRight w:val="0"/>
          <w:marTop w:val="0"/>
          <w:marBottom w:val="0"/>
          <w:divBdr>
            <w:top w:val="none" w:sz="0" w:space="0" w:color="auto"/>
            <w:left w:val="none" w:sz="0" w:space="0" w:color="auto"/>
            <w:bottom w:val="none" w:sz="0" w:space="0" w:color="auto"/>
            <w:right w:val="none" w:sz="0" w:space="0" w:color="auto"/>
          </w:divBdr>
          <w:divsChild>
            <w:div w:id="1348412430">
              <w:marLeft w:val="0"/>
              <w:marRight w:val="0"/>
              <w:marTop w:val="0"/>
              <w:marBottom w:val="0"/>
              <w:divBdr>
                <w:top w:val="none" w:sz="0" w:space="0" w:color="auto"/>
                <w:left w:val="none" w:sz="0" w:space="0" w:color="auto"/>
                <w:bottom w:val="none" w:sz="0" w:space="0" w:color="auto"/>
                <w:right w:val="none" w:sz="0" w:space="0" w:color="auto"/>
              </w:divBdr>
              <w:divsChild>
                <w:div w:id="431508661">
                  <w:marLeft w:val="0"/>
                  <w:marRight w:val="0"/>
                  <w:marTop w:val="0"/>
                  <w:marBottom w:val="0"/>
                  <w:divBdr>
                    <w:top w:val="none" w:sz="0" w:space="0" w:color="auto"/>
                    <w:left w:val="none" w:sz="0" w:space="0" w:color="auto"/>
                    <w:bottom w:val="none" w:sz="0" w:space="0" w:color="auto"/>
                    <w:right w:val="none" w:sz="0" w:space="0" w:color="auto"/>
                  </w:divBdr>
                  <w:divsChild>
                    <w:div w:id="1022974369">
                      <w:marLeft w:val="0"/>
                      <w:marRight w:val="0"/>
                      <w:marTop w:val="0"/>
                      <w:marBottom w:val="0"/>
                      <w:divBdr>
                        <w:top w:val="none" w:sz="0" w:space="0" w:color="auto"/>
                        <w:left w:val="none" w:sz="0" w:space="0" w:color="auto"/>
                        <w:bottom w:val="none" w:sz="0" w:space="0" w:color="auto"/>
                        <w:right w:val="none" w:sz="0" w:space="0" w:color="auto"/>
                      </w:divBdr>
                      <w:divsChild>
                        <w:div w:id="1879974175">
                          <w:marLeft w:val="0"/>
                          <w:marRight w:val="0"/>
                          <w:marTop w:val="0"/>
                          <w:marBottom w:val="0"/>
                          <w:divBdr>
                            <w:top w:val="none" w:sz="0" w:space="0" w:color="auto"/>
                            <w:left w:val="none" w:sz="0" w:space="0" w:color="auto"/>
                            <w:bottom w:val="none" w:sz="0" w:space="0" w:color="auto"/>
                            <w:right w:val="none" w:sz="0" w:space="0" w:color="auto"/>
                          </w:divBdr>
                          <w:divsChild>
                            <w:div w:id="938561985">
                              <w:marLeft w:val="0"/>
                              <w:marRight w:val="0"/>
                              <w:marTop w:val="0"/>
                              <w:marBottom w:val="0"/>
                              <w:divBdr>
                                <w:top w:val="none" w:sz="0" w:space="0" w:color="auto"/>
                                <w:left w:val="none" w:sz="0" w:space="0" w:color="auto"/>
                                <w:bottom w:val="none" w:sz="0" w:space="0" w:color="auto"/>
                                <w:right w:val="none" w:sz="0" w:space="0" w:color="auto"/>
                              </w:divBdr>
                              <w:divsChild>
                                <w:div w:id="1709523227">
                                  <w:marLeft w:val="0"/>
                                  <w:marRight w:val="0"/>
                                  <w:marTop w:val="0"/>
                                  <w:marBottom w:val="0"/>
                                  <w:divBdr>
                                    <w:top w:val="none" w:sz="0" w:space="0" w:color="auto"/>
                                    <w:left w:val="none" w:sz="0" w:space="0" w:color="auto"/>
                                    <w:bottom w:val="none" w:sz="0" w:space="0" w:color="auto"/>
                                    <w:right w:val="none" w:sz="0" w:space="0" w:color="auto"/>
                                  </w:divBdr>
                                  <w:divsChild>
                                    <w:div w:id="1716656130">
                                      <w:marLeft w:val="0"/>
                                      <w:marRight w:val="0"/>
                                      <w:marTop w:val="0"/>
                                      <w:marBottom w:val="0"/>
                                      <w:divBdr>
                                        <w:top w:val="none" w:sz="0" w:space="0" w:color="auto"/>
                                        <w:left w:val="none" w:sz="0" w:space="0" w:color="auto"/>
                                        <w:bottom w:val="none" w:sz="0" w:space="0" w:color="auto"/>
                                        <w:right w:val="none" w:sz="0" w:space="0" w:color="auto"/>
                                      </w:divBdr>
                                    </w:div>
                                    <w:div w:id="604925078">
                                      <w:marLeft w:val="0"/>
                                      <w:marRight w:val="0"/>
                                      <w:marTop w:val="0"/>
                                      <w:marBottom w:val="0"/>
                                      <w:divBdr>
                                        <w:top w:val="none" w:sz="0" w:space="0" w:color="auto"/>
                                        <w:left w:val="none" w:sz="0" w:space="0" w:color="auto"/>
                                        <w:bottom w:val="none" w:sz="0" w:space="0" w:color="auto"/>
                                        <w:right w:val="none" w:sz="0" w:space="0" w:color="auto"/>
                                      </w:divBdr>
                                      <w:divsChild>
                                        <w:div w:id="1066488468">
                                          <w:marLeft w:val="0"/>
                                          <w:marRight w:val="165"/>
                                          <w:marTop w:val="150"/>
                                          <w:marBottom w:val="0"/>
                                          <w:divBdr>
                                            <w:top w:val="none" w:sz="0" w:space="0" w:color="auto"/>
                                            <w:left w:val="none" w:sz="0" w:space="0" w:color="auto"/>
                                            <w:bottom w:val="none" w:sz="0" w:space="0" w:color="auto"/>
                                            <w:right w:val="none" w:sz="0" w:space="0" w:color="auto"/>
                                          </w:divBdr>
                                          <w:divsChild>
                                            <w:div w:id="889726807">
                                              <w:marLeft w:val="0"/>
                                              <w:marRight w:val="0"/>
                                              <w:marTop w:val="0"/>
                                              <w:marBottom w:val="0"/>
                                              <w:divBdr>
                                                <w:top w:val="none" w:sz="0" w:space="0" w:color="auto"/>
                                                <w:left w:val="none" w:sz="0" w:space="0" w:color="auto"/>
                                                <w:bottom w:val="none" w:sz="0" w:space="0" w:color="auto"/>
                                                <w:right w:val="none" w:sz="0" w:space="0" w:color="auto"/>
                                              </w:divBdr>
                                              <w:divsChild>
                                                <w:div w:id="2012832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858581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Jingyi</dc:creator>
  <cp:keywords/>
  <dc:description/>
  <cp:lastModifiedBy>Li, Jingyi</cp:lastModifiedBy>
  <cp:revision>2</cp:revision>
  <dcterms:created xsi:type="dcterms:W3CDTF">2022-11-21T02:29:00Z</dcterms:created>
  <dcterms:modified xsi:type="dcterms:W3CDTF">2022-11-21T03:50:00Z</dcterms:modified>
</cp:coreProperties>
</file>