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05"/>
        <w:gridCol w:w="3930"/>
        <w:tblGridChange w:id="0">
          <w:tblGrid>
            <w:gridCol w:w="3630"/>
            <w:gridCol w:w="3105"/>
            <w:gridCol w:w="3930"/>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highlight w:val="yellow"/>
              </w:rPr>
            </w:pPr>
            <w:r w:rsidDel="00000000" w:rsidR="00000000" w:rsidRPr="00000000">
              <w:rPr>
                <w:b w:val="1"/>
                <w:rtl w:val="0"/>
              </w:rPr>
              <w:t xml:space="preserve">Weather Impact on Waste, Scrum Report - </w:t>
            </w:r>
            <w:r w:rsidDel="00000000" w:rsidR="00000000" w:rsidRPr="00000000">
              <w:rPr>
                <w:b w:val="1"/>
                <w:highlight w:val="yellow"/>
                <w:rtl w:val="0"/>
              </w:rPr>
              <w:t xml:space="preserve">Week 0217</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highlight w:val="yellow"/>
              </w:rPr>
            </w:pPr>
            <w:r w:rsidDel="00000000" w:rsidR="00000000" w:rsidRPr="00000000">
              <w:rPr>
                <w:highlight w:val="yellow"/>
                <w:rtl w:val="0"/>
              </w:rPr>
              <w:t xml:space="preserve">Team 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                    </w:t>
              <w:br w:type="textWrapping"/>
              <w:t xml:space="preserve">  Zeqi Wang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What have I worked on? </w:t>
            </w:r>
          </w:p>
          <w:p w:rsidR="00000000" w:rsidDel="00000000" w:rsidP="00000000" w:rsidRDefault="00000000" w:rsidRPr="00000000" w14:paraId="000000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pPr>
            <w:r w:rsidDel="00000000" w:rsidR="00000000" w:rsidRPr="00000000">
              <w:rPr>
                <w:rtl w:val="0"/>
              </w:rPr>
              <w:t xml:space="preserve">Read through the data files provided by the clients and learned about what the parameters do.</w:t>
            </w:r>
          </w:p>
          <w:p w:rsidR="00000000" w:rsidDel="00000000" w:rsidP="00000000" w:rsidRDefault="00000000" w:rsidRPr="00000000" w14:paraId="0000000D">
            <w:pP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What will I be working on next?</w:t>
            </w:r>
          </w:p>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 Start to think about how to combine those 125 data files and pre-process the data</w:t>
            </w:r>
          </w:p>
          <w:p w:rsidR="00000000" w:rsidDel="00000000" w:rsidP="00000000" w:rsidRDefault="00000000" w:rsidRPr="00000000" w14:paraId="00000012">
            <w:pPr>
              <w:ind w:left="0" w:firstLine="0"/>
              <w:rPr/>
            </w:pPr>
            <w:r w:rsidDel="00000000" w:rsidR="00000000" w:rsidRPr="00000000">
              <w:rPr>
                <w:rtl w:val="0"/>
              </w:rPr>
              <w:t xml:space="preserve">- If we are able to preprocess some data, then we will look at if we can find some pattern to answer some questions or make hypotheses. </w:t>
            </w:r>
          </w:p>
          <w:p w:rsidR="00000000" w:rsidDel="00000000" w:rsidP="00000000" w:rsidRDefault="00000000" w:rsidRPr="00000000" w14:paraId="00000013">
            <w:pPr>
              <w:ind w:left="0" w:firstLine="0"/>
              <w:rPr/>
            </w:pPr>
            <w:r w:rsidDel="00000000" w:rsidR="00000000" w:rsidRPr="00000000">
              <w:rPr>
                <w:rtl w:val="0"/>
              </w:rPr>
              <w:t xml:space="preserve">- Start working on deliverable 1 </w:t>
            </w:r>
          </w:p>
          <w:p w:rsidR="00000000" w:rsidDel="00000000" w:rsidP="00000000" w:rsidRDefault="00000000" w:rsidRPr="00000000" w14:paraId="00000014">
            <w:pP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-If we can get a document describing the meaning of data files that would be helpful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Team Lead/Rep: Have I talked to the client recently? When are we meeting with them next?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 Meet with entire project group on Feb 14th, everyone introduced themselves. Our project client introduced the information about the data they have collected. Having some basic understanding of the parameters of the data. </w:t>
            </w:r>
          </w:p>
          <w:p w:rsidR="00000000" w:rsidDel="00000000" w:rsidP="00000000" w:rsidRDefault="00000000" w:rsidRPr="00000000" w14:paraId="0000001E">
            <w:pPr>
              <w:ind w:left="0" w:firstLine="0"/>
              <w:rPr/>
            </w:pPr>
            <w:r w:rsidDel="00000000" w:rsidR="00000000" w:rsidRPr="00000000">
              <w:rPr>
                <w:rtl w:val="0"/>
              </w:rPr>
              <w:t xml:space="preserve">- Next meeting will be on Feb 21st. 12:00pm - 12:30pm.</w:t>
            </w:r>
          </w:p>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br w:type="textWrapping"/>
              <w:t xml:space="preserve">Timur Zhunussove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What have I worked on? </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Looked at provided data and ways to merge or concatenate them. Tried to figure out whether files have useful content or can be ignored like email</w:t>
            </w:r>
          </w:p>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What will I be working on next?</w:t>
            </w:r>
          </w:p>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pPr>
            <w:r w:rsidDel="00000000" w:rsidR="00000000" w:rsidRPr="00000000">
              <w:rPr>
                <w:rtl w:val="0"/>
              </w:rPr>
              <w:t xml:space="preserve">Try to figure out how to work with data and especially Date type field to be able to plot at least one file so I can see possible correlations to make assumptions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Not yet</w:t>
            </w:r>
          </w:p>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br w:type="textWrapping"/>
              <w:t xml:space="preserve">Baicheng 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What have I worked on? </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Go through the dataset while re-analyze the project’s expectations and proposed solution, coming up with a way to better organize the given data for later utility.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What will I be working on next?</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Try to visualize the Casella’s current waste storage locations and the monitor device sites so that we can have a more  intuitive understanding of the dataset.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Not yet.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br w:type="textWrapping"/>
              <w:t xml:space="preserve">Akshad Ramnath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What have I worked on? </w:t>
            </w:r>
          </w:p>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Went through the data files given and tried to understand the data. Performed some basic analysis on the individual data sets.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What will I be working on next?</w:t>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Figuring out a way to merge all the data together to perform a more efficient and less time consuming analysis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Had some trouble understanding the data given.</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