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02/10/2023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Name: Gun Violence - Councilor Worrell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Members: Patrick Wright, Snigdha Reddy Pulim (lead), Tarek Mourad, Vaishnavi Vadlamudi,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Accepted the github repository “</w:t>
            </w:r>
            <w:hyperlink r:id="rId7">
              <w:r w:rsidDel="00000000" w:rsidR="00000000" w:rsidRPr="00000000">
                <w:rPr>
                  <w:rtl w:val="0"/>
                </w:rPr>
                <w:t xml:space="preserve">BU-Spark</w:t>
              </w:r>
            </w:hyperlink>
            <w:r w:rsidDel="00000000" w:rsidR="00000000" w:rsidRPr="00000000">
              <w:rPr>
                <w:rtl w:val="0"/>
              </w:rPr>
              <w:t xml:space="preserve">/</w:t>
            </w:r>
            <w:hyperlink r:id="rId8">
              <w:r w:rsidDel="00000000" w:rsidR="00000000" w:rsidRPr="00000000">
                <w:rPr>
                  <w:rtl w:val="0"/>
                </w:rPr>
                <w:t xml:space="preserve">ds-councilor-worrell-gun-violence</w:t>
              </w:r>
            </w:hyperlink>
            <w:r w:rsidDel="00000000" w:rsidR="00000000" w:rsidRPr="00000000">
              <w:rPr>
                <w:rtl w:val="0"/>
              </w:rPr>
              <w:t xml:space="preserve">” invide and added team members information to the repository.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Accepted the Trello “Sp23 - CS 506 - City Council” workspace invite.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Accepted the slack workspace “sp23-cs506-gunviolence-team4” invite.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Decided on the team lead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Added out availabilities to lettucemeet “Weekly meeting schedule | Gun Violence”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Plans for Next Week: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Meet with the Project Manager - Jacqueline Lin and the Tech Engineer - Yagev Levi for our weekly meeting; prepair for Client meeting and get started with the project!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According to the information at hand schedule regular meetings and divide work amongs ourselves accordingly.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Obstacles and Questions: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enough information yet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 with the client recently? When is the next meeting with the client?: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not met with the client, yet to know the schedule for client meetings.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Overall goal/Focus of the Project: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understand Gun Violence in the community first focusing on District 4 and then the city as a whole and its impact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To understand what variables may be associated with increases or decreases in Gun Violence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look at existing programs meant to help or curb such a thing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Why is the Project Important: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Having an understanding of variables/attributes that may result in gun voilence can help make informed policies that will aid in the reduction of gun violence.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Data to analyze: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will be analyzing Police Districts reports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Police reports of Boston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Police Records of Violence/Firearm Activity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 Police Presence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Potential Limitation: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we are using public police records, the records/reports may not provide a complete data set.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data we are working we may not be an accurate representation of crimes: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spacing w:line="276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Neighborhoods with lots of police calls aren’t necessarily the same places the most crime is happening. They are, rather, where the most police attention is - </w:t>
            </w:r>
            <w:r w:rsidDel="00000000" w:rsidR="00000000" w:rsidRPr="00000000">
              <w:rPr>
                <w:rtl w:val="0"/>
              </w:rPr>
              <w:t xml:space="preserve">– though where that attention focuses can often be </w:t>
            </w:r>
            <w:hyperlink r:id="rId9">
              <w:r w:rsidDel="00000000" w:rsidR="00000000" w:rsidRPr="00000000">
                <w:rPr>
                  <w:rtl w:val="0"/>
                </w:rPr>
                <w:t xml:space="preserve">biased by gender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0">
              <w:r w:rsidDel="00000000" w:rsidR="00000000" w:rsidRPr="00000000">
                <w:rPr>
                  <w:rtl w:val="0"/>
                </w:rPr>
                <w:t xml:space="preserve">racial factors</w:t>
              </w:r>
            </w:hyperlink>
            <w:r w:rsidDel="00000000" w:rsidR="00000000" w:rsidRPr="00000000">
              <w:rPr>
                <w:rtl w:val="0"/>
              </w:rPr>
              <w:t xml:space="preserve">.(source - “</w:t>
            </w:r>
            <w:r w:rsidDel="00000000" w:rsidR="00000000" w:rsidRPr="00000000">
              <w:rPr>
                <w:rtl w:val="0"/>
              </w:rPr>
              <w:t xml:space="preserve">Column: Why big data analysis of police activity is inherently biased”)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Next Steps for the Project: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we are just starting week 0, our understanding of the project is limited at this time. However, in the upcoming week, our aim is to: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 and select appropriate tool for data cleaning and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6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Initiating the data analysis process.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x.doi.org/10.1198/016214506000001040" TargetMode="External"/><Relationship Id="rId9" Type="http://schemas.openxmlformats.org/officeDocument/2006/relationships/hyperlink" Target="http://www.cengage.com/c/the-invisible-woman-gender-crime-and-justice-4e-belkna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BU-Spark" TargetMode="External"/><Relationship Id="rId8" Type="http://schemas.openxmlformats.org/officeDocument/2006/relationships/hyperlink" Target="https://github.com/BU-Spark/ds-councilor-worrell-gun-viol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H8wxcdeQmjG53r7AYJSznws0uw==">AMUW2mWiRPIthIrCKiuhVQ7WJbD7MUO4RLs3k+vFHlOqfexcxhcIh2+wzkpDacfJOBMH3BgLIzMQvJ+cpqEQb8PT+O0Q0iEowrMbt6HD7uvWYcTNWk1/Pao=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