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Data Scraping and Research : </w:t>
      </w:r>
      <w:r w:rsidDel="00000000" w:rsidR="00000000" w:rsidRPr="00000000">
        <w:rPr>
          <w:rtl w:val="0"/>
        </w:rPr>
        <w:br w:type="textWrapping"/>
        <w:br w:type="textWrapping"/>
        <w:t xml:space="preserve">Initial research on Selenium and Beautifulsoup libraries : </w:t>
        <w:br w:type="textWrapping"/>
        <w:br w:type="textWrapping"/>
      </w:r>
    </w:p>
    <w:tbl>
      <w:tblPr>
        <w:tblStyle w:val="Table1"/>
        <w:tblW w:w="9359.999999999998" w:type="dxa"/>
        <w:jc w:val="left"/>
        <w:tblLayout w:type="fixed"/>
        <w:tblLook w:val="0600"/>
      </w:tblPr>
      <w:tblGrid>
        <w:gridCol w:w="1397.7599999999998"/>
        <w:gridCol w:w="4003.584"/>
        <w:gridCol w:w="3958.656"/>
        <w:tblGridChange w:id="0">
          <w:tblGrid>
            <w:gridCol w:w="1397.7599999999998"/>
            <w:gridCol w:w="4003.584"/>
            <w:gridCol w:w="3958.6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Beautiful Soup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Browser automation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HTML/XML parser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Scraping dynamic websites (JavaScript-heavy pages)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Scraping static websites (pre-rendered HTML)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Uses a real browser (e.g., Chrome, Firefox)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Works with raw HTML, does not execute JavaScript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browser automation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Faster as it only parses HTML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 interact with forms, buttons, scrolling,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Only extracts data, cannot interact with elements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Installation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Requires a WebDriver (e.g., ChromeDriver)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Requires only BeautifulSoup library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Dynamic content, complex 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Quick parsing of well-structured HTML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Use Cases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Beautiful Soup: Ideal for extracting structured data from static web pages using simple parsing.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Selenium: Useful for scraping JavaScript-rendered content and interacting with websites dynamically.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robust web scraping, </w:t>
      </w:r>
      <w:r w:rsidDel="00000000" w:rsidR="00000000" w:rsidRPr="00000000">
        <w:rPr>
          <w:rtl w:val="0"/>
        </w:rPr>
        <w:t xml:space="preserve">both can be combined</w:t>
      </w:r>
      <w:r w:rsidDel="00000000" w:rsidR="00000000" w:rsidRPr="00000000">
        <w:rPr>
          <w:rtl w:val="0"/>
        </w:rPr>
        <w:t xml:space="preserve">: Selenium fetches dynamic content, and Beautiful Soup extracts relevant data from the rendered page.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Went through tutorials of these to understand how to use them.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https://www.youtube.com/watch?v=XVv6mJpFOb0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Performed web scraping on one of the source pages provided by the BU Law client, given that it is publicly available, presumed that it is within the ethical limits :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Source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Massachusetts Laws, since our project is related to evictions I took the </w:t>
      </w:r>
      <w:r w:rsidDel="00000000" w:rsidR="00000000" w:rsidRPr="00000000">
        <w:rPr>
          <w:b w:val="1"/>
          <w:rtl w:val="0"/>
        </w:rPr>
        <w:t xml:space="preserve">Chapter 239: </w:t>
      </w:r>
      <w:r w:rsidDel="00000000" w:rsidR="00000000" w:rsidRPr="00000000">
        <w:rPr>
          <w:b w:val="1"/>
          <w:rtl w:val="0"/>
        </w:rPr>
        <w:t xml:space="preserve">SUMMARY PROCESS FOR POSSESSION OF LAND </w:t>
      </w:r>
      <w:r w:rsidDel="00000000" w:rsidR="00000000" w:rsidRPr="00000000">
        <w:rPr>
          <w:rtl w:val="0"/>
        </w:rPr>
        <w:t xml:space="preserve">to get data from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https://malegislature.gov/Laws/GeneralLaws/PartIII/TitleIII/Chapter239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3dsni1885b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 :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Extract all section links from the main Chapter 239 page.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Visit each section link, extract the legal text.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Within each section, find additional links (if any).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Visit those additional links recursively to ensure complete data collection.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Save all the scraped content into a structured text file.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*Code and Output have been attached in the same folder*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rl0kla72ev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 of the code :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Recursively follows links within each section to get full legal text.</w:t>
        <w:br w:type="textWrapping"/>
        <w:t xml:space="preserve"> Avoids duplicate scraping using a set of visited links.</w:t>
        <w:br w:type="textWrapping"/>
        <w:t xml:space="preserve"> Waits properly for JavaScript-rendered content before extracting.</w:t>
        <w:br w:type="textWrapping"/>
        <w:t xml:space="preserve"> Saves structured data into a file (</w:t>
      </w:r>
      <w:r w:rsidDel="00000000" w:rsidR="00000000" w:rsidRPr="00000000">
        <w:rPr>
          <w:rtl w:val="0"/>
        </w:rPr>
        <w:t xml:space="preserve">chapter_239_evictions_full.txt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legislature.gov/Laws/GeneralLaws/PartIII/TitleIII/Chapter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