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微软雅黑"/>
          <w:b/>
          <w:color w:val="000000"/>
          <w:sz w:val="42"/>
        </w:rPr>
        <w:t>学术成果分享平台需求模型与追踪矩阵</w:t>
      </w:r>
    </w:p>
    <w:p>
      <w:pPr>
        <w:spacing w:after="240"/>
      </w:pPr>
      <w:r>
        <w:rPr>
          <w:rFonts w:ascii="Arial" w:hAnsi="Arial" w:eastAsia="宋体"/>
          <w:b w:val="0"/>
          <w:color w:val="000000"/>
          <w:sz w:val="19"/>
        </w:rPr>
        <w:t>组号 01组　团队 自定义名称8　班级 谭火彬班</w:t>
        <w:br/>
        <w:t>团队负责人 李沐衡　版本 1.2　日期 2026年10月13日</w:t>
      </w:r>
    </w:p>
    <w:p>
      <w:r>
        <w:rPr>
          <w:rFonts w:ascii="Arial" w:hAnsi="Arial" w:eastAsia="宋体"/>
          <w:b w:val="0"/>
          <w:color w:val="000000"/>
          <w:sz w:val="22"/>
        </w:rPr>
        <w:t>本材料把调研结论与SRS连接到参与者、用例、业务流程和状态规则，提供完整的用例说明及需求追踪。图源使用PlantUML，可编辑的puml文件与PNG导出图位于同目录“模型源文件与导出图”；这些文件不标称CodeArts原生工程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1 建模范围与阅读约定</w:t>
      </w:r>
    </w:p>
    <w:p>
      <w:r>
        <w:rPr>
          <w:rFonts w:ascii="Arial" w:hAnsi="Arial" w:eastAsia="宋体"/>
          <w:b w:val="0"/>
          <w:color w:val="000000"/>
          <w:sz w:val="22"/>
        </w:rPr>
        <w:t>用例图表示参与者的业务目标，活动图表示认领处理流程，状态图分别表示单个采集任务和单个认领申请的生命周期。FR为功能需求，UC为用例，SP为开发规范，AT为验收场景。内部实现动作如清洗和索引不强行建成用户独立用例，其细节在UC02与SPEC中规定。</w:t>
      </w:r>
    </w:p>
    <w:p>
      <w:r>
        <w:rPr>
          <w:rFonts w:ascii="Arial" w:hAnsi="Arial" w:eastAsia="宋体"/>
          <w:b w:val="0"/>
          <w:color w:val="000000"/>
          <w:sz w:val="22"/>
        </w:rPr>
        <w:t>科研人员继承普通用户的公开查询能力；已认领科研人员进一步拥有本人门户维护权限。外部数据源在系统边界外，是采集用例的支持参与者。登录是各受限用例的前置条件，不表示每次使用都必须重新执行一次登录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2 用户故事与验收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357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故事编号</w:t>
            </w:r>
          </w:p>
        </w:tc>
        <w:tc>
          <w:tcPr>
            <w:tcW w:type="dxa" w:w="357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用户故事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可检查的完成条件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US01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作为普通用户，我希望按主题和时间缩小成果范围，以便找到相关结果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组合条件只返回交集，排序与生效条件可见 AT06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US02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作为普通用户，我希望识别同名学者，以便查看正确门户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不同平台学者ID分行，显示署名机构与年份并进入对应门户 AT06 AT08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US03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作为科研人员，我希望安全认领本人门户，以便维护成果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需要验证与审核，状态和理由可见 AT09 AT10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US04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作为已认领者，我希望修正误归属，以便避免错误展示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可提交证据；全局变更经复核，原始记录保留 AT11 AT16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US05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作为管理员，我希望失败任务可恢复，以便不重复入库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重复批次幂等，游标与数据同事务 AT02 AT14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US06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作为管理员，我希望审核冲突有明确结果，以便避免双重认领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并发批准最多一个成功 AT10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US07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作为普通用户，我希望理解统计范围，以便正确解释排名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机构全计数与全站去重口径明确 AT12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US08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作为普通用户，我希望查看合作路径依据，以便核查关系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每条边链接到合著成果，过滤后的无路径有说明 AT13</w:t>
            </w:r>
          </w:p>
        </w:tc>
      </w:tr>
    </w:tbl>
    <w:p>
      <w:pPr>
        <w:spacing w:after="40" w:line="96" w:lineRule="auto"/>
      </w:pP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3 系统用例图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410" cy="7560000"/>
            <wp:docPr id="1" name="Picture 1" descr="系统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系统用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41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b w:val="0"/>
          <w:color w:val="000000"/>
          <w:sz w:val="18"/>
        </w:rPr>
        <w:t>系统用例图</w:t>
      </w:r>
    </w:p>
    <w:p>
      <w:r>
        <w:rPr>
          <w:rFonts w:ascii="Arial" w:hAnsi="Arial" w:eastAsia="宋体"/>
          <w:b w:val="0"/>
          <w:color w:val="000000"/>
          <w:sz w:val="22"/>
        </w:rPr>
        <w:t>图中的实线表示参与关系，空心三角表示角色泛化。本图不使用include或extend表达简单的先后顺序。UC09提出的全局数据更正由UC03处理，具体联系通过用例说明与需求追踪表达。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4 用例规约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UC01 注册与登录</w:t>
      </w:r>
    </w:p>
    <w:p>
      <w:r>
        <w:rPr>
          <w:rFonts w:ascii="Arial" w:hAnsi="Arial" w:eastAsia="宋体"/>
          <w:b w:val="0"/>
          <w:color w:val="000000"/>
          <w:sz w:val="22"/>
        </w:rPr>
        <w:t>参与者：普通用户、科研人员、管理员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前置条件：注册时用户名尚未占用；登录时账号已存在且可用。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基本流程：新用户提交注册信息，系统校验后创建科研人员账号；登录校验通过后建立会话并返回角色；退出使会话失效。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备选与异常：用户名重复不创建账号；凭据无效不建立会话；受限账号不能登录；注册不能自授管理员角色。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后置条件：注册成功产生普通科研人员账号；登录成功建立会话；失败不创建无效账号或会话。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UC02 管理采集与更新任务</w:t>
      </w:r>
    </w:p>
    <w:p>
      <w:r>
        <w:rPr>
          <w:rFonts w:ascii="Arial" w:hAnsi="Arial" w:eastAsia="宋体"/>
          <w:b w:val="0"/>
          <w:color w:val="000000"/>
          <w:sz w:val="22"/>
        </w:rPr>
        <w:t>参与者：管理员；外部数据源为支持参与者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前置条件：管理员已登录；来源、许可与适配器已登记。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基本流程：管理员选择来源和范围；系统创建待执行任务；工作进程获取并清洗，执行去重消歧，提交数据与游标；系统发布结果并返回汇总。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备选与异常：超时等临时错误最多重试3次；授权或格式错误失败；疑点记录隔离；停止阻断迟到提交。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后置条件：任务到达成功、失败或已停止，已提交数据和审计可追溯。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UC03 治理分类与数据冲突</w:t>
      </w:r>
    </w:p>
    <w:p>
      <w:r>
        <w:rPr>
          <w:rFonts w:ascii="Arial" w:hAnsi="Arial" w:eastAsia="宋体"/>
          <w:b w:val="0"/>
          <w:color w:val="000000"/>
          <w:sz w:val="22"/>
        </w:rPr>
        <w:t>参与者：管理员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前置条件：管理员已登录；存在分类映射或待复核项。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基本流程：管理员查看来源证据；修正分类或选择合并、拆分、独立保留；记录理由；系统保存版本并触发索引统计更新。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备选与异常：证据不足保持待复核；版本陈旧返回冲突；不覆盖原始记录。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后置条件：决定有理由和前后映射，未处理项仍可追踪。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UC04 检索成果与学者</w:t>
      </w:r>
    </w:p>
    <w:p>
      <w:r>
        <w:rPr>
          <w:rFonts w:ascii="Arial" w:hAnsi="Arial" w:eastAsia="宋体"/>
          <w:b w:val="0"/>
          <w:color w:val="000000"/>
          <w:sz w:val="22"/>
        </w:rPr>
        <w:t>参与者：普通用户及继承该能力的科研人员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前置条件：有已发布索引；用户无需登录读取公开信息。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基本流程：选择成果或学者模式，输入关键词并过滤；学者按姓名、别名或可靠ORCID检索，同名ID分行，显示署名机构与年份；返回结果、门户入口、命中说明和快照游标。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备选与异常：非法年份返回提示；无结果显示空状态；游标过期要求重新查询。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后置条件：用户获得指定快照中的可读结果。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UC05 查看成果详情</w:t>
      </w:r>
    </w:p>
    <w:p>
      <w:r>
        <w:rPr>
          <w:rFonts w:ascii="Arial" w:hAnsi="Arial" w:eastAsia="宋体"/>
          <w:b w:val="0"/>
          <w:color w:val="000000"/>
          <w:sz w:val="22"/>
        </w:rPr>
        <w:t>参与者：普通用户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前置条件：成果ID已提供且记录可公开读取。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基本流程：系统展示四类成果的通用和专属字段、来源与更新时间，并提供关联学者和原始页面入口。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备选与异常：不存在返回404；下架显示受控说明；缺失字段显示未知。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后置条件：不泄露认领证据，用户能核对来源。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UC06 查看学者门户</w:t>
      </w:r>
    </w:p>
    <w:p>
      <w:r>
        <w:rPr>
          <w:rFonts w:ascii="Arial" w:hAnsi="Arial" w:eastAsia="宋体"/>
          <w:b w:val="0"/>
          <w:color w:val="000000"/>
          <w:sz w:val="22"/>
        </w:rPr>
        <w:t>参与者：普通用户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前置条件：平台学者ID有效。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基本流程：系统展示姓名、领域、公开机构信息、四类成果与认领状态；用户可按类型和年份查看。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备选与异常：同名分别展示不同ID；未知关联不强行挂入门户；无成果时显示空状态。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后置条件：用户明确当前门户身份与数据范围。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UC07 申请门户认领</w:t>
      </w:r>
    </w:p>
    <w:p>
      <w:r>
        <w:rPr>
          <w:rFonts w:ascii="Arial" w:hAnsi="Arial" w:eastAsia="宋体"/>
          <w:b w:val="0"/>
          <w:color w:val="000000"/>
          <w:sz w:val="22"/>
        </w:rPr>
        <w:t>参与者：登录科研人员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前置条件：已登录；选择目标学者门户。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基本流程：提交公开关联及账号控制证据；系统校验后保存申请；申请人查看进度并按需补充。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备选与异常：缺项不能提交；相同幂等请求返回原结果；可在未决状态撤回；已绑定门户不能直接覆盖所有者。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后置条件：申请进入已提交并最终流转至已通过、已驳回或已撤回。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UC08 审核认领申请</w:t>
      </w:r>
    </w:p>
    <w:p>
      <w:r>
        <w:rPr>
          <w:rFonts w:ascii="Arial" w:hAnsi="Arial" w:eastAsia="宋体"/>
          <w:b w:val="0"/>
          <w:color w:val="000000"/>
          <w:sz w:val="22"/>
        </w:rPr>
        <w:t>参与者：管理员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前置条件：申请处于待审核；审核人不是申请人。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基本流程：查看验证摘要与材料；给出通过、补充或驳回；通过时系统原子检查状态版本和所有权，保存决定及审计。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备选与异常：门户被他人抢先绑定则驳回并说明；陈旧版本请求不生效；证据不足回待补充。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后置条件：最多产生一个有效所有者绑定，理由可查询。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UC09 维护本人成果与门户</w:t>
      </w:r>
    </w:p>
    <w:p>
      <w:r>
        <w:rPr>
          <w:rFonts w:ascii="Arial" w:hAnsi="Arial" w:eastAsia="宋体"/>
          <w:b w:val="0"/>
          <w:color w:val="000000"/>
          <w:sz w:val="22"/>
        </w:rPr>
        <w:t>参与者：已认领科研人员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前置条件：账号拥有目标门户且绑定仍有效。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基本流程：修改简介、展示领域或顺序；带来源补录成果；全局归属纠错提交管理员复核。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备选与异常：越权拒绝；格式不合法提示修正；共同成果原始信息不得被个人直接覆盖。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后置条件：本人展示信息更新或形成待复核更正任务。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UC10 查看统计与基础关系</w:t>
      </w:r>
    </w:p>
    <w:p>
      <w:r>
        <w:rPr>
          <w:rFonts w:ascii="Arial" w:hAnsi="Arial" w:eastAsia="宋体"/>
          <w:b w:val="0"/>
          <w:color w:val="000000"/>
          <w:sz w:val="22"/>
        </w:rPr>
        <w:t>参与者：普通用户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前置条件：存在已发布统计快照。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基本流程：选择类型、年份、机构或领域；系统返回数量分布、机构分类排名、关键词趋势或基础合著关系，并注明统计口径。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备选与异常：数据不完整显示覆盖情况；空范围返回零结果但不隐藏口径。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后置条件：结果可按成果ID和快照复核。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UC11 探索合作路径</w:t>
      </w:r>
    </w:p>
    <w:p>
      <w:r>
        <w:rPr>
          <w:rFonts w:ascii="Arial" w:hAnsi="Arial" w:eastAsia="宋体"/>
          <w:b w:val="0"/>
          <w:color w:val="000000"/>
          <w:sz w:val="22"/>
        </w:rPr>
        <w:t>参与者：普通用户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前置条件：存在已确认论文作者关系；图规模在边界内。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基本流程：选择学者与过滤条件；系统构建过滤子图，以BFS求最少跳数路径；显示节点和每条边的合著论文证据。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备选与异常：无路径仅对当前范围成立；超过5000节点要求缩小范围；展示截断不得改变计算范围。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后置条件：显示可解释路径或明确无结果原因。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UC12 查询操作审计</w:t>
      </w:r>
    </w:p>
    <w:p>
      <w:r>
        <w:rPr>
          <w:rFonts w:ascii="Arial" w:hAnsi="Arial" w:eastAsia="宋体"/>
          <w:b w:val="0"/>
          <w:color w:val="000000"/>
          <w:sz w:val="22"/>
        </w:rPr>
        <w:t>参与者：管理员</w:t>
      </w:r>
    </w:p>
    <w:p>
      <w:r>
        <w:rPr>
          <w:rFonts w:ascii="Arial" w:hAnsi="Arial" w:eastAsia="宋体"/>
          <w:b w:val="0"/>
          <w:color w:val="000000"/>
          <w:sz w:val="22"/>
        </w:rPr>
        <w:t>前置条件：管理员已登录。</w:t>
      </w:r>
    </w:p>
    <w:p>
      <w:r>
        <w:rPr>
          <w:rFonts w:ascii="Arial" w:hAnsi="Arial" w:eastAsia="宋体"/>
          <w:b w:val="0"/>
          <w:color w:val="000000"/>
          <w:sz w:val="22"/>
        </w:rPr>
        <w:t>基本流程：按操作人、时间、目标或动作过滤，查看前后版本、原因和关联任务。</w:t>
      </w:r>
    </w:p>
    <w:p>
      <w:r>
        <w:rPr>
          <w:rFonts w:ascii="Arial" w:hAnsi="Arial" w:eastAsia="宋体"/>
          <w:b w:val="0"/>
          <w:color w:val="000000"/>
          <w:sz w:val="22"/>
        </w:rPr>
        <w:t>备选与异常：普通用户无权限；敏感材料正文不进入日志。</w:t>
      </w:r>
    </w:p>
    <w:p>
      <w:r>
        <w:rPr>
          <w:rFonts w:ascii="Arial" w:hAnsi="Arial" w:eastAsia="宋体"/>
          <w:b w:val="0"/>
          <w:color w:val="000000"/>
          <w:sz w:val="22"/>
        </w:rPr>
        <w:t>后置条件：审计可追溯并满足最小化展示。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5 门户认领审核活动图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14650" cy="7560000"/>
            <wp:docPr id="2" name="Picture 2" descr="门户认领审核活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门户认领审核活动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465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b w:val="0"/>
          <w:color w:val="000000"/>
          <w:sz w:val="18"/>
        </w:rPr>
        <w:t>门户认领审核活动图</w:t>
      </w:r>
    </w:p>
    <w:p>
      <w:r>
        <w:rPr>
          <w:rFonts w:ascii="Arial" w:hAnsi="Arial" w:eastAsia="宋体"/>
          <w:b w:val="0"/>
          <w:color w:val="000000"/>
          <w:sz w:val="22"/>
        </w:rPr>
        <w:t>泳道区分科研人员、系统、管理员职责。补充材料回到验证，不直接跳过系统验证。图中显示主要补充循环及决定分支；已提交、验证中、待补充、待审核均允许撤回，完整生命周期以状态图和SP04为准。迟到操作校验版本，不能改变已撤回申请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6 数据采集任务状态图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6219941"/>
            <wp:docPr id="3" name="Picture 3" descr="数据采集任务状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数据采集任务状态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1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b w:val="0"/>
          <w:color w:val="000000"/>
          <w:sz w:val="18"/>
        </w:rPr>
        <w:t>数据采集任务状态图</w:t>
      </w:r>
    </w:p>
    <w:p>
      <w:r>
        <w:rPr>
          <w:rFonts w:ascii="Arial" w:hAnsi="Arial" w:eastAsia="宋体"/>
          <w:b w:val="0"/>
          <w:color w:val="000000"/>
          <w:sz w:val="22"/>
        </w:rPr>
        <w:t>最多进行初次尝试加3次重试。成功表示本次任务所有页已处理完，隔离记录仍单列；已停止不回滚已提交批次。失败或停止后的恢复生成新任务ID，避免修改终态历史。每次提交都应校验任务版本或租约，阻止停止后写入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7 认领申请状态图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5263373"/>
            <wp:docPr id="4" name="Picture 4" descr="认领申请状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认领申请状态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6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b w:val="0"/>
          <w:color w:val="000000"/>
          <w:sz w:val="18"/>
        </w:rPr>
        <w:t>认领申请状态图</w:t>
      </w:r>
    </w:p>
    <w:p>
      <w:r>
        <w:rPr>
          <w:rFonts w:ascii="Arial" w:hAnsi="Arial" w:eastAsia="宋体"/>
          <w:b w:val="0"/>
          <w:color w:val="000000"/>
          <w:sz w:val="22"/>
        </w:rPr>
        <w:t>已通过、已驳回、已撤回均为本申请终态。批准时同事务绑定所有者，状态和版本守卫适用于每个审核决定；管理员不得自审。被驳回或撤回后再次申请创建新ID；已经通过后的错误绑定通过独立治理与审计纠正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8 需求追踪矩阵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907"/>
        <w:gridCol w:w="2268"/>
        <w:gridCol w:w="2438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907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需求</w:t>
            </w:r>
          </w:p>
        </w:tc>
        <w:tc>
          <w:tcPr>
            <w:tcW w:type="dxa" w:w="226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type="dxa" w:w="243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来源</w:t>
            </w:r>
          </w:p>
        </w:tc>
        <w:tc>
          <w:tcPr>
            <w:tcW w:type="dxa" w:w="1247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用例</w:t>
            </w:r>
          </w:p>
        </w:tc>
        <w:tc>
          <w:tcPr>
            <w:tcW w:type="dxa" w:w="1247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规范</w:t>
            </w:r>
          </w:p>
        </w:tc>
        <w:tc>
          <w:tcPr>
            <w:tcW w:type="dxa" w:w="1247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验收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FR01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账号与权限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SP04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FR02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采集任务管理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UC02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AT02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FR03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数据清洗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UC02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AT03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FR04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去重与作者消歧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 D7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UC03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SP02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FR05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领域分类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UC03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AT05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FR06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成果与学者检索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 E2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UC04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SP03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AT06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FR07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成果详情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UC05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SP03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AT07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FR08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学者门户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 E1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UC06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SP03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AT08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FR09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门户认领申请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 D7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UC07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SP04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AT09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FR10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认领审核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UC08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SP04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FR11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成果维护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UC09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SP04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FR12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统计与基础关系分析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UC10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SP05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AT12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FR13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合作路径解释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 E3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UC11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SP05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AT13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FR14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增量更新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UC02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FR15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操作审计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UC12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SP04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AT15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FR16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冲突处理与可追溯更正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 D7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UC03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SP02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AT16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非功能追踪：NFR01和NFR07约束SP03与性能一致性验收；NFR02约束数据准备与最终演示；NFR03约束SP04及AT01、AT10、AT11、AT15；NFR04约束SP01、SP04及AT02、AT10、AT14；NFR05约束UC02与数据源故障演示；NFR06约束UC04、UC07；NFR08约束数据源登记与全部导入；NFR09、NFR10约束后续测试、开发证据和部署交付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9 模型自查</w:t>
      </w:r>
    </w:p>
    <w:p>
      <w:r>
        <w:rPr>
          <w:rFonts w:ascii="Arial" w:hAnsi="Arial" w:eastAsia="宋体"/>
          <w:b w:val="0"/>
          <w:color w:val="000000"/>
          <w:sz w:val="22"/>
        </w:rPr>
        <w:t>六类核心用例均已覆盖：采集UC02、认领UC07、审核UC08、检索UC04、统计UC10、维护UC09。每个功能需求均有用例、规范与验收定位。需要成员重点复核：角色泛化是否符合分工、补充材料是否重新验证、停止后是否阻断迟到写入、并发认领是否最多一个绑定、终态是否误画返回箭头。</w:t>
      </w:r>
    </w:p>
    <w:p>
      <w:r>
        <w:rPr>
          <w:rFonts w:ascii="Arial" w:hAnsi="Arial" w:eastAsia="宋体"/>
          <w:b w:val="0"/>
          <w:color w:val="000000"/>
          <w:sz w:val="22"/>
        </w:rPr>
        <w:t>图源、导出图和本文插图应一起更新。人工复核人：待填写；日期：待填写；结果及修改项：待填写。</w:t>
      </w:r>
    </w:p>
    <w:sectPr w:rsidR="00FC693F" w:rsidRPr="0006063C" w:rsidSect="00034616">
      <w:footerReference w:type="default" r:id="rId9"/>
      <w:pgSz w:w="11906" w:h="16838"/>
      <w:pgMar w:top="1134" w:right="1276" w:bottom="1077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学术成果分享平台需求模型与追踪矩阵</dc:title>
  <dc:subject>软件系统分析与设计 需求调研与需求建模</dc:subject>
  <dc:creator>自定义名称8</dc:creator>
  <cp:keywords/>
  <dc:description>generated by python-docx</dc:description>
  <cp:lastModifiedBy>自定义名称8</cp:lastModifiedBy>
  <cp:revision>1</cp:revision>
  <dcterms:created xsi:type="dcterms:W3CDTF">2013-12-23T23:15:00Z</dcterms:created>
  <dcterms:modified xsi:type="dcterms:W3CDTF">2013-12-23T23:15:00Z</dcterms:modified>
  <cp:category/>
</cp:coreProperties>
</file>