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8F" w:rsidRPr="00E51867" w:rsidRDefault="00E30E10" w:rsidP="00E30E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867">
        <w:rPr>
          <w:rFonts w:ascii="Times New Roman" w:hAnsi="Times New Roman" w:cs="Times New Roman"/>
          <w:b/>
          <w:sz w:val="28"/>
          <w:szCs w:val="28"/>
        </w:rPr>
        <w:t>Manual of compact model for Negative Capacitance Enhanced Spintronics Devices</w:t>
      </w:r>
    </w:p>
    <w:p w:rsidR="00E30E10" w:rsidRPr="00E51867" w:rsidRDefault="00E30E10" w:rsidP="00E30E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51867">
        <w:rPr>
          <w:rFonts w:ascii="Times New Roman" w:hAnsi="Times New Roman" w:cs="Times New Roman" w:hint="eastAsia"/>
          <w:b/>
          <w:i/>
          <w:sz w:val="28"/>
          <w:szCs w:val="28"/>
        </w:rPr>
        <w:t>S</w:t>
      </w:r>
      <w:r w:rsidRPr="00E51867">
        <w:rPr>
          <w:rFonts w:ascii="Times New Roman" w:hAnsi="Times New Roman" w:cs="Times New Roman"/>
          <w:b/>
          <w:i/>
          <w:sz w:val="28"/>
          <w:szCs w:val="28"/>
        </w:rPr>
        <w:t>PINLIB: Model NC_VCMA_MTJ</w:t>
      </w:r>
    </w:p>
    <w:p w:rsidR="00E30E10" w:rsidRPr="00E51867" w:rsidRDefault="00E30E10" w:rsidP="00E30E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51867">
        <w:rPr>
          <w:rFonts w:ascii="Times New Roman" w:hAnsi="Times New Roman" w:cs="Times New Roman" w:hint="eastAsia"/>
          <w:b/>
          <w:i/>
          <w:sz w:val="28"/>
          <w:szCs w:val="28"/>
        </w:rPr>
        <w:t>V</w:t>
      </w:r>
      <w:r w:rsidRPr="00E51867">
        <w:rPr>
          <w:rFonts w:ascii="Times New Roman" w:hAnsi="Times New Roman" w:cs="Times New Roman"/>
          <w:b/>
          <w:i/>
          <w:sz w:val="28"/>
          <w:szCs w:val="28"/>
        </w:rPr>
        <w:t>ersion: Beta_1.0</w:t>
      </w:r>
    </w:p>
    <w:p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ianqi Gao, Lang Zeng, </w:t>
      </w:r>
      <w:r w:rsidR="00E51867">
        <w:rPr>
          <w:rFonts w:ascii="Times New Roman" w:hAnsi="Times New Roman" w:cs="Times New Roman"/>
          <w:sz w:val="28"/>
          <w:szCs w:val="28"/>
        </w:rPr>
        <w:t xml:space="preserve">Deming Zhang, Youguang Zhang, Kang L. Wang, and </w:t>
      </w:r>
      <w:r>
        <w:rPr>
          <w:rFonts w:ascii="Times New Roman" w:hAnsi="Times New Roman" w:cs="Times New Roman"/>
          <w:sz w:val="28"/>
          <w:szCs w:val="28"/>
        </w:rPr>
        <w:t>Weisheng Zhao</w:t>
      </w:r>
    </w:p>
    <w:p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eihang University</w:t>
      </w:r>
      <w:r w:rsidR="00F06B98">
        <w:rPr>
          <w:rFonts w:ascii="Times New Roman" w:hAnsi="Times New Roman" w:cs="Times New Roman"/>
          <w:sz w:val="28"/>
          <w:szCs w:val="28"/>
        </w:rPr>
        <w:t xml:space="preserve">, </w:t>
      </w:r>
      <w:r w:rsidR="00244874" w:rsidRPr="00244874">
        <w:rPr>
          <w:rFonts w:ascii="Times New Roman" w:hAnsi="Times New Roman" w:cs="Times New Roman"/>
          <w:sz w:val="28"/>
          <w:szCs w:val="28"/>
        </w:rPr>
        <w:t>University of California, Los Angeles</w:t>
      </w:r>
      <w:bookmarkStart w:id="0" w:name="_GoBack"/>
      <w:bookmarkEnd w:id="0"/>
    </w:p>
    <w:p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ontact: </w:t>
      </w:r>
      <w:hyperlink r:id="rId4" w:history="1">
        <w:r w:rsidRPr="00563B4C">
          <w:rPr>
            <w:rStyle w:val="a3"/>
            <w:rFonts w:ascii="Times New Roman" w:hAnsi="Times New Roman" w:cs="Times New Roman"/>
            <w:sz w:val="28"/>
            <w:szCs w:val="28"/>
          </w:rPr>
          <w:t>langzeng@buaa.edu.cn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Pr="00563B4C">
          <w:rPr>
            <w:rStyle w:val="a3"/>
            <w:rFonts w:ascii="Times New Roman" w:hAnsi="Times New Roman" w:cs="Times New Roman"/>
            <w:sz w:val="28"/>
            <w:szCs w:val="28"/>
          </w:rPr>
          <w:t>weisheng.zhao@buaa.edu.cn</w:t>
        </w:r>
      </w:hyperlink>
    </w:p>
    <w:p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0E10" w:rsidRDefault="00E30E10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 of contents</w:t>
      </w:r>
    </w:p>
    <w:p w:rsidR="00E30E10" w:rsidRDefault="00E30E10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1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General Introduction</w:t>
      </w:r>
    </w:p>
    <w:p w:rsidR="00E30E10" w:rsidRDefault="00E30E10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2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Files Provided and Simulation Results</w:t>
      </w:r>
    </w:p>
    <w:p w:rsidR="00E30E10" w:rsidRDefault="00A4174F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3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30E10">
        <w:rPr>
          <w:rFonts w:ascii="Times New Roman" w:hAnsi="Times New Roman" w:cs="Times New Roman"/>
          <w:sz w:val="28"/>
          <w:szCs w:val="28"/>
        </w:rPr>
        <w:t>. Summary</w:t>
      </w:r>
    </w:p>
    <w:p w:rsidR="00E30E10" w:rsidRDefault="00353D71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4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IV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Reference</w:t>
      </w:r>
      <w:r w:rsidR="002A47C5">
        <w:rPr>
          <w:rFonts w:ascii="Times New Roman" w:hAnsi="Times New Roman" w:cs="Times New Roman"/>
          <w:sz w:val="28"/>
          <w:szCs w:val="28"/>
        </w:rPr>
        <w:t>s</w:t>
      </w:r>
    </w:p>
    <w:p w:rsidR="00E30E10" w:rsidRPr="008633CF" w:rsidRDefault="00E30E10" w:rsidP="00E30E10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8633C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8633CF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8633CF">
        <w:rPr>
          <w:rFonts w:ascii="Times New Roman" w:hAnsi="Times New Roman" w:cs="Times New Roman" w:hint="eastAsia"/>
          <w:b/>
          <w:sz w:val="28"/>
          <w:szCs w:val="28"/>
        </w:rPr>
        <w:instrText>= 1 \* ROMAN</w:instrText>
      </w:r>
      <w:r w:rsidRPr="008633CF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8633C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8633CF">
        <w:rPr>
          <w:rFonts w:ascii="Times New Roman" w:hAnsi="Times New Roman" w:cs="Times New Roman"/>
          <w:b/>
          <w:sz w:val="28"/>
          <w:szCs w:val="28"/>
        </w:rPr>
        <w:t>I</w:t>
      </w:r>
      <w:r w:rsidRPr="008633C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8633CF">
        <w:rPr>
          <w:rFonts w:ascii="Times New Roman" w:hAnsi="Times New Roman" w:cs="Times New Roman"/>
          <w:b/>
          <w:sz w:val="28"/>
          <w:szCs w:val="28"/>
        </w:rPr>
        <w:t>. General Introduction</w:t>
      </w:r>
    </w:p>
    <w:p w:rsidR="000715D0" w:rsidRDefault="000715D0" w:rsidP="008633C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633CF">
        <w:rPr>
          <w:rFonts w:ascii="Times New Roman" w:hAnsi="Times New Roman" w:cs="Times New Roman"/>
          <w:sz w:val="24"/>
          <w:szCs w:val="24"/>
        </w:rPr>
        <w:t>Although spin transfer torque (STT)-based magnetic tunneling junction (MTJ) owns advantages of nonvolatility, nonlimited endurance, and fast</w:t>
      </w:r>
      <w:r w:rsidRPr="008633CF">
        <w:rPr>
          <w:rFonts w:ascii="Times New Roman" w:hAnsi="Times New Roman" w:cs="Times New Roman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write/read,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its demand for high current density significantly casts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a shadow over its future prospects. Recently, a novel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three-terminal MTJ cell that combines voltage-controlled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magnetic anisotropy (VCMA) effect and negative capacitance (NC) effect is proposed. Drawing support from the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NC amplified VCMA effect and the three-step operation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scenario, this novel MTJ cell can dramatically lower the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energy consumption to fJ as well as keep high operation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speed within nanoseconds. The feasibility of the proposed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 xml:space="preserve">NC enhanced </w:t>
      </w:r>
      <w:r w:rsidRPr="008633CF">
        <w:rPr>
          <w:rFonts w:ascii="Times New Roman" w:hAnsi="Times New Roman" w:cs="Times New Roman"/>
          <w:sz w:val="24"/>
          <w:szCs w:val="24"/>
        </w:rPr>
        <w:lastRenderedPageBreak/>
        <w:t>VCMA spintronics device for memory and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logic application is proved by extensive physical simulation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in our previouswork.However, a SPICE compatible compact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model of the proposed NC enhanced VCMA spintronics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device is still demanded for circuit and systemlevel evaluation. In this paper, we provide an</w:t>
      </w:r>
      <w:r w:rsidR="008633CF">
        <w:rPr>
          <w:rFonts w:ascii="Times New Roman" w:hAnsi="Times New Roman" w:cs="Times New Roman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accurate and fast compact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model of NC enhanced VCMA device for both memory and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logic applications.</w:t>
      </w:r>
    </w:p>
    <w:p w:rsidR="008633CF" w:rsidRDefault="006F125F" w:rsidP="008633CF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431381" cy="166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77" cy="16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CF" w:rsidRPr="008633CF" w:rsidRDefault="008633CF" w:rsidP="008633C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633CF">
        <w:rPr>
          <w:rFonts w:ascii="Times New Roman" w:hAnsi="Times New Roman" w:cs="Times New Roman"/>
          <w:sz w:val="18"/>
          <w:szCs w:val="18"/>
        </w:rPr>
        <w:t>Fig. 1. (a) Illustration of the proposed three-terminal NC enhanced</w:t>
      </w:r>
      <w:r w:rsidRPr="008633C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8633CF">
        <w:rPr>
          <w:rFonts w:ascii="Times New Roman" w:hAnsi="Times New Roman" w:cs="Times New Roman"/>
          <w:sz w:val="18"/>
          <w:szCs w:val="18"/>
        </w:rPr>
        <w:t>VCMA spintronics devices. (b) Waveforms for the three-step operation</w:t>
      </w:r>
      <w:r w:rsidRPr="008633C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8633CF">
        <w:rPr>
          <w:rFonts w:ascii="Times New Roman" w:hAnsi="Times New Roman" w:cs="Times New Roman"/>
          <w:sz w:val="18"/>
          <w:szCs w:val="18"/>
        </w:rPr>
        <w:t>scenario. The three stages are the Preset stage</w:t>
      </w:r>
      <w:r w:rsidRPr="008633CF">
        <w:rPr>
          <w:rFonts w:ascii="Times New Roman" w:hAnsi="Times New Roman" w:cs="Times New Roman"/>
          <w:sz w:val="18"/>
          <w:szCs w:val="18"/>
        </w:rPr>
        <w:t xml:space="preserve">, </w:t>
      </w:r>
      <w:r w:rsidRPr="008633CF">
        <w:rPr>
          <w:rFonts w:ascii="Times New Roman" w:hAnsi="Times New Roman" w:cs="Times New Roman"/>
          <w:sz w:val="18"/>
          <w:szCs w:val="18"/>
        </w:rPr>
        <w:t>the STT pulse stage,</w:t>
      </w:r>
      <w:r w:rsidRPr="008633C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8633CF">
        <w:rPr>
          <w:rFonts w:ascii="Times New Roman" w:hAnsi="Times New Roman" w:cs="Times New Roman"/>
          <w:sz w:val="18"/>
          <w:szCs w:val="18"/>
        </w:rPr>
        <w:t>and the Relaxation stage.</w:t>
      </w:r>
    </w:p>
    <w:p w:rsidR="006F125F" w:rsidRDefault="006F125F" w:rsidP="008633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33CF" w:rsidRPr="008633CF" w:rsidRDefault="008633CF" w:rsidP="008633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33CF">
        <w:rPr>
          <w:rFonts w:ascii="Times New Roman" w:hAnsi="Times New Roman" w:cs="Times New Roman"/>
          <w:b/>
          <w:sz w:val="24"/>
          <w:szCs w:val="24"/>
        </w:rPr>
        <w:t>Programmed with Verilog-A language</w:t>
      </w:r>
    </w:p>
    <w:p w:rsidR="008633CF" w:rsidRDefault="008633CF" w:rsidP="008633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33CF">
        <w:rPr>
          <w:rFonts w:ascii="Times New Roman" w:hAnsi="Times New Roman" w:cs="Times New Roman"/>
          <w:b/>
          <w:sz w:val="24"/>
          <w:szCs w:val="24"/>
        </w:rPr>
        <w:t>Validated in Cadence 6.1.5 Specture, CMOS Design Kit 40nm.</w:t>
      </w:r>
    </w:p>
    <w:p w:rsidR="006F125F" w:rsidRDefault="006F125F" w:rsidP="008633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3CF" w:rsidRDefault="008633CF" w:rsidP="008633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564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AB5645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AB5645">
        <w:rPr>
          <w:rFonts w:ascii="Times New Roman" w:hAnsi="Times New Roman" w:cs="Times New Roman" w:hint="eastAsia"/>
          <w:b/>
          <w:sz w:val="28"/>
          <w:szCs w:val="28"/>
        </w:rPr>
        <w:instrText>= 2 \* ROMAN</w:instrText>
      </w:r>
      <w:r w:rsidRPr="00AB5645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AB564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B5645">
        <w:rPr>
          <w:rFonts w:ascii="Times New Roman" w:hAnsi="Times New Roman" w:cs="Times New Roman"/>
          <w:b/>
          <w:sz w:val="28"/>
          <w:szCs w:val="28"/>
        </w:rPr>
        <w:t>II</w:t>
      </w:r>
      <w:r w:rsidRPr="00AB5645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B564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B5645" w:rsidRPr="00AB5645">
        <w:rPr>
          <w:rFonts w:ascii="Times New Roman" w:hAnsi="Times New Roman" w:cs="Times New Roman"/>
          <w:b/>
          <w:sz w:val="28"/>
          <w:szCs w:val="28"/>
        </w:rPr>
        <w:t>Files Provided</w:t>
      </w:r>
      <w:r w:rsidR="00191E1B">
        <w:rPr>
          <w:rFonts w:ascii="Times New Roman" w:hAnsi="Times New Roman" w:cs="Times New Roman"/>
          <w:b/>
          <w:sz w:val="28"/>
          <w:szCs w:val="28"/>
        </w:rPr>
        <w:t xml:space="preserve"> and Simulation Results</w:t>
      </w:r>
    </w:p>
    <w:p w:rsidR="00AB5645" w:rsidRPr="00AB5645" w:rsidRDefault="00AB5645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5645">
        <w:rPr>
          <w:rFonts w:ascii="Times New Roman" w:hAnsi="Times New Roman" w:cs="Times New Roman"/>
          <w:sz w:val="24"/>
          <w:szCs w:val="24"/>
        </w:rPr>
        <w:t>Decompress the compressed file Model</w:t>
      </w:r>
      <w:r>
        <w:rPr>
          <w:rFonts w:ascii="Times New Roman" w:hAnsi="Times New Roman" w:cs="Times New Roman"/>
          <w:sz w:val="24"/>
          <w:szCs w:val="24"/>
        </w:rPr>
        <w:t>_NC_VCMA_</w:t>
      </w:r>
      <w:r w:rsidRPr="00AB5645">
        <w:rPr>
          <w:rFonts w:ascii="Times New Roman" w:hAnsi="Times New Roman" w:cs="Times New Roman"/>
          <w:sz w:val="24"/>
          <w:szCs w:val="24"/>
        </w:rPr>
        <w:t xml:space="preserve">MTJ.zip which you have downloaded (Attention: Never rename the model out of Cadence, or a hierarchical problem would occur.), and </w:t>
      </w:r>
      <w:r>
        <w:rPr>
          <w:rFonts w:ascii="Times New Roman" w:hAnsi="Times New Roman" w:cs="Times New Roman"/>
          <w:sz w:val="24"/>
          <w:szCs w:val="24"/>
        </w:rPr>
        <w:t xml:space="preserve">six files </w:t>
      </w:r>
      <w:r w:rsidRPr="00AB5645">
        <w:rPr>
          <w:rFonts w:ascii="Times New Roman" w:hAnsi="Times New Roman" w:cs="Times New Roman"/>
          <w:sz w:val="24"/>
          <w:szCs w:val="24"/>
        </w:rPr>
        <w:t>will appear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5645" w:rsidRDefault="00AB5645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5645">
        <w:rPr>
          <w:rFonts w:ascii="Times New Roman" w:hAnsi="Times New Roman" w:cs="Times New Roman"/>
          <w:sz w:val="24"/>
          <w:szCs w:val="24"/>
        </w:rPr>
        <w:t>The first file named “</w:t>
      </w:r>
      <w:r>
        <w:rPr>
          <w:rFonts w:ascii="Times New Roman" w:hAnsi="Times New Roman" w:cs="Times New Roman"/>
          <w:sz w:val="24"/>
          <w:szCs w:val="24"/>
        </w:rPr>
        <w:t>NC_VCMA_MTJ</w:t>
      </w:r>
      <w:r w:rsidRPr="00AB5645">
        <w:rPr>
          <w:rFonts w:ascii="Times New Roman" w:hAnsi="Times New Roman" w:cs="Times New Roman"/>
          <w:sz w:val="24"/>
          <w:szCs w:val="24"/>
        </w:rPr>
        <w:t>” includes a script file of the type of veriloga,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B5645">
        <w:rPr>
          <w:rFonts w:ascii="Times New Roman" w:hAnsi="Times New Roman" w:cs="Times New Roman"/>
          <w:sz w:val="24"/>
          <w:szCs w:val="24"/>
        </w:rPr>
        <w:t>which is the source code of this model, and a symbol file (original symbol).</w:t>
      </w:r>
      <w:r>
        <w:rPr>
          <w:rFonts w:ascii="Times New Roman" w:hAnsi="Times New Roman" w:cs="Times New Roman"/>
          <w:sz w:val="24"/>
          <w:szCs w:val="24"/>
        </w:rPr>
        <w:t xml:space="preserve"> Fig. 2. shows the validation of this compact model without stochastic effect. </w:t>
      </w:r>
      <w:r w:rsidR="003A150B">
        <w:rPr>
          <w:rFonts w:ascii="Times New Roman" w:hAnsi="Times New Roman" w:cs="Times New Roman"/>
          <w:sz w:val="24"/>
          <w:szCs w:val="24"/>
        </w:rPr>
        <w:t>And Fig. 3. Shows the simulation with stochastic effect.</w:t>
      </w:r>
    </w:p>
    <w:p w:rsidR="006F125F" w:rsidRDefault="006F125F" w:rsidP="006F12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886200" cy="57427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99" cy="5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5F" w:rsidRPr="006F125F" w:rsidRDefault="006F125F" w:rsidP="006F125F">
      <w:pPr>
        <w:spacing w:line="360" w:lineRule="auto"/>
        <w:rPr>
          <w:rFonts w:ascii="Times New Roman" w:hAnsi="Times New Roman" w:cs="Times New Roman" w:hint="eastAsia"/>
          <w:sz w:val="18"/>
          <w:szCs w:val="18"/>
        </w:rPr>
      </w:pPr>
      <w:r w:rsidRPr="006F125F">
        <w:rPr>
          <w:rFonts w:ascii="Times New Roman" w:hAnsi="Times New Roman" w:cs="Times New Roman"/>
          <w:sz w:val="18"/>
          <w:szCs w:val="18"/>
        </w:rPr>
        <w:t xml:space="preserve">Fig. 2. </w:t>
      </w:r>
      <w:r w:rsidRPr="006F125F">
        <w:rPr>
          <w:rFonts w:ascii="Times New Roman" w:hAnsi="Times New Roman" w:cs="Times New Roman"/>
          <w:sz w:val="18"/>
          <w:szCs w:val="18"/>
        </w:rPr>
        <w:t>Validation of the SPICE model without stochastic effect.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(a) Simulation with the same combination of current density and duration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under Heff = −</w:t>
      </w:r>
      <w:r w:rsidRPr="006F125F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6F125F">
        <w:rPr>
          <w:rFonts w:ascii="Times New Roman" w:hAnsi="Times New Roman" w:cs="Times New Roman"/>
          <w:sz w:val="18"/>
          <w:szCs w:val="18"/>
        </w:rPr>
        <w:t xml:space="preserve"> × Hk for four kind of writing conditions. (b) Simulation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with different combinations of current density and duration under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Heff = −</w:t>
      </w:r>
      <w:r w:rsidRPr="006F125F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6F125F">
        <w:rPr>
          <w:rFonts w:ascii="Times New Roman" w:hAnsi="Times New Roman" w:cs="Times New Roman"/>
          <w:sz w:val="18"/>
          <w:szCs w:val="18"/>
        </w:rPr>
        <w:t xml:space="preserve"> × Hk.</w:t>
      </w:r>
    </w:p>
    <w:p w:rsidR="006F125F" w:rsidRDefault="006F125F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50B" w:rsidRDefault="004E1E01" w:rsidP="004E1E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drawing>
          <wp:inline distT="0" distB="0" distL="0" distR="0">
            <wp:extent cx="3819564" cy="274028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38" cy="27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01" w:rsidRPr="004E1E01" w:rsidRDefault="004E1E01" w:rsidP="004E1E01">
      <w:pPr>
        <w:spacing w:line="360" w:lineRule="auto"/>
        <w:rPr>
          <w:rFonts w:ascii="Times New Roman" w:hAnsi="Times New Roman" w:cs="Times New Roman" w:hint="eastAsia"/>
          <w:sz w:val="18"/>
          <w:szCs w:val="18"/>
        </w:rPr>
      </w:pPr>
      <w:r w:rsidRPr="004E1E01">
        <w:rPr>
          <w:rFonts w:ascii="Times New Roman" w:hAnsi="Times New Roman" w:cs="Times New Roman" w:hint="eastAsia"/>
          <w:sz w:val="18"/>
          <w:szCs w:val="18"/>
        </w:rPr>
        <w:t>F</w:t>
      </w:r>
      <w:r w:rsidRPr="004E1E01">
        <w:rPr>
          <w:rFonts w:ascii="Times New Roman" w:hAnsi="Times New Roman" w:cs="Times New Roman"/>
          <w:sz w:val="18"/>
          <w:szCs w:val="18"/>
        </w:rPr>
        <w:t xml:space="preserve">ig. 3. </w:t>
      </w:r>
      <w:r w:rsidRPr="004E1E01">
        <w:rPr>
          <w:rFonts w:ascii="Times New Roman" w:hAnsi="Times New Roman" w:cs="Times New Roman"/>
          <w:sz w:val="18"/>
          <w:szCs w:val="18"/>
        </w:rPr>
        <w:t>Simulating the manipulation of writing “1” for 20 times with</w:t>
      </w:r>
      <w:r w:rsidRPr="004E1E0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4E1E01">
        <w:rPr>
          <w:rFonts w:ascii="Times New Roman" w:hAnsi="Times New Roman" w:cs="Times New Roman"/>
          <w:sz w:val="18"/>
          <w:szCs w:val="18"/>
        </w:rPr>
        <w:t>stochastic effect. Green boxes: wrong switching due to the stochastic</w:t>
      </w:r>
      <w:r w:rsidRPr="004E1E0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4E1E01">
        <w:rPr>
          <w:rFonts w:ascii="Times New Roman" w:hAnsi="Times New Roman" w:cs="Times New Roman"/>
          <w:sz w:val="18"/>
          <w:szCs w:val="18"/>
        </w:rPr>
        <w:t>effect.</w:t>
      </w:r>
    </w:p>
    <w:p w:rsidR="004E1E01" w:rsidRDefault="004E1E01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1E1B" w:rsidRDefault="00AB5645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5645">
        <w:rPr>
          <w:rFonts w:ascii="Times New Roman" w:hAnsi="Times New Roman" w:cs="Times New Roman"/>
          <w:sz w:val="24"/>
          <w:szCs w:val="24"/>
        </w:rPr>
        <w:t>The second file named “</w:t>
      </w:r>
      <w:bookmarkStart w:id="1" w:name="OLE_LINK1"/>
      <w:r>
        <w:rPr>
          <w:rFonts w:ascii="Times New Roman" w:hAnsi="Times New Roman" w:cs="Times New Roman"/>
          <w:sz w:val="24"/>
          <w:szCs w:val="24"/>
        </w:rPr>
        <w:t>Component</w:t>
      </w:r>
      <w:r w:rsidR="0017319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NC-VCMA-Devices</w:t>
      </w:r>
      <w:bookmarkEnd w:id="1"/>
      <w:r w:rsidRPr="00AB5645">
        <w:rPr>
          <w:rFonts w:ascii="Times New Roman" w:hAnsi="Times New Roman" w:cs="Times New Roman"/>
          <w:sz w:val="24"/>
          <w:szCs w:val="24"/>
        </w:rPr>
        <w:t xml:space="preserve">” includes </w:t>
      </w:r>
      <w:r>
        <w:rPr>
          <w:rFonts w:ascii="Times New Roman" w:hAnsi="Times New Roman" w:cs="Times New Roman"/>
          <w:sz w:val="24"/>
          <w:szCs w:val="24"/>
        </w:rPr>
        <w:t>three files. Injector and detector</w:t>
      </w:r>
      <w:r w:rsidRPr="00AB5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AB5645">
        <w:rPr>
          <w:rFonts w:ascii="Times New Roman" w:hAnsi="Times New Roman" w:cs="Times New Roman"/>
          <w:sz w:val="24"/>
          <w:szCs w:val="24"/>
        </w:rPr>
        <w:t xml:space="preserve">designed with the original symbol and a symbol file of </w:t>
      </w:r>
      <w:r>
        <w:rPr>
          <w:rFonts w:ascii="Times New Roman" w:hAnsi="Times New Roman" w:cs="Times New Roman"/>
          <w:sz w:val="24"/>
          <w:szCs w:val="24"/>
        </w:rPr>
        <w:t>NC-VCMA-MTJ</w:t>
      </w:r>
      <w:r w:rsidRPr="00AB5645">
        <w:rPr>
          <w:rFonts w:ascii="Times New Roman" w:hAnsi="Times New Roman" w:cs="Times New Roman"/>
          <w:sz w:val="24"/>
          <w:szCs w:val="24"/>
        </w:rPr>
        <w:t xml:space="preserve"> (formal symbol).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150B">
        <w:rPr>
          <w:rFonts w:ascii="Times New Roman" w:hAnsi="Times New Roman" w:cs="Times New Roman"/>
          <w:sz w:val="24"/>
          <w:szCs w:val="24"/>
        </w:rPr>
        <w:t>Channel is proposed according to spin-dependent and 1-D drift-diffusion theory.</w:t>
      </w:r>
      <w:r w:rsidR="00191E1B">
        <w:rPr>
          <w:rFonts w:ascii="Times New Roman" w:hAnsi="Times New Roman" w:cs="Times New Roman"/>
          <w:sz w:val="24"/>
          <w:szCs w:val="24"/>
        </w:rPr>
        <w:t xml:space="preserve"> The file “Majority_Gate” and file “1bit_fulladder” are designed with the symbol in the file “Components of NC-VCMA-Devices”. Fig. 4. illustrates the simulation results.</w:t>
      </w:r>
    </w:p>
    <w:p w:rsidR="00AB5645" w:rsidRDefault="00191E1B" w:rsidP="00191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drawing>
          <wp:inline distT="0" distB="0" distL="0" distR="0">
            <wp:extent cx="3824605" cy="5823936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22" cy="58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1B" w:rsidRDefault="00191E1B" w:rsidP="00A4174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4174F">
        <w:rPr>
          <w:rFonts w:ascii="Times New Roman" w:hAnsi="Times New Roman" w:cs="Times New Roman" w:hint="eastAsia"/>
          <w:sz w:val="18"/>
          <w:szCs w:val="18"/>
        </w:rPr>
        <w:t>F</w:t>
      </w:r>
      <w:r w:rsidRPr="00A4174F">
        <w:rPr>
          <w:rFonts w:ascii="Times New Roman" w:hAnsi="Times New Roman" w:cs="Times New Roman"/>
          <w:sz w:val="18"/>
          <w:szCs w:val="18"/>
        </w:rPr>
        <w:t xml:space="preserve">ig. 4. </w:t>
      </w:r>
      <w:r w:rsidR="00A4174F" w:rsidRPr="00A4174F">
        <w:rPr>
          <w:rFonts w:ascii="Times New Roman" w:hAnsi="Times New Roman" w:cs="Times New Roman"/>
          <w:sz w:val="18"/>
          <w:szCs w:val="18"/>
        </w:rPr>
        <w:t>(a) Simulation results for the case of NAND/NOR logic operations.</w:t>
      </w:r>
      <w:r w:rsidR="00A4174F" w:rsidRPr="00A4174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4174F" w:rsidRPr="00A4174F">
        <w:rPr>
          <w:rFonts w:ascii="Times New Roman" w:hAnsi="Times New Roman" w:cs="Times New Roman"/>
          <w:sz w:val="18"/>
          <w:szCs w:val="18"/>
        </w:rPr>
        <w:t>(b) Simulation results for the 1-bit full adder.</w:t>
      </w:r>
    </w:p>
    <w:p w:rsidR="00A4174F" w:rsidRDefault="00A4174F" w:rsidP="00A4174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A4174F" w:rsidRDefault="00A4174F" w:rsidP="00A4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3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Summary</w:t>
      </w:r>
    </w:p>
    <w:p w:rsidR="00A4174F" w:rsidRDefault="00A4174F" w:rsidP="00A41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74F">
        <w:rPr>
          <w:rFonts w:ascii="Times New Roman" w:hAnsi="Times New Roman" w:cs="Times New Roman"/>
          <w:sz w:val="24"/>
          <w:szCs w:val="24"/>
        </w:rPr>
        <w:t>The dependence of switching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time in the Preset stage with the negative effective PMA field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is derived analytically. The switching probability of the NC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enhanced VCMA devices can be expressed by a linear function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 xml:space="preserve">of the angle deviated from the in-plane direction caused by the STT pulse current. Based on the compact model of NC enhanced VCMA devices, the SPICE model for both memory and logic application is </w:t>
      </w:r>
      <w:r w:rsidRPr="00A4174F">
        <w:rPr>
          <w:rFonts w:ascii="Times New Roman" w:hAnsi="Times New Roman" w:cs="Times New Roman"/>
          <w:sz w:val="24"/>
          <w:szCs w:val="24"/>
        </w:rPr>
        <w:lastRenderedPageBreak/>
        <w:t>provided and validated.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Utilizing this SPICE model, circuit design and system evaluation of NC enhanced VCMA devices can be performed and optimized in the future work.</w:t>
      </w:r>
    </w:p>
    <w:p w:rsidR="00A80293" w:rsidRDefault="00A80293" w:rsidP="00A41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0293" w:rsidRPr="00A80293" w:rsidRDefault="00A80293" w:rsidP="00A4174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80293">
        <w:rPr>
          <w:rFonts w:ascii="Times New Roman" w:hAnsi="Times New Roman" w:cs="Times New Roman"/>
          <w:sz w:val="28"/>
          <w:szCs w:val="28"/>
        </w:rPr>
        <w:fldChar w:fldCharType="begin"/>
      </w:r>
      <w:r w:rsidRPr="00A8029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0293">
        <w:rPr>
          <w:rFonts w:ascii="Times New Roman" w:hAnsi="Times New Roman" w:cs="Times New Roman" w:hint="eastAsia"/>
          <w:sz w:val="28"/>
          <w:szCs w:val="28"/>
        </w:rPr>
        <w:instrText>= 4 \* ROMAN</w:instrText>
      </w:r>
      <w:r w:rsidRPr="00A8029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0293">
        <w:rPr>
          <w:rFonts w:ascii="Times New Roman" w:hAnsi="Times New Roman" w:cs="Times New Roman"/>
          <w:sz w:val="28"/>
          <w:szCs w:val="28"/>
        </w:rPr>
        <w:fldChar w:fldCharType="separate"/>
      </w:r>
      <w:r w:rsidRPr="00A80293">
        <w:rPr>
          <w:rFonts w:ascii="Times New Roman" w:hAnsi="Times New Roman" w:cs="Times New Roman"/>
          <w:sz w:val="28"/>
          <w:szCs w:val="28"/>
        </w:rPr>
        <w:t>IV</w:t>
      </w:r>
      <w:r w:rsidRPr="00A80293">
        <w:rPr>
          <w:rFonts w:ascii="Times New Roman" w:hAnsi="Times New Roman" w:cs="Times New Roman"/>
          <w:sz w:val="28"/>
          <w:szCs w:val="28"/>
        </w:rPr>
        <w:fldChar w:fldCharType="end"/>
      </w:r>
      <w:r w:rsidRPr="00A80293">
        <w:rPr>
          <w:rFonts w:ascii="Times New Roman" w:hAnsi="Times New Roman" w:cs="Times New Roman"/>
          <w:sz w:val="28"/>
          <w:szCs w:val="28"/>
        </w:rPr>
        <w:t>. References</w:t>
      </w:r>
    </w:p>
    <w:sectPr w:rsidR="00A80293" w:rsidRPr="00A80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10"/>
    <w:rsid w:val="000715D0"/>
    <w:rsid w:val="00173192"/>
    <w:rsid w:val="00191E1B"/>
    <w:rsid w:val="00244874"/>
    <w:rsid w:val="002A47C5"/>
    <w:rsid w:val="002E7BD2"/>
    <w:rsid w:val="00353D71"/>
    <w:rsid w:val="003A150B"/>
    <w:rsid w:val="004E1E01"/>
    <w:rsid w:val="0053608F"/>
    <w:rsid w:val="005B1B41"/>
    <w:rsid w:val="006E6644"/>
    <w:rsid w:val="006F125F"/>
    <w:rsid w:val="008633CF"/>
    <w:rsid w:val="00A4174F"/>
    <w:rsid w:val="00A80293"/>
    <w:rsid w:val="00AB5645"/>
    <w:rsid w:val="00C01543"/>
    <w:rsid w:val="00E30E10"/>
    <w:rsid w:val="00E51867"/>
    <w:rsid w:val="00F0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3BA8"/>
  <w15:chartTrackingRefBased/>
  <w15:docId w15:val="{FECAA40E-DA46-4ECC-AB63-BCE018FC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E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E1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633C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33C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weisheng.zhao@buaa.edu.c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langzeng@buaa.edu.c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天琦 高</dc:creator>
  <cp:keywords/>
  <dc:description/>
  <cp:lastModifiedBy>天琦 高</cp:lastModifiedBy>
  <cp:revision>8</cp:revision>
  <dcterms:created xsi:type="dcterms:W3CDTF">2019-04-18T00:12:00Z</dcterms:created>
  <dcterms:modified xsi:type="dcterms:W3CDTF">2019-04-18T04:23:00Z</dcterms:modified>
</cp:coreProperties>
</file>