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 软件需求分析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1.1 主要问题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《需求分析规格说明书》中描述对象、描述深度拿捏不准、与后续文档存在前后不一致的情况。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1.2 解决方法</w:t>
      </w:r>
      <w:r>
        <w:drawing>
          <wp:inline distT="0" distB="0" distL="114300" distR="114300">
            <wp:extent cx="5271135" cy="367982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0" cy="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0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0" cy="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0" cy="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实验2 软件需求评审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 xml:space="preserve">.1 </w:t>
      </w:r>
      <w:r>
        <w:rPr>
          <w:b/>
          <w:bCs/>
          <w:sz w:val="32"/>
          <w:szCs w:val="32"/>
        </w:rPr>
        <w:t>主要问题</w:t>
      </w:r>
    </w:p>
    <w:p>
      <w:pPr>
        <w:ind w:firstLine="64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1）在需求评审阶段，存在难以把握评审意见实际指向，如x较少、y模块的描述较简单。</w:t>
      </w:r>
    </w:p>
    <w:p>
      <w:pPr>
        <w:ind w:firstLine="64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2）在需求评审阶段，未实现良好的文档内容的修改追踪关系。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解决方法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针对问题1）：</w:t>
      </w:r>
    </w:p>
    <w:p/>
    <w:p/>
    <w:p/>
    <w:p>
      <w:r>
        <w:drawing>
          <wp:inline distT="0" distB="0" distL="114300" distR="114300">
            <wp:extent cx="5066665" cy="2280285"/>
            <wp:effectExtent l="0" t="0" r="63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针对问题2）：</w:t>
      </w:r>
    </w:p>
    <w:p>
      <w:r>
        <w:drawing>
          <wp:inline distT="0" distB="0" distL="114300" distR="114300">
            <wp:extent cx="5034915" cy="2265680"/>
            <wp:effectExtent l="0" t="0" r="133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t>实验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软件</w:t>
      </w:r>
      <w:r>
        <w:rPr>
          <w:rFonts w:hint="eastAsia"/>
          <w:lang w:val="en-US" w:eastAsia="zh-CN"/>
        </w:rPr>
        <w:t>产品改进与展示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 xml:space="preserve">.1 </w:t>
      </w:r>
      <w:r>
        <w:rPr>
          <w:b/>
          <w:bCs/>
          <w:sz w:val="32"/>
          <w:szCs w:val="32"/>
        </w:rPr>
        <w:t>主要问题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1）在明确改进方向上，我组进行了多次调整，对进度产生了一定影响。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366895" cy="1475740"/>
            <wp:effectExtent l="0" t="0" r="1460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2）实现过程中，我组由于对scala语言以及spark的不熟悉，导致环境搭建与编程实现在初期效率较低。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>解决方法</w:t>
      </w:r>
    </w:p>
    <w:p>
      <w:pPr>
        <w:ind w:firstLine="640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针对问题1）：</w:t>
      </w:r>
    </w:p>
    <w:p>
      <w:pPr>
        <w:ind w:firstLine="640" w:firstLineChars="200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972050" cy="20929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针对问题2）：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3955" cy="2089150"/>
            <wp:effectExtent l="0" t="0" r="1714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t>实验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软件</w:t>
      </w: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</w:t>
      </w:r>
      <w:r>
        <w:rPr>
          <w:rFonts w:hint="eastAsia"/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>主要问题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测试用例设计的不够符合要求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2）《测试规格说明书》、《软件测试报告》、《问题报告》三者的追踪关系有待进一步优化明确。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4.2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>解决方法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针对问题1）：</w:t>
      </w:r>
    </w:p>
    <w:p>
      <w:pPr>
        <w:numPr>
          <w:numId w:val="0"/>
        </w:numPr>
      </w:pPr>
      <w:r>
        <w:drawing>
          <wp:inline distT="0" distB="0" distL="114300" distR="114300">
            <wp:extent cx="4827270" cy="1664970"/>
            <wp:effectExtent l="0" t="0" r="1143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针对问题2）：</w:t>
      </w:r>
    </w:p>
    <w:p>
      <w:r>
        <w:drawing>
          <wp:inline distT="0" distB="0" distL="114300" distR="114300">
            <wp:extent cx="4702810" cy="2671445"/>
            <wp:effectExtent l="0" t="0" r="254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  <w:lang w:val="en-US" w:eastAsia="zh-CN"/>
        </w:rPr>
        <w:t>5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  <w:lang w:val="en-US" w:eastAsia="zh-CN"/>
        </w:rPr>
        <w:t>软件测试评审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主要问题</w:t>
      </w:r>
    </w:p>
    <w:p>
      <w:pPr>
        <w:ind w:firstLine="64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在测试评审阶段，会存在与评审意见认识不一致的现象。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5.2 解决方法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r>
        <w:drawing>
          <wp:inline distT="0" distB="0" distL="114300" distR="114300">
            <wp:extent cx="4993005" cy="2475230"/>
            <wp:effectExtent l="0" t="0" r="1714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</w:pPr>
      <w:r>
        <w:t>实验</w:t>
      </w:r>
      <w:r>
        <w:rPr>
          <w:rFonts w:hint="eastAsia"/>
        </w:rPr>
        <w:t>6 软件进度计划与控制</w:t>
      </w:r>
    </w:p>
    <w:p>
      <w:pPr>
        <w:pStyle w:val="3"/>
      </w:pPr>
      <w:r>
        <w:rPr>
          <w:rFonts w:hint="eastAsia"/>
        </w:rPr>
        <w:t xml:space="preserve">6.1 </w:t>
      </w:r>
      <w:r>
        <w:t>主要问题</w:t>
      </w:r>
    </w:p>
    <w:p>
      <w:pPr>
        <w:ind w:firstLine="420"/>
      </w:pPr>
      <w:r>
        <w:t>本实验的最大问题就是</w:t>
      </w:r>
      <w:r>
        <w:rPr>
          <w:rFonts w:hint="eastAsia"/>
        </w:rPr>
        <w:t>：</w:t>
      </w:r>
      <w:r>
        <w:t>工时总数超标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调整前总工时为</w:t>
      </w:r>
      <w:r>
        <w:rPr>
          <w:rFonts w:hint="eastAsia"/>
        </w:rPr>
        <w:t>3926h。核算到每日每人工作量为8h之多，这明显是不符合实际情况的。因此，需要进行改进调整。</w:t>
      </w:r>
    </w:p>
    <w:p>
      <w:pPr>
        <w:pStyle w:val="3"/>
      </w:pPr>
      <w:r>
        <w:rPr>
          <w:rFonts w:hint="eastAsia"/>
        </w:rPr>
        <w:t xml:space="preserve">6.2 </w:t>
      </w:r>
      <w:r>
        <w:t>改进之道</w:t>
      </w:r>
    </w:p>
    <w:p>
      <w:pPr/>
      <w:r>
        <w:tab/>
      </w:r>
      <w:r>
        <w:t>根据项目的实际情况</w:t>
      </w:r>
      <w:r>
        <w:rPr>
          <w:rFonts w:hint="eastAsia"/>
        </w:rPr>
        <w:t>，</w:t>
      </w:r>
      <w:r>
        <w:t>以及老师提出的建议</w:t>
      </w:r>
      <w:r>
        <w:rPr>
          <w:rFonts w:hint="eastAsia"/>
        </w:rPr>
        <w:t>，</w:t>
      </w:r>
      <w:r>
        <w:t>我们对project的mpp文件做了如下几点调整</w:t>
      </w:r>
      <w:r>
        <w:rPr>
          <w:rFonts w:hint="eastAsia"/>
        </w:rPr>
        <w:t>：</w:t>
      </w:r>
    </w:p>
    <w:p>
      <w:pPr>
        <w:ind w:firstLine="420"/>
      </w:pPr>
      <w:r>
        <w:t>1. 设置日程</w:t>
      </w:r>
      <w:r>
        <w:rPr>
          <w:rFonts w:hint="eastAsia"/>
        </w:rPr>
        <w:t>：</w:t>
      </w:r>
      <w:r>
        <w:t>每日工时为</w:t>
      </w:r>
      <w:r>
        <w:rPr>
          <w:rFonts w:hint="eastAsia"/>
        </w:rPr>
        <w:t>2h，每周工时为14h。即：每人每天2h，每周7日工作制；</w:t>
      </w:r>
    </w:p>
    <w:p>
      <w:pPr>
        <w:ind w:firstLine="420"/>
      </w:pPr>
      <w:r>
        <w:rPr>
          <w:rFonts w:hint="eastAsia"/>
        </w:rPr>
        <w:t>2. 清除了父级人物中的人员分配。此举将工时大概降低了4倍，符合老师的推理。</w:t>
      </w:r>
    </w:p>
    <w:p>
      <w:pPr>
        <w:ind w:firstLine="420"/>
      </w:pPr>
      <w:r>
        <w:rPr>
          <w:rFonts w:hint="eastAsia"/>
        </w:rPr>
        <w:t>3. 根据实际情况，对个别任务的资源分配进行了unit操作。</w:t>
      </w:r>
    </w:p>
    <w:p>
      <w:pPr>
        <w:pStyle w:val="3"/>
      </w:pPr>
      <w:r>
        <w:rPr>
          <w:rFonts w:hint="eastAsia"/>
        </w:rPr>
        <w:t xml:space="preserve">6.3 </w:t>
      </w:r>
      <w:r>
        <w:t>改进对比</w:t>
      </w:r>
    </w:p>
    <w:p>
      <w:pPr/>
      <w:r>
        <w:tab/>
      </w:r>
      <w:r>
        <w:t>如图</w:t>
      </w:r>
      <w:r>
        <w:rPr>
          <w:rFonts w:hint="eastAsia"/>
        </w:rPr>
        <w:t>6.1和6.2</w:t>
      </w:r>
      <w:r>
        <w:t>所示</w:t>
      </w:r>
      <w:r>
        <w:rPr>
          <w:rFonts w:hint="eastAsia"/>
        </w:rPr>
        <w:t>，</w:t>
      </w:r>
      <w:r>
        <w:t>改进前总工时为</w:t>
      </w:r>
      <w:r>
        <w:rPr>
          <w:rFonts w:hint="eastAsia"/>
        </w:rPr>
        <w:t>：3926h，改进后总工时为：647h。</w:t>
      </w:r>
    </w:p>
    <w:p>
      <w:pPr>
        <w:keepNext/>
        <w:jc w:val="center"/>
      </w:pPr>
      <w:r>
        <w:drawing>
          <wp:inline distT="0" distB="0" distL="0" distR="0">
            <wp:extent cx="280987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6.1 </w:t>
      </w:r>
      <w:r>
        <w:t>改进前总工时</w:t>
      </w:r>
    </w:p>
    <w:p>
      <w:pPr>
        <w:keepNext/>
        <w:jc w:val="center"/>
      </w:pPr>
      <w:r>
        <w:drawing>
          <wp:inline distT="0" distB="0" distL="0" distR="0">
            <wp:extent cx="2945765" cy="1895475"/>
            <wp:effectExtent l="0" t="0" r="6985" b="0"/>
            <wp:docPr id="1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725" cy="190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6.2 </w:t>
      </w:r>
      <w:r>
        <w:t>改进后总工时</w:t>
      </w:r>
    </w:p>
    <w:p>
      <w:pPr>
        <w:pStyle w:val="3"/>
      </w:pPr>
      <w:r>
        <w:rPr>
          <w:rFonts w:hint="eastAsia"/>
        </w:rPr>
        <w:t>6.4 工时分布</w:t>
      </w:r>
    </w:p>
    <w:p>
      <w:pPr/>
      <w:r>
        <w:tab/>
      </w:r>
      <w:r>
        <w:t>如图</w:t>
      </w:r>
      <w:r>
        <w:rPr>
          <w:rFonts w:hint="eastAsia"/>
        </w:rPr>
        <w:t>6.3所示，</w:t>
      </w:r>
      <w:r>
        <w:t>孟翰</w:t>
      </w:r>
      <w:r>
        <w:rPr>
          <w:rFonts w:hint="eastAsia"/>
        </w:rPr>
        <w:t>：162h；苏若：165hh；李璇：166h；孙敏芳：165h</w:t>
      </w:r>
    </w:p>
    <w:p>
      <w:pPr>
        <w:keepNext/>
        <w:jc w:val="center"/>
      </w:pPr>
      <w:r>
        <w:drawing>
          <wp:inline distT="0" distB="0" distL="0" distR="0">
            <wp:extent cx="3776345" cy="2282825"/>
            <wp:effectExtent l="0" t="0" r="0" b="3175"/>
            <wp:docPr id="16394" name="图片 12" descr="AAWP}N@7C$D2H`I{N)W21(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" name="图片 12" descr="AAWP}N@7C$D2H`I{N)W21(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2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6.3 </w:t>
      </w:r>
      <w:r>
        <w:t>资源</w:t>
      </w:r>
      <w:r>
        <w:rPr>
          <w:rFonts w:hint="eastAsia"/>
        </w:rPr>
        <w:t>/工时统计</w:t>
      </w:r>
    </w:p>
    <w:p>
      <w:pPr/>
      <w:r>
        <w:tab/>
      </w:r>
      <w:r>
        <w:t>单就工时来看</w:t>
      </w:r>
      <w:r>
        <w:rPr>
          <w:rFonts w:hint="eastAsia"/>
        </w:rPr>
        <w:t>，</w:t>
      </w:r>
      <w:r>
        <w:t>小组内分工基本持平</w:t>
      </w:r>
      <w:r>
        <w:rPr>
          <w:rFonts w:hint="eastAsia"/>
        </w:rPr>
        <w:t>。</w:t>
      </w:r>
      <w:r>
        <w:t>这是源于每周小组会议上</w:t>
      </w:r>
      <w:r>
        <w:rPr>
          <w:rFonts w:hint="eastAsia"/>
        </w:rPr>
        <w:t>，</w:t>
      </w:r>
      <w:r>
        <w:t>会根据之前的累计工作量</w:t>
      </w:r>
      <w:r>
        <w:rPr>
          <w:rFonts w:hint="eastAsia"/>
        </w:rPr>
        <w:t>，</w:t>
      </w:r>
      <w:r>
        <w:t>按照实际情况</w:t>
      </w:r>
      <w:r>
        <w:rPr>
          <w:rFonts w:hint="eastAsia"/>
        </w:rPr>
        <w:t>，</w:t>
      </w:r>
      <w:r>
        <w:t>进行下一周任务的均衡分配</w:t>
      </w:r>
      <w:r>
        <w:rPr>
          <w:rFonts w:hint="eastAsia"/>
        </w:rPr>
        <w:t>。</w:t>
      </w:r>
    </w:p>
    <w:p>
      <w:pPr/>
      <w:r>
        <w:tab/>
      </w:r>
      <w:r>
        <w:t>但是</w:t>
      </w:r>
      <w:r>
        <w:rPr>
          <w:rFonts w:hint="eastAsia"/>
        </w:rPr>
        <w:t>，</w:t>
      </w:r>
      <w:r>
        <w:t>工时并不能够完全反应个人工作量的问题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身为组长的孟翰同学</w:t>
      </w:r>
      <w:r>
        <w:rPr>
          <w:rFonts w:hint="eastAsia"/>
        </w:rPr>
        <w:t>，</w:t>
      </w:r>
      <w:r>
        <w:t>承担了大部分代码工作</w:t>
      </w:r>
      <w:r>
        <w:rPr>
          <w:rFonts w:hint="eastAsia"/>
        </w:rPr>
        <w:t>，</w:t>
      </w:r>
      <w:r>
        <w:t>相对来说</w:t>
      </w:r>
      <w:r>
        <w:rPr>
          <w:rFonts w:hint="eastAsia"/>
        </w:rPr>
        <w:t>，</w:t>
      </w:r>
      <w:r>
        <w:t>同一工时的代码工作要比文档工作的技术含量更高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工时仅作为组员贡献率的一个主要参考因素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6.5 其他统计指标分析</w:t>
      </w:r>
    </w:p>
    <w:p>
      <w:pPr>
        <w:pStyle w:val="4"/>
      </w:pPr>
      <w:r>
        <w:rPr>
          <w:rFonts w:hint="eastAsia"/>
        </w:rPr>
        <w:t>6.5.1 燃尽图</w:t>
      </w:r>
    </w:p>
    <w:p>
      <w:pPr/>
      <w:r>
        <w:tab/>
      </w:r>
      <w:r>
        <w:t>本项目组的燃尽图如图</w:t>
      </w:r>
      <w:r>
        <w:rPr>
          <w:rFonts w:hint="eastAsia"/>
        </w:rPr>
        <w:t>6.4所示，我们发现燃尽图的实际曲线与基线几乎完美符合，这在实际软件工程实践中，几乎是不可能实现的。究其原因，是因为我们开始基础能力有限，并不能很好的使用project做出合理的计划，并如实记录实际项目进度。而是，将其作为了一个项目进度的实际记录工具，因为每周小组会议后，都会对之前的mpp文件进行实时更新更正，以符合项目的实际进度，这就失去了project软件的原有作用。这个教训值得我们引以为戒。</w:t>
      </w:r>
    </w:p>
    <w:p>
      <w:pPr>
        <w:keepNext/>
        <w:jc w:val="center"/>
      </w:pPr>
      <w:r>
        <w:drawing>
          <wp:inline distT="0" distB="0" distL="0" distR="0">
            <wp:extent cx="3782695" cy="2265045"/>
            <wp:effectExtent l="0" t="0" r="8255" b="1905"/>
            <wp:docPr id="163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012" cy="226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6.4 </w:t>
      </w:r>
      <w:r>
        <w:t>燃尽图</w:t>
      </w:r>
    </w:p>
    <w:p>
      <w:pPr>
        <w:pStyle w:val="4"/>
      </w:pPr>
      <w:r>
        <w:rPr>
          <w:rFonts w:hint="eastAsia"/>
        </w:rPr>
        <w:t>6.5.2 工时统计</w:t>
      </w:r>
    </w:p>
    <w:p>
      <w:pPr>
        <w:keepNext/>
        <w:jc w:val="center"/>
      </w:pPr>
      <w:r>
        <w:drawing>
          <wp:inline distT="0" distB="0" distL="0" distR="0">
            <wp:extent cx="3733800" cy="2265045"/>
            <wp:effectExtent l="0" t="0" r="0" b="1905"/>
            <wp:docPr id="163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6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6.5 </w:t>
      </w:r>
      <w:r>
        <w:t>工时统计</w:t>
      </w:r>
    </w:p>
    <w:p>
      <w:pPr/>
      <w:r>
        <w:tab/>
      </w:r>
      <w:r>
        <w:t>我们项目组的工时统计如图</w:t>
      </w:r>
      <w:r>
        <w:rPr>
          <w:rFonts w:hint="eastAsia"/>
        </w:rPr>
        <w:t>6.5所示，由图6.5可知，我们项目组的大部分时间用在了软件再评审、项目实现和组间互评上。项目实现和组间互评需要大量时间，这点是毋庸置疑的。所以，针对于个性情况，即：我们组的软件再评审阶段耗费了大量工时/资源，做出分析。由于我们组的实验目的前后总共进行了3次更正改进，这个时间恰好处于再评审阶段，而实验目的的改进，恰恰需要不断的同步修正改进项目需求设计规格说明书，所以我们组的工时资源有大块时间耗费在了这一阶段之上。这也告诉我们，从一开始就要尽量根据实际情况和自身能力，确定好项目的实验目的，即我们要做什么。</w:t>
      </w:r>
    </w:p>
    <w:p>
      <w:pPr>
        <w:pStyle w:val="4"/>
      </w:pPr>
      <w:r>
        <w:rPr>
          <w:rFonts w:hint="eastAsia"/>
        </w:rPr>
        <w:t>6.5.3 资源剩余可用性</w:t>
      </w:r>
    </w:p>
    <w:p>
      <w:pPr/>
      <w:r>
        <w:tab/>
      </w:r>
      <w:r>
        <w:t>如图</w:t>
      </w:r>
      <w:r>
        <w:rPr>
          <w:rFonts w:hint="eastAsia"/>
        </w:rPr>
        <w:t>6.6所示，我们可以看到我们项目组的资源（人员工时）可用性的变化情况，每个月的月底，可用性都会降至极点，这一现象恰恰符合本次软件工程实验的阶段性，即：每个月月底恰恰是需求、测试、统计三大模块的结尾阶段，这一阶段的人员/资源利用率较高，剩余利用率处于该附近时期的最低点。即，大家都在忙于该阶段的总结评审。</w:t>
      </w:r>
    </w:p>
    <w:p>
      <w:pPr>
        <w:keepNext/>
        <w:jc w:val="center"/>
      </w:pPr>
      <w:r>
        <w:drawing>
          <wp:inline distT="0" distB="0" distL="0" distR="0">
            <wp:extent cx="3594100" cy="2171700"/>
            <wp:effectExtent l="0" t="0" r="6350" b="0"/>
            <wp:docPr id="163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6.6 </w:t>
      </w:r>
      <w:r>
        <w:t>资源剩余可用性</w:t>
      </w:r>
    </w:p>
    <w:p>
      <w:pPr>
        <w:pStyle w:val="2"/>
      </w:pPr>
      <w:r>
        <w:rPr>
          <w:rFonts w:hint="eastAsia"/>
        </w:rPr>
        <w:t>实验7. 工作量估计与统计分析</w:t>
      </w:r>
    </w:p>
    <w:p>
      <w:pPr/>
      <w:r>
        <w:tab/>
      </w:r>
      <w:r>
        <w:t>本实验的工作量统计</w:t>
      </w:r>
      <w:r>
        <w:rPr>
          <w:rFonts w:hint="eastAsia"/>
        </w:rPr>
        <w:t>，由每阶段的文件统计体现，实际情况如</w:t>
      </w:r>
      <w:r>
        <w:t>表</w:t>
      </w:r>
      <w:r>
        <w:rPr>
          <w:rFonts w:hint="eastAsia"/>
        </w:rPr>
        <w:t>7.1所示：</w:t>
      </w:r>
    </w:p>
    <w:p>
      <w:pPr>
        <w:pStyle w:val="5"/>
        <w:keepNext/>
        <w:jc w:val="center"/>
      </w:pPr>
      <w:r>
        <w:t>图</w:t>
      </w:r>
      <w:r>
        <w:rPr>
          <w:rFonts w:hint="eastAsia"/>
        </w:rPr>
        <w:t xml:space="preserve">7.1 </w:t>
      </w:r>
      <w:r>
        <w:t>软工实验文件统计</w:t>
      </w:r>
    </w:p>
    <w:tbl>
      <w:tblPr>
        <w:tblStyle w:val="7"/>
        <w:tblW w:w="152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6"/>
        <w:gridCol w:w="2410"/>
        <w:gridCol w:w="3260"/>
        <w:gridCol w:w="1276"/>
        <w:gridCol w:w="704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b/>
                <w:bCs/>
              </w:rPr>
              <w:t>阶段</w:t>
            </w:r>
          </w:p>
        </w:tc>
        <w:tc>
          <w:tcPr>
            <w:tcW w:w="24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b/>
                <w:bCs/>
              </w:rPr>
              <w:t>名称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b/>
                <w:bCs/>
              </w:rPr>
              <w:t>所需文档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b/>
                <w:bCs/>
              </w:rPr>
              <w:t>时间（周）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b/>
                <w:bCs/>
              </w:rPr>
              <w:t>版本数量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软件需求分析</w:t>
            </w:r>
          </w:p>
        </w:tc>
        <w:tc>
          <w:tcPr>
            <w:tcW w:w="32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软件需求规格说明书</w:t>
            </w:r>
          </w:p>
        </w:tc>
        <w:tc>
          <w:tcPr>
            <w:tcW w:w="127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4-9</w:t>
            </w:r>
          </w:p>
        </w:tc>
        <w:tc>
          <w:tcPr>
            <w:tcW w:w="7048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26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软件需求评审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软件评审报告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6-7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126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241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软件问题报告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4-8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26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软件产品改进与展示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软件设计模型及文档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11-13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26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241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改进与展示的软件产品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15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软件测试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被测软件执行结果与分析报告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13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241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软件问题报告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软件测试评审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软件测试的评审报告与问题报告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11-14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软件进度计划与控制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工作日志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3-14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241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/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进度控制分析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3-17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工作量估计与统计分析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工作量分析报告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6-14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6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实验</w:t>
            </w: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配置管理</w:t>
            </w:r>
          </w:p>
        </w:tc>
        <w:tc>
          <w:tcPr>
            <w:tcW w:w="3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t>变更与管理分析报告</w:t>
            </w:r>
          </w:p>
        </w:tc>
        <w:tc>
          <w:tcPr>
            <w:tcW w:w="12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10-16</w:t>
            </w:r>
          </w:p>
        </w:tc>
        <w:tc>
          <w:tcPr>
            <w:tcW w:w="704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</w:tbl>
    <w:p>
      <w:pPr/>
      <w:r>
        <w:tab/>
      </w:r>
      <w:r>
        <w:t>其余每个阶段具体的字数统计</w:t>
      </w:r>
      <w:r>
        <w:rPr>
          <w:rFonts w:hint="eastAsia"/>
        </w:rPr>
        <w:t>，</w:t>
      </w:r>
      <w:r>
        <w:t>请见本实验的统计分析说明书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实验8. 配置管理</w:t>
      </w:r>
    </w:p>
    <w:p>
      <w:pPr>
        <w:pStyle w:val="3"/>
      </w:pPr>
      <w:r>
        <w:t>8.1 Git管理</w:t>
      </w:r>
    </w:p>
    <w:p>
      <w:pPr/>
      <w:r>
        <w:tab/>
      </w:r>
      <w:r>
        <w:t>Git目录的前后变更如图</w:t>
      </w:r>
      <w:r>
        <w:rPr>
          <w:rFonts w:hint="eastAsia"/>
        </w:rPr>
        <w:t>8.1、</w:t>
      </w:r>
      <w:r>
        <w:t>8.2所示</w:t>
      </w:r>
      <w:r>
        <w:rPr>
          <w:rFonts w:hint="eastAsia"/>
        </w:rPr>
        <w:t>。</w:t>
      </w:r>
      <w:r>
        <w:t>图</w:t>
      </w:r>
      <w:r>
        <w:rPr>
          <w:rFonts w:hint="eastAsia"/>
        </w:rPr>
        <w:t>8.1为参照师兄师姐的作业做的目录，后续实践证明这样设计目录容易出现杂乱的问题，主要原因是实验初期对整个实验的阶段和制品不是很熟悉。</w:t>
      </w:r>
    </w:p>
    <w:p>
      <w:pPr>
        <w:keepNext/>
        <w:jc w:val="center"/>
      </w:pPr>
      <w:r>
        <w:drawing>
          <wp:inline distT="0" distB="0" distL="0" distR="0">
            <wp:extent cx="2854325" cy="3390900"/>
            <wp:effectExtent l="0" t="0" r="3175" b="0"/>
            <wp:docPr id="18441" name="图片 12" descr="UQ7A6X$@}_CW4)({6HFQ`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" name="图片 12" descr="UQ7A6X$@}_CW4)({6HFQ`$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8.1 </w:t>
      </w:r>
      <w:r>
        <w:t>初始版</w:t>
      </w:r>
      <w:r>
        <w:rPr>
          <w:rFonts w:hint="eastAsia"/>
        </w:rPr>
        <w:t>Git目录</w:t>
      </w:r>
    </w:p>
    <w:p>
      <w:pPr/>
      <w:r>
        <w:tab/>
      </w:r>
      <w:r>
        <w:t>如图</w:t>
      </w:r>
      <w:r>
        <w:rPr>
          <w:rFonts w:hint="eastAsia"/>
        </w:rPr>
        <w:t>8.2，是最后提交的实验作业Git目录，这是根据老师最终需要提交的作业，按每个阶段和相应的小实验做的划分，较为清晰明确。这告诉我们，以后要先提纲挈领，才能更好地建造出性价比高的房子/工程。</w:t>
      </w:r>
    </w:p>
    <w:p>
      <w:pPr>
        <w:keepNext/>
        <w:jc w:val="center"/>
      </w:pPr>
      <w:r>
        <w:drawing>
          <wp:inline distT="0" distB="0" distL="0" distR="0">
            <wp:extent cx="2965450" cy="4600575"/>
            <wp:effectExtent l="0" t="0" r="6350" b="9525"/>
            <wp:docPr id="18440" name="图片 11" descr="130ORL4N$}~5T7[V)[8CA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" name="图片 11" descr="130ORL4N$}~5T7[V)[8CAG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8.2 </w:t>
      </w:r>
      <w:r>
        <w:t>最终版</w:t>
      </w:r>
      <w:r>
        <w:rPr>
          <w:rFonts w:hint="eastAsia"/>
        </w:rPr>
        <w:t>Git目录</w:t>
      </w:r>
    </w:p>
    <w:p>
      <w:pPr>
        <w:pStyle w:val="3"/>
      </w:pPr>
      <w:r>
        <w:rPr>
          <w:rFonts w:hint="eastAsia"/>
        </w:rPr>
        <w:t>8.2 上传统计</w:t>
      </w:r>
    </w:p>
    <w:p>
      <w:pPr>
        <w:keepNext/>
        <w:jc w:val="center"/>
      </w:pPr>
      <w:r>
        <w:drawing>
          <wp:inline distT="0" distB="0" distL="0" distR="0">
            <wp:extent cx="4043045" cy="2759075"/>
            <wp:effectExtent l="0" t="0" r="0" b="3175"/>
            <wp:docPr id="18442" name="图片 13" descr="UNDE_]6329K0)Q9[NJKLV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" name="图片 13" descr="UNDE_]6329K0)Q9[NJKLVUY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2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8.3 </w:t>
      </w:r>
      <w:r>
        <w:t>上传统计</w:t>
      </w:r>
    </w:p>
    <w:p>
      <w:pPr/>
      <w:r>
        <w:tab/>
      </w:r>
      <w:r>
        <w:t>如图</w:t>
      </w:r>
      <w:r>
        <w:rPr>
          <w:rFonts w:hint="eastAsia"/>
        </w:rPr>
        <w:t>8.3所示，这是我们组Git上传记录的分布图，从图中可以看出，与上个实验中的分布相同，每个子阶段/月底，会有频繁的提交更改记录。同时，因为我们组为了便于管理，只通过个别人上传了记录，所以无法从本记录中得知每个组员的大概贡献。</w:t>
      </w:r>
    </w:p>
    <w:p>
      <w:pPr>
        <w:pStyle w:val="3"/>
      </w:pPr>
      <w:r>
        <w:rPr>
          <w:rFonts w:hint="eastAsia"/>
        </w:rPr>
        <w:t>8.3 文件命名</w:t>
      </w:r>
    </w:p>
    <w:p>
      <w:pPr>
        <w:keepNext/>
        <w:jc w:val="center"/>
      </w:pPr>
      <w:r>
        <w:drawing>
          <wp:inline distT="0" distB="0" distL="0" distR="0">
            <wp:extent cx="4757420" cy="4225925"/>
            <wp:effectExtent l="0" t="0" r="5080" b="3175"/>
            <wp:docPr id="19464" name="图片 4" descr="674E9U}MJE77P2U)13`(Z`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" name="图片 4" descr="674E9U}MJE77P2U)13`(Z`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7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rPr>
          <w:rFonts w:hint="eastAsia"/>
        </w:rPr>
        <w:t xml:space="preserve">8.4 </w:t>
      </w:r>
      <w:r>
        <w:t>文件命名</w:t>
      </w:r>
    </w:p>
    <w:p>
      <w:pPr/>
      <w:r>
        <w:tab/>
      </w:r>
      <w:r>
        <w:t>尽管</w:t>
      </w:r>
      <w:r>
        <w:rPr>
          <w:rFonts w:hint="eastAsia"/>
        </w:rPr>
        <w:t>，</w:t>
      </w:r>
      <w:r>
        <w:t>很多组同学给我们提出了文件命名冗余的问题</w:t>
      </w:r>
      <w:r>
        <w:rPr>
          <w:rFonts w:hint="eastAsia"/>
        </w:rPr>
        <w:t>，</w:t>
      </w:r>
      <w:r>
        <w:t>但是我们觉得</w:t>
      </w:r>
      <w:r>
        <w:rPr>
          <w:rFonts w:hint="eastAsia"/>
        </w:rPr>
        <w:t>这样命名也有它的可取之处。</w:t>
      </w:r>
    </w:p>
    <w:p>
      <w:pPr/>
      <w:r>
        <w:tab/>
      </w:r>
      <w:r>
        <w:t>1</w:t>
      </w:r>
      <w:r>
        <w:rPr>
          <w:rFonts w:hint="eastAsia"/>
        </w:rPr>
        <w:t>） 格式：A-*****-基于分布式Apache Spark的数据处理研究_2016****_第*周；</w:t>
      </w:r>
    </w:p>
    <w:p>
      <w:pPr>
        <w:rPr>
          <w:rFonts w:hint="eastAsia"/>
        </w:rPr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命名规则：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“A”：表明组别，便于老师&amp;同学区分；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“*****”：说明文档类型，例如：需求规格设计说明书；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基于$$$研究”：提醒老师&amp;同学研究内容，因为老师需要查看的文档很多，不同组的研究内容又不相同，所以我们将本组研究内容添加在文件名信息中，这样老师就可以时时看到本组的研究内容，进而确定研究环境，这也是沉浸交互的一种表现方式；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“2016****”：便于我们组同学配置管理和后期统计需要；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“第*周”：同上，便于我们组同学配置管理和后期统计需要。</w:t>
      </w:r>
    </w:p>
    <w:p>
      <w:pPr>
        <w:ind w:left="420"/>
        <w:rPr>
          <w:rFonts w:hint="eastAsia"/>
        </w:rPr>
      </w:pPr>
      <w:r>
        <w:t>客观来说</w:t>
      </w:r>
      <w:r>
        <w:rPr>
          <w:rFonts w:hint="eastAsia"/>
        </w:rPr>
        <w:t>，</w:t>
      </w:r>
      <w:r>
        <w:t>我们组这样的命名方式是具有其独特性和优点的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6886927">
    <w:nsid w:val="21CA020F"/>
    <w:multiLevelType w:val="multilevel"/>
    <w:tmpl w:val="21CA020F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68463088">
    <w:nsid w:val="5786F7F0"/>
    <w:multiLevelType w:val="singleLevel"/>
    <w:tmpl w:val="5786F7F0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8463088"/>
  </w:num>
  <w:num w:numId="2">
    <w:abstractNumId w:val="566886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17"/>
    <w:rsid w:val="000A3E94"/>
    <w:rsid w:val="000E64FD"/>
    <w:rsid w:val="0056579B"/>
    <w:rsid w:val="005C55C8"/>
    <w:rsid w:val="007E58A7"/>
    <w:rsid w:val="00823972"/>
    <w:rsid w:val="009E74F0"/>
    <w:rsid w:val="00E74217"/>
    <w:rsid w:val="00F64EB1"/>
    <w:rsid w:val="087734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7</Pages>
  <Words>369</Words>
  <Characters>2109</Characters>
  <Lines>17</Lines>
  <Paragraphs>4</Paragraphs>
  <TotalTime>0</TotalTime>
  <ScaleCrop>false</ScaleCrop>
  <LinksUpToDate>false</LinksUpToDate>
  <CharactersWithSpaces>2474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2016-07-08T08:26:00Z</dcterms:created>
  <dc:creator>suruo</dc:creator>
  <cp:lastModifiedBy>JJBOOM</cp:lastModifiedBy>
  <dcterms:modified xsi:type="dcterms:W3CDTF">2016-07-14T02:26:36Z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