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B30" w:rsidRDefault="00156B30" w:rsidP="00156B30">
      <w:pPr>
        <w:pStyle w:val="1"/>
      </w:pPr>
      <w:r>
        <w:t>1081</w:t>
      </w:r>
    </w:p>
    <w:p w:rsidR="00156B30" w:rsidRPr="00B50C09" w:rsidRDefault="00156B30" w:rsidP="00B50C09">
      <w:pPr>
        <w:pStyle w:val="1"/>
      </w:pPr>
      <w:r w:rsidRPr="00B50C09">
        <w:rPr>
          <w:rFonts w:hint="eastAsia"/>
        </w:rPr>
        <w:t>1080114</w:t>
      </w:r>
      <w:r w:rsidRPr="00B50C09">
        <w:rPr>
          <w:rFonts w:hint="eastAsia"/>
        </w:rPr>
        <w:t>激光双棱镜干涉</w:t>
      </w:r>
    </w:p>
    <w:p w:rsidR="00156B30" w:rsidRPr="00B50C09" w:rsidRDefault="00156B30" w:rsidP="00B50C09">
      <w:pPr>
        <w:pStyle w:val="1"/>
      </w:pPr>
      <w:r w:rsidRPr="00B50C09">
        <w:rPr>
          <w:rFonts w:hint="eastAsia"/>
        </w:rPr>
        <w:t>1080124</w:t>
      </w:r>
      <w:r w:rsidRPr="00B50C09">
        <w:rPr>
          <w:rFonts w:hint="eastAsia"/>
        </w:rPr>
        <w:t>激光</w:t>
      </w:r>
      <w:proofErr w:type="gramStart"/>
      <w:r w:rsidRPr="00B50C09">
        <w:rPr>
          <w:rFonts w:hint="eastAsia"/>
        </w:rPr>
        <w:t>劳埃镜</w:t>
      </w:r>
      <w:proofErr w:type="gramEnd"/>
      <w:r w:rsidRPr="00B50C09">
        <w:rPr>
          <w:rFonts w:hint="eastAsia"/>
        </w:rPr>
        <w:t>干涉</w:t>
      </w:r>
    </w:p>
    <w:p w:rsidR="00156B30" w:rsidRDefault="00156B30" w:rsidP="00156B30">
      <w:pPr>
        <w:pStyle w:val="2"/>
      </w:pPr>
      <w:r>
        <w:t>实验重点</w:t>
      </w:r>
    </w:p>
    <w:p w:rsidR="00156B30" w:rsidRDefault="00156B30" w:rsidP="00B50C09">
      <w:pPr>
        <w:ind w:firstLine="420"/>
      </w:pPr>
      <w:r w:rsidRPr="00156B30">
        <w:rPr>
          <w:rFonts w:hint="eastAsia"/>
        </w:rPr>
        <w:t>①</w:t>
      </w:r>
      <w:r w:rsidRPr="00156B30">
        <w:rPr>
          <w:rFonts w:hint="eastAsia"/>
        </w:rPr>
        <w:t xml:space="preserve"> </w:t>
      </w:r>
      <w:r w:rsidRPr="00156B30">
        <w:rPr>
          <w:rFonts w:hint="eastAsia"/>
        </w:rPr>
        <w:t>用实验研究菲涅耳双棱镜干涉并测定激光波长；</w:t>
      </w:r>
    </w:p>
    <w:p w:rsidR="00156B30" w:rsidRDefault="00156B30" w:rsidP="00B50C09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熟练掌握光路的等高共轴调节技术；</w:t>
      </w:r>
    </w:p>
    <w:p w:rsidR="00156B30" w:rsidRPr="00156B30" w:rsidRDefault="00156B30" w:rsidP="00B50C09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巩固用一元线性回归法处理实验数据。</w:t>
      </w:r>
    </w:p>
    <w:p w:rsidR="00156B30" w:rsidRDefault="00156B30" w:rsidP="00156B30">
      <w:pPr>
        <w:pStyle w:val="2"/>
      </w:pPr>
      <w:r>
        <w:rPr>
          <w:rFonts w:hint="eastAsia"/>
        </w:rPr>
        <w:t>预习要点</w:t>
      </w:r>
    </w:p>
    <w:p w:rsidR="00B50C09" w:rsidRDefault="00B50C09" w:rsidP="00B50C09">
      <w:pPr>
        <w:ind w:firstLine="420"/>
        <w:rPr>
          <w:rFonts w:hint="eastAsia"/>
        </w:rPr>
      </w:pPr>
      <w:r>
        <w:rPr>
          <w:rFonts w:hint="eastAsia"/>
        </w:rPr>
        <w:t>①</w:t>
      </w:r>
      <w:r>
        <w:t>双棱镜干涉和</w:t>
      </w:r>
      <w:proofErr w:type="gramStart"/>
      <w:r>
        <w:t>劳埃</w:t>
      </w:r>
      <w:proofErr w:type="gramEnd"/>
      <w:r>
        <w:t>镜干涉的原理有哪些异同</w:t>
      </w:r>
      <w:r>
        <w:rPr>
          <w:rFonts w:hint="eastAsia"/>
        </w:rPr>
        <w:t>？</w:t>
      </w:r>
      <w:r>
        <w:t>分别加以说明</w:t>
      </w:r>
      <w:r>
        <w:rPr>
          <w:rFonts w:hint="eastAsia"/>
        </w:rPr>
        <w:t>。</w:t>
      </w:r>
    </w:p>
    <w:p w:rsidR="00156B30" w:rsidRDefault="00B50C09" w:rsidP="00B50C09">
      <w:pPr>
        <w:ind w:firstLine="420"/>
      </w:pPr>
      <w:r>
        <w:rPr>
          <w:rFonts w:hint="eastAsia"/>
        </w:rPr>
        <w:t>②</w:t>
      </w:r>
      <w:r w:rsidR="00156B30">
        <w:rPr>
          <w:rFonts w:hint="eastAsia"/>
        </w:rPr>
        <w:t>在波长的测量公式（</w:t>
      </w:r>
      <w:r>
        <w:rPr>
          <w:rFonts w:hint="eastAsia"/>
        </w:rPr>
        <w:t>4.11.4</w:t>
      </w:r>
      <w:r w:rsidR="00156B30">
        <w:rPr>
          <w:rFonts w:hint="eastAsia"/>
        </w:rPr>
        <w:t>）中，</w:t>
      </w:r>
      <w:r w:rsidR="00156B30">
        <w:rPr>
          <w:rFonts w:hint="eastAsia"/>
        </w:rPr>
        <w:t>a</w:t>
      </w:r>
      <w:r w:rsidR="00156B30">
        <w:rPr>
          <w:rFonts w:hint="eastAsia"/>
        </w:rPr>
        <w:t>、</w:t>
      </w:r>
      <w:r w:rsidR="00156B30">
        <w:rPr>
          <w:rFonts w:hint="eastAsia"/>
        </w:rPr>
        <w:t>D</w:t>
      </w:r>
      <w:r w:rsidR="00156B30">
        <w:rPr>
          <w:rFonts w:hint="eastAsia"/>
        </w:rPr>
        <w:t>、Δ</w:t>
      </w:r>
      <w:r w:rsidR="00156B30">
        <w:rPr>
          <w:rFonts w:hint="eastAsia"/>
        </w:rPr>
        <w:t>x</w:t>
      </w:r>
      <w:r w:rsidR="00156B30">
        <w:rPr>
          <w:rFonts w:hint="eastAsia"/>
        </w:rPr>
        <w:t>分别具有什么物理意义？实际的“屏”在什么位置？</w:t>
      </w:r>
      <w:r w:rsidR="00156B30">
        <w:rPr>
          <w:rFonts w:hint="eastAsia"/>
        </w:rPr>
        <w:t>a</w:t>
      </w:r>
      <w:r w:rsidR="00156B30">
        <w:rPr>
          <w:rFonts w:hint="eastAsia"/>
        </w:rPr>
        <w:t>由什么决定？实际测量时，</w:t>
      </w:r>
      <w:r w:rsidR="00156B30">
        <w:rPr>
          <w:rFonts w:hint="eastAsia"/>
        </w:rPr>
        <w:t>a</w:t>
      </w:r>
      <w:r w:rsidR="00156B30">
        <w:rPr>
          <w:rFonts w:hint="eastAsia"/>
        </w:rPr>
        <w:t>和</w:t>
      </w:r>
      <w:r w:rsidR="00156B30">
        <w:rPr>
          <w:rFonts w:hint="eastAsia"/>
        </w:rPr>
        <w:t>D</w:t>
      </w:r>
      <w:r w:rsidR="00156B30">
        <w:rPr>
          <w:rFonts w:hint="eastAsia"/>
        </w:rPr>
        <w:t>用什么方法测得？</w:t>
      </w:r>
    </w:p>
    <w:p w:rsidR="00156B30" w:rsidRDefault="00B50C09" w:rsidP="00B50C09">
      <w:pPr>
        <w:ind w:firstLine="420"/>
      </w:pPr>
      <w:r>
        <w:rPr>
          <w:rFonts w:hint="eastAsia"/>
        </w:rPr>
        <w:t>③</w:t>
      </w:r>
      <w:r w:rsidR="00156B30">
        <w:rPr>
          <w:rFonts w:hint="eastAsia"/>
        </w:rPr>
        <w:t>本实验的等高共轴调节分为哪几步？调节次序可否改变？</w:t>
      </w:r>
    </w:p>
    <w:p w:rsidR="00156B30" w:rsidRDefault="00B50C09" w:rsidP="00B50C09">
      <w:pPr>
        <w:ind w:firstLine="420"/>
      </w:pPr>
      <w:r>
        <w:rPr>
          <w:rFonts w:hint="eastAsia"/>
        </w:rPr>
        <w:t>④</w:t>
      </w:r>
      <w:proofErr w:type="gramStart"/>
      <w:r w:rsidR="00156B30">
        <w:rPr>
          <w:rFonts w:hint="eastAsia"/>
        </w:rPr>
        <w:t>扩束镜</w:t>
      </w:r>
      <w:proofErr w:type="gramEnd"/>
      <w:r w:rsidR="00156B30">
        <w:rPr>
          <w:rFonts w:hint="eastAsia"/>
        </w:rPr>
        <w:t>的作用是把狭窄的平行光束变为点光源发出的球面波，这时虚光源的位置在哪里？</w:t>
      </w:r>
      <w:r w:rsidR="00156B30">
        <w:rPr>
          <w:rFonts w:hint="eastAsia"/>
        </w:rPr>
        <w:t>S</w:t>
      </w:r>
      <w:r w:rsidR="00156B30">
        <w:rPr>
          <w:rFonts w:hint="eastAsia"/>
        </w:rPr>
        <w:t>和</w:t>
      </w:r>
      <w:r w:rsidR="00156B30">
        <w:rPr>
          <w:rFonts w:hint="eastAsia"/>
        </w:rPr>
        <w:t>S</w:t>
      </w:r>
      <w:r w:rsidR="00156B30">
        <w:rPr>
          <w:rFonts w:hint="eastAsia"/>
        </w:rPr>
        <w:t>′应当怎样计算？</w:t>
      </w:r>
    </w:p>
    <w:p w:rsidR="00156B30" w:rsidRDefault="00B50C09" w:rsidP="00B50C09">
      <w:pPr>
        <w:ind w:firstLine="420"/>
      </w:pPr>
      <w:r>
        <w:rPr>
          <w:rFonts w:hint="eastAsia"/>
        </w:rPr>
        <w:t>⑤</w:t>
      </w:r>
      <w:r w:rsidR="00156B30">
        <w:rPr>
          <w:rFonts w:hint="eastAsia"/>
        </w:rPr>
        <w:t>怎样消除测微目镜的空程误差？</w:t>
      </w:r>
    </w:p>
    <w:p w:rsidR="00156B30" w:rsidRDefault="00B50C09" w:rsidP="00B50C09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 w:rsidR="00156B30">
        <w:rPr>
          <w:rFonts w:hint="eastAsia"/>
        </w:rPr>
        <w:t>如何用一元线性回归方法计算条纹间距Δ</w:t>
      </w:r>
      <w:r w:rsidR="00156B30">
        <w:rPr>
          <w:rFonts w:hint="eastAsia"/>
        </w:rPr>
        <w:t>x</w:t>
      </w:r>
      <w:r w:rsidR="00156B30">
        <w:rPr>
          <w:rFonts w:hint="eastAsia"/>
        </w:rPr>
        <w:t>？自变量如何选取？</w:t>
      </w:r>
    </w:p>
    <w:p w:rsidR="00156B30" w:rsidRDefault="00156B30" w:rsidP="00156B30">
      <w:pPr>
        <w:pStyle w:val="2"/>
      </w:pPr>
      <w:r>
        <w:t>实验原理</w:t>
      </w:r>
    </w:p>
    <w:p w:rsidR="005809E4" w:rsidRPr="005809E4" w:rsidRDefault="005809E4" w:rsidP="005809E4">
      <w:pPr>
        <w:pStyle w:val="3"/>
        <w:rPr>
          <w:rFonts w:hint="eastAsia"/>
        </w:rPr>
      </w:pPr>
      <w:r>
        <w:t>实验</w:t>
      </w:r>
      <w:r>
        <w:rPr>
          <w:rFonts w:hint="eastAsia"/>
        </w:rPr>
        <w:t xml:space="preserve">1 </w:t>
      </w:r>
      <w:r>
        <w:rPr>
          <w:rFonts w:hint="eastAsia"/>
        </w:rPr>
        <w:t>激光双棱镜干涉</w:t>
      </w:r>
    </w:p>
    <w:p w:rsidR="005809E4" w:rsidRDefault="005809E4" w:rsidP="005809E4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一般原理</w:t>
      </w:r>
    </w:p>
    <w:p w:rsidR="005809E4" w:rsidRDefault="005809E4" w:rsidP="005809E4">
      <w:pPr>
        <w:ind w:firstLine="420"/>
      </w:pPr>
      <w:r>
        <w:rPr>
          <w:rFonts w:hint="eastAsia"/>
        </w:rPr>
        <w:t>菲涅耳双棱镜可以看作是由两块底面相接、棱角很小（约为</w:t>
      </w:r>
      <w:r>
        <w:rPr>
          <w:rFonts w:hint="eastAsia"/>
        </w:rPr>
        <w:t>1</w:t>
      </w:r>
      <w:r>
        <w:rPr>
          <w:rFonts w:hint="eastAsia"/>
        </w:rPr>
        <w:t>°）的直角棱镜合成。若置单色</w:t>
      </w:r>
      <w:proofErr w:type="gramStart"/>
      <w:r>
        <w:rPr>
          <w:rFonts w:hint="eastAsia"/>
        </w:rPr>
        <w:t>的狭条光源</w:t>
      </w:r>
      <w:proofErr w:type="gramEnd"/>
      <w:r>
        <w:rPr>
          <w:rFonts w:hint="eastAsia"/>
        </w:rPr>
        <w:t>S0</w:t>
      </w:r>
      <w:r>
        <w:rPr>
          <w:rFonts w:hint="eastAsia"/>
        </w:rPr>
        <w:t>于双棱镜的正前方，则从</w:t>
      </w:r>
      <w:r>
        <w:rPr>
          <w:rFonts w:hint="eastAsia"/>
        </w:rPr>
        <w:t>S0</w:t>
      </w:r>
      <w:r>
        <w:rPr>
          <w:rFonts w:hint="eastAsia"/>
        </w:rPr>
        <w:t>射来的光束通过双棱镜的折射后，变为两束相重叠的光，这两束光仿佛是从光源</w:t>
      </w:r>
      <w:r>
        <w:rPr>
          <w:rFonts w:hint="eastAsia"/>
        </w:rPr>
        <w:t>S0</w:t>
      </w:r>
      <w:r>
        <w:rPr>
          <w:rFonts w:hint="eastAsia"/>
        </w:rPr>
        <w:t>的两个虚像</w:t>
      </w:r>
      <w:r>
        <w:rPr>
          <w:rFonts w:hint="eastAsia"/>
        </w:rPr>
        <w:t>S1</w:t>
      </w:r>
      <w:r>
        <w:rPr>
          <w:rFonts w:hint="eastAsia"/>
        </w:rPr>
        <w:t>及</w:t>
      </w:r>
      <w:r>
        <w:rPr>
          <w:rFonts w:hint="eastAsia"/>
        </w:rPr>
        <w:t>S2</w:t>
      </w:r>
      <w:r>
        <w:rPr>
          <w:rFonts w:hint="eastAsia"/>
        </w:rPr>
        <w:t>射出的一样（见图</w:t>
      </w:r>
      <w:r>
        <w:rPr>
          <w:rFonts w:hint="eastAsia"/>
        </w:rPr>
        <w:t>4.75</w:t>
      </w:r>
      <w:r>
        <w:rPr>
          <w:rFonts w:hint="eastAsia"/>
        </w:rPr>
        <w:t>）。由于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是两个相干光源，所以若在</w:t>
      </w:r>
      <w:proofErr w:type="gramStart"/>
      <w:r>
        <w:rPr>
          <w:rFonts w:hint="eastAsia"/>
        </w:rPr>
        <w:t>两束光相重叠</w:t>
      </w:r>
      <w:proofErr w:type="gramEnd"/>
      <w:r>
        <w:rPr>
          <w:rFonts w:hint="eastAsia"/>
        </w:rPr>
        <w:t>的区域内放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屏，即可观察到明暗相间的干涉条纹。</w:t>
      </w:r>
    </w:p>
    <w:p w:rsidR="005809E4" w:rsidRDefault="005809E4" w:rsidP="005809E4">
      <w:pPr>
        <w:ind w:firstLine="420"/>
      </w:pPr>
      <w:r>
        <w:rPr>
          <w:rFonts w:hint="eastAsia"/>
        </w:rPr>
        <w:t>现在根据波动理论中的干涉条件来讨论虚光源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所发出的光在屏上产生的干涉条纹的分布情况。如图</w:t>
      </w:r>
      <w:r>
        <w:rPr>
          <w:rFonts w:hint="eastAsia"/>
        </w:rPr>
        <w:t>4.76</w:t>
      </w:r>
      <w:r>
        <w:rPr>
          <w:rFonts w:hint="eastAsia"/>
        </w:rPr>
        <w:t>，</w:t>
      </w:r>
      <w:proofErr w:type="gramStart"/>
      <w:r>
        <w:rPr>
          <w:rFonts w:hint="eastAsia"/>
        </w:rPr>
        <w:t>设虚光源</w:t>
      </w:r>
      <w:proofErr w:type="gramEnd"/>
      <w:r>
        <w:rPr>
          <w:rFonts w:hint="eastAsia"/>
        </w:rPr>
        <w:t>S1</w:t>
      </w:r>
      <w:r>
        <w:rPr>
          <w:rFonts w:hint="eastAsia"/>
        </w:rPr>
        <w:t>与</w:t>
      </w:r>
      <w:r>
        <w:rPr>
          <w:rFonts w:hint="eastAsia"/>
        </w:rPr>
        <w:t>S2</w:t>
      </w:r>
      <w:r>
        <w:rPr>
          <w:rFonts w:hint="eastAsia"/>
        </w:rPr>
        <w:t>的距离为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是虚光源到屏的距离。令</w:t>
      </w:r>
      <w:r>
        <w:rPr>
          <w:rFonts w:hint="eastAsia"/>
        </w:rPr>
        <w:t>P</w:t>
      </w:r>
      <w:r>
        <w:rPr>
          <w:rFonts w:hint="eastAsia"/>
        </w:rPr>
        <w:t>为屏上的任意一点，</w:t>
      </w:r>
      <w:r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r2</w:t>
      </w:r>
      <w:r>
        <w:rPr>
          <w:rFonts w:hint="eastAsia"/>
        </w:rPr>
        <w:t>分别为从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到</w:t>
      </w:r>
      <w:r>
        <w:rPr>
          <w:rFonts w:hint="eastAsia"/>
        </w:rPr>
        <w:t>P</w:t>
      </w:r>
      <w:r>
        <w:rPr>
          <w:rFonts w:hint="eastAsia"/>
        </w:rPr>
        <w:t>点的距离，则由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发出的光线到</w:t>
      </w:r>
      <w:r>
        <w:rPr>
          <w:rFonts w:hint="eastAsia"/>
        </w:rPr>
        <w:lastRenderedPageBreak/>
        <w:t>达</w:t>
      </w:r>
      <w:r>
        <w:rPr>
          <w:rFonts w:hint="eastAsia"/>
        </w:rPr>
        <w:t>P</w:t>
      </w:r>
      <w:r>
        <w:rPr>
          <w:rFonts w:hint="eastAsia"/>
        </w:rPr>
        <w:t>点的光程差是</w:t>
      </w:r>
    </w:p>
    <w:p w:rsidR="005809E4" w:rsidRDefault="005809E4" w:rsidP="005809E4">
      <w:pPr>
        <w:jc w:val="center"/>
      </w:pPr>
      <w:r>
        <w:rPr>
          <w:rFonts w:hint="eastAsia"/>
        </w:rPr>
        <w:t>Δ</w:t>
      </w:r>
      <w:r>
        <w:t>L=r2-r1</w:t>
      </w:r>
    </w:p>
    <w:p w:rsidR="005809E4" w:rsidRDefault="005809E4" w:rsidP="005809E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674F0A6" wp14:editId="301B3CB4">
            <wp:extent cx="5274310" cy="1306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8F43D6E" wp14:editId="704C61DD">
            <wp:extent cx="5274310" cy="2522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FF2FA" wp14:editId="66FEBC6C">
            <wp:extent cx="5274310" cy="3068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809E4" w:rsidRDefault="005809E4" w:rsidP="005809E4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实验方案</w:t>
      </w:r>
    </w:p>
    <w:p w:rsidR="005809E4" w:rsidRDefault="005809E4" w:rsidP="005809E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）光源的选择</w:t>
      </w:r>
    </w:p>
    <w:p w:rsidR="005809E4" w:rsidRDefault="005809E4" w:rsidP="005809E4">
      <w:pPr>
        <w:ind w:firstLine="420"/>
      </w:pPr>
      <w:r>
        <w:rPr>
          <w:rFonts w:hint="eastAsia"/>
        </w:rPr>
        <w:t>由式（</w:t>
      </w:r>
      <w:r>
        <w:rPr>
          <w:rFonts w:hint="eastAsia"/>
        </w:rPr>
        <w:t>4.11.4</w:t>
      </w:r>
      <w:r>
        <w:rPr>
          <w:rFonts w:hint="eastAsia"/>
        </w:rPr>
        <w:t>）可见，当双棱镜与屏的位置确定以后，干涉条纹的间距Δ</w:t>
      </w:r>
      <w:r>
        <w:rPr>
          <w:rFonts w:hint="eastAsia"/>
        </w:rPr>
        <w:t>x</w:t>
      </w:r>
      <w:r>
        <w:rPr>
          <w:rFonts w:hint="eastAsia"/>
        </w:rPr>
        <w:t>与光源的波长</w:t>
      </w:r>
      <w:r>
        <w:rPr>
          <w:rFonts w:hint="eastAsia"/>
        </w:rPr>
        <w:t xml:space="preserve"> </w:t>
      </w:r>
      <w:r>
        <w:rPr>
          <w:rFonts w:hint="eastAsia"/>
        </w:rPr>
        <w:t>λ</w:t>
      </w:r>
      <w:r>
        <w:rPr>
          <w:rFonts w:hint="eastAsia"/>
        </w:rPr>
        <w:t xml:space="preserve"> </w:t>
      </w:r>
      <w:r>
        <w:rPr>
          <w:rFonts w:hint="eastAsia"/>
        </w:rPr>
        <w:t>成正比。也就是说，当用不同波长的光</w:t>
      </w:r>
      <w:proofErr w:type="gramStart"/>
      <w:r>
        <w:rPr>
          <w:rFonts w:hint="eastAsia"/>
        </w:rPr>
        <w:t>入射双</w:t>
      </w:r>
      <w:proofErr w:type="gramEnd"/>
      <w:r>
        <w:rPr>
          <w:rFonts w:hint="eastAsia"/>
        </w:rPr>
        <w:t>棱镜后，各波长产生的干涉条纹将相互错</w:t>
      </w:r>
      <w:r>
        <w:rPr>
          <w:rFonts w:hint="eastAsia"/>
        </w:rPr>
        <w:lastRenderedPageBreak/>
        <w:t>位叠加。因此，为了获得清晰的干涉条纹，本实验必须使用单色光源，如激光等。</w:t>
      </w:r>
    </w:p>
    <w:p w:rsidR="005809E4" w:rsidRDefault="005809E4" w:rsidP="005809E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）测量方法</w:t>
      </w:r>
    </w:p>
    <w:p w:rsidR="005809E4" w:rsidRDefault="005809E4" w:rsidP="008E7720">
      <w:pPr>
        <w:ind w:firstLine="420"/>
      </w:pPr>
      <w:r>
        <w:rPr>
          <w:rFonts w:hint="eastAsia"/>
        </w:rPr>
        <w:t>条纹间距Δ</w:t>
      </w:r>
      <w:r>
        <w:rPr>
          <w:rFonts w:hint="eastAsia"/>
        </w:rPr>
        <w:t>x</w:t>
      </w:r>
      <w:r>
        <w:rPr>
          <w:rFonts w:hint="eastAsia"/>
        </w:rPr>
        <w:t>可直接用测微目镜测出。虚光源间距</w:t>
      </w:r>
      <w:r>
        <w:rPr>
          <w:rFonts w:hint="eastAsia"/>
        </w:rPr>
        <w:t>a</w:t>
      </w:r>
      <w:r>
        <w:rPr>
          <w:rFonts w:hint="eastAsia"/>
        </w:rPr>
        <w:t>用二次成像法测得：当保持物、屏位置不变且间距</w:t>
      </w:r>
      <w:r>
        <w:rPr>
          <w:rFonts w:hint="eastAsia"/>
        </w:rPr>
        <w:t>D</w:t>
      </w:r>
      <w:r>
        <w:rPr>
          <w:rFonts w:hint="eastAsia"/>
        </w:rPr>
        <w:t>大于</w:t>
      </w:r>
      <w:r>
        <w:rPr>
          <w:rFonts w:hint="eastAsia"/>
        </w:rPr>
        <w:t>4f</w:t>
      </w:r>
      <w:r>
        <w:rPr>
          <w:rFonts w:hint="eastAsia"/>
        </w:rPr>
        <w:t>时，移动透镜可在其间两个位置成清晰的实像，一个是放大像，一个是缩小像，设</w:t>
      </w:r>
      <w:r>
        <w:rPr>
          <w:rFonts w:hint="eastAsia"/>
        </w:rPr>
        <w:t>b</w:t>
      </w:r>
      <w:r>
        <w:rPr>
          <w:rFonts w:hint="eastAsia"/>
        </w:rPr>
        <w:t>为虚光源缩小像间距，</w:t>
      </w:r>
      <w:r>
        <w:rPr>
          <w:rFonts w:hint="eastAsia"/>
        </w:rPr>
        <w:t>b</w:t>
      </w:r>
      <w:r>
        <w:rPr>
          <w:rFonts w:hint="eastAsia"/>
        </w:rPr>
        <w:t>′为放大像间距，则两虚光源的实际距离为</w:t>
      </w:r>
      <w:r w:rsidR="008E7720">
        <w:rPr>
          <w:noProof/>
        </w:rPr>
        <w:drawing>
          <wp:inline distT="0" distB="0" distL="0" distR="0" wp14:anchorId="074CF875" wp14:editId="072E1FB5">
            <wp:extent cx="553783" cy="1736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72" cy="19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，其中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′由测微目镜读出。同时根据两次成像的规律，若分别测出成缩小像和放大像时的物距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′，则物到像屏之间距离（即虚光源到</w:t>
      </w:r>
      <w:proofErr w:type="gramStart"/>
      <w:r>
        <w:rPr>
          <w:rFonts w:hint="eastAsia"/>
        </w:rPr>
        <w:t>测微目镜叉丝分划</w:t>
      </w:r>
      <w:proofErr w:type="gramEnd"/>
      <w:r>
        <w:rPr>
          <w:rFonts w:hint="eastAsia"/>
        </w:rPr>
        <w:t>板之间距离）</w:t>
      </w:r>
      <w:r>
        <w:rPr>
          <w:rFonts w:hint="eastAsia"/>
        </w:rPr>
        <w:t>D=S+S</w:t>
      </w:r>
      <w:r>
        <w:rPr>
          <w:rFonts w:hint="eastAsia"/>
        </w:rPr>
        <w:t>′。根据式（</w:t>
      </w:r>
      <w:r w:rsidR="008E7720">
        <w:rPr>
          <w:rFonts w:hint="eastAsia"/>
        </w:rPr>
        <w:t>4.11.4</w:t>
      </w:r>
      <w:r>
        <w:rPr>
          <w:rFonts w:hint="eastAsia"/>
        </w:rPr>
        <w:t>），得波长与各测量值之间关系为</w:t>
      </w:r>
    </w:p>
    <w:p w:rsidR="008E7720" w:rsidRDefault="008E7720" w:rsidP="005809E4">
      <w:r>
        <w:rPr>
          <w:noProof/>
        </w:rPr>
        <w:drawing>
          <wp:inline distT="0" distB="0" distL="0" distR="0" wp14:anchorId="42D63D0E" wp14:editId="47CC3EAD">
            <wp:extent cx="5274310" cy="4794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9E4">
        <w:rPr>
          <w:rFonts w:hint="eastAsia"/>
        </w:rPr>
        <w:t xml:space="preserve"> </w:t>
      </w:r>
    </w:p>
    <w:p w:rsidR="005809E4" w:rsidRDefault="005809E4" w:rsidP="005809E4">
      <w:r>
        <w:rPr>
          <w:rFonts w:hint="eastAsia"/>
        </w:rPr>
        <w:t xml:space="preserve"> </w:t>
      </w:r>
      <w:r w:rsidR="008E7720"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）光路组成</w:t>
      </w:r>
    </w:p>
    <w:p w:rsidR="005809E4" w:rsidRDefault="005809E4" w:rsidP="008E7720">
      <w:pPr>
        <w:ind w:firstLine="420"/>
        <w:rPr>
          <w:rFonts w:hint="eastAsia"/>
        </w:rPr>
      </w:pPr>
      <w:r>
        <w:rPr>
          <w:rFonts w:hint="eastAsia"/>
        </w:rPr>
        <w:t>本实验的具体光路布置如图</w:t>
      </w:r>
      <w:r w:rsidR="008E7720">
        <w:rPr>
          <w:rFonts w:hint="eastAsia"/>
        </w:rPr>
        <w:t>4.11.</w:t>
      </w:r>
      <w:r w:rsidR="008E7720">
        <w:t>3</w:t>
      </w:r>
      <w:r>
        <w:rPr>
          <w:rFonts w:hint="eastAsia"/>
        </w:rPr>
        <w:t>所示，</w:t>
      </w:r>
      <w:r>
        <w:rPr>
          <w:rFonts w:hint="eastAsia"/>
        </w:rPr>
        <w:t>S</w:t>
      </w:r>
      <w:r>
        <w:rPr>
          <w:rFonts w:hint="eastAsia"/>
        </w:rPr>
        <w:t>为半导体激光器，</w:t>
      </w:r>
      <w:r>
        <w:rPr>
          <w:rFonts w:hint="eastAsia"/>
        </w:rPr>
        <w:t>K</w:t>
      </w:r>
      <w:proofErr w:type="gramStart"/>
      <w:r>
        <w:rPr>
          <w:rFonts w:hint="eastAsia"/>
        </w:rPr>
        <w:t>为扩束镜</w:t>
      </w:r>
      <w:proofErr w:type="gramEnd"/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为双棱镜，</w:t>
      </w:r>
      <w:r>
        <w:rPr>
          <w:rFonts w:hint="eastAsia"/>
        </w:rPr>
        <w:t>P</w:t>
      </w:r>
      <w:r>
        <w:rPr>
          <w:rFonts w:hint="eastAsia"/>
        </w:rPr>
        <w:t>为偏振片，</w:t>
      </w:r>
      <w:r>
        <w:rPr>
          <w:rFonts w:hint="eastAsia"/>
        </w:rPr>
        <w:t>E</w:t>
      </w:r>
      <w:r>
        <w:rPr>
          <w:rFonts w:hint="eastAsia"/>
        </w:rPr>
        <w:t>为测微目镜。</w:t>
      </w:r>
      <w:r>
        <w:rPr>
          <w:rFonts w:hint="eastAsia"/>
        </w:rPr>
        <w:t>L</w:t>
      </w:r>
      <w:r>
        <w:rPr>
          <w:rFonts w:hint="eastAsia"/>
        </w:rPr>
        <w:t>是为测虚光源间距</w:t>
      </w:r>
      <w:r>
        <w:rPr>
          <w:rFonts w:hint="eastAsia"/>
        </w:rPr>
        <w:t>a</w:t>
      </w:r>
      <w:r>
        <w:rPr>
          <w:rFonts w:hint="eastAsia"/>
        </w:rPr>
        <w:t>所用的凸透镜，透镜位于</w:t>
      </w:r>
      <w:r>
        <w:rPr>
          <w:rFonts w:hint="eastAsia"/>
        </w:rPr>
        <w:t>L1</w:t>
      </w:r>
      <w:r>
        <w:rPr>
          <w:rFonts w:hint="eastAsia"/>
        </w:rPr>
        <w:t>位置将使虚光源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在目镜处成放大像，透镜位于</w:t>
      </w:r>
      <w:r>
        <w:rPr>
          <w:rFonts w:hint="eastAsia"/>
        </w:rPr>
        <w:t>L2</w:t>
      </w:r>
      <w:r>
        <w:rPr>
          <w:rFonts w:hint="eastAsia"/>
        </w:rPr>
        <w:t>位置虚光源在目镜处成缩小像。所有这些光学元件都放置在光具座上，光具座上附有米尺刻度，可读出各元件的位置</w:t>
      </w:r>
      <w:r w:rsidR="008E7720">
        <w:rPr>
          <w:rFonts w:hint="eastAsia"/>
        </w:rPr>
        <w:t>。</w:t>
      </w:r>
    </w:p>
    <w:p w:rsidR="005809E4" w:rsidRDefault="005809E4" w:rsidP="005809E4">
      <w:pPr>
        <w:pStyle w:val="3"/>
      </w:pPr>
      <w:r>
        <w:t>实验</w:t>
      </w:r>
      <w:r>
        <w:rPr>
          <w:rFonts w:hint="eastAsia"/>
        </w:rPr>
        <w:t xml:space="preserve">2 </w:t>
      </w:r>
      <w:r>
        <w:rPr>
          <w:rFonts w:hint="eastAsia"/>
        </w:rPr>
        <w:t>激光</w:t>
      </w:r>
      <w:proofErr w:type="gramStart"/>
      <w:r>
        <w:rPr>
          <w:rFonts w:hint="eastAsia"/>
        </w:rPr>
        <w:t>劳埃镜</w:t>
      </w:r>
      <w:proofErr w:type="gramEnd"/>
      <w:r>
        <w:rPr>
          <w:rFonts w:hint="eastAsia"/>
        </w:rPr>
        <w:t>干涉</w:t>
      </w:r>
    </w:p>
    <w:p w:rsidR="00156B30" w:rsidRDefault="00273829" w:rsidP="00156B30">
      <w:r>
        <w:rPr>
          <w:noProof/>
        </w:rPr>
        <w:drawing>
          <wp:inline distT="0" distB="0" distL="0" distR="0" wp14:anchorId="2C8CCFEF" wp14:editId="77ED6993">
            <wp:extent cx="5274310" cy="32283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B30" w:rsidRDefault="00156B30" w:rsidP="00156B30">
      <w:pPr>
        <w:pStyle w:val="2"/>
      </w:pPr>
      <w:r>
        <w:t>实验仪器</w:t>
      </w:r>
    </w:p>
    <w:p w:rsidR="00156B30" w:rsidRDefault="00156B30" w:rsidP="00F7722C">
      <w:pPr>
        <w:ind w:firstLine="420"/>
      </w:pPr>
      <w:r w:rsidRPr="00156B30">
        <w:rPr>
          <w:rFonts w:hint="eastAsia"/>
        </w:rPr>
        <w:t>光具座，双棱镜，测微目镜，凸透镜，</w:t>
      </w:r>
      <w:proofErr w:type="gramStart"/>
      <w:r w:rsidRPr="00156B30">
        <w:rPr>
          <w:rFonts w:hint="eastAsia"/>
        </w:rPr>
        <w:t>扩束镜</w:t>
      </w:r>
      <w:proofErr w:type="gramEnd"/>
      <w:r w:rsidRPr="00156B30">
        <w:rPr>
          <w:rFonts w:hint="eastAsia"/>
        </w:rPr>
        <w:t>，偏振片，半导体激光器，白屏</w:t>
      </w:r>
      <w:r w:rsidR="007A3855">
        <w:rPr>
          <w:rFonts w:hint="eastAsia"/>
        </w:rPr>
        <w:t>，可调狭缝，钠光灯</w:t>
      </w:r>
      <w:r w:rsidRPr="00156B30">
        <w:rPr>
          <w:rFonts w:hint="eastAsia"/>
        </w:rPr>
        <w:t>。</w:t>
      </w:r>
    </w:p>
    <w:p w:rsidR="00156B30" w:rsidRDefault="00156B30" w:rsidP="00156B30">
      <w:pPr>
        <w:pStyle w:val="2"/>
      </w:pPr>
      <w:r>
        <w:lastRenderedPageBreak/>
        <w:t>实验内容</w:t>
      </w:r>
    </w:p>
    <w:p w:rsidR="000C063F" w:rsidRDefault="000C063F" w:rsidP="000C063F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调节各元件等高共轴</w:t>
      </w:r>
    </w:p>
    <w:p w:rsidR="000C063F" w:rsidRDefault="000C063F" w:rsidP="006C1FE5">
      <w:pPr>
        <w:ind w:firstLine="420"/>
      </w:pPr>
      <w:r>
        <w:rPr>
          <w:rFonts w:hint="eastAsia"/>
        </w:rPr>
        <w:t>做好光学元件的共轴调节是实验成功的关键，也是本实验训练的重点之一。本实验使用的器件较多，从满足调节和测量的要求与方便出发，应当把</w:t>
      </w:r>
    </w:p>
    <w:p w:rsidR="000C063F" w:rsidRDefault="000C063F" w:rsidP="000C063F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激光器夹在俯仰、横向可调夹上，插固定支座；</w:t>
      </w:r>
    </w:p>
    <w:p w:rsidR="000C063F" w:rsidRDefault="000C063F" w:rsidP="000C063F"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扩束镜</w:t>
      </w:r>
      <w:proofErr w:type="gramEnd"/>
      <w:r>
        <w:rPr>
          <w:rFonts w:hint="eastAsia"/>
        </w:rPr>
        <w:t>夹在俯仰、横向可调夹上，插固定支座；</w:t>
      </w:r>
    </w:p>
    <w:p w:rsidR="000C063F" w:rsidRDefault="000C063F" w:rsidP="000C063F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双棱镜夹在普通</w:t>
      </w:r>
      <w:proofErr w:type="gramStart"/>
      <w:r>
        <w:rPr>
          <w:rFonts w:hint="eastAsia"/>
        </w:rPr>
        <w:t>窄</w:t>
      </w:r>
      <w:proofErr w:type="gramEnd"/>
      <w:r>
        <w:rPr>
          <w:rFonts w:hint="eastAsia"/>
        </w:rPr>
        <w:t>干版夹或最简单的俯仰夹槽上，插横向可调支座；</w:t>
      </w:r>
    </w:p>
    <w:p w:rsidR="000C063F" w:rsidRDefault="000C063F" w:rsidP="000C063F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凸透镜插横向可调支座；</w:t>
      </w:r>
    </w:p>
    <w:p w:rsidR="000C063F" w:rsidRDefault="000C063F" w:rsidP="000C063F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测微目镜插横向可调支座；</w:t>
      </w:r>
    </w:p>
    <w:p w:rsidR="000C063F" w:rsidRDefault="000C063F" w:rsidP="000C063F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偏振片夹在可调圆盘上，插固定支座；</w:t>
      </w:r>
    </w:p>
    <w:p w:rsidR="000C063F" w:rsidRDefault="000C063F" w:rsidP="006C1FE5">
      <w:pPr>
        <w:ind w:firstLine="420"/>
      </w:pPr>
      <w:r>
        <w:rPr>
          <w:rFonts w:hint="eastAsia"/>
        </w:rPr>
        <w:t>具体调节包括以下</w:t>
      </w:r>
      <w:r>
        <w:rPr>
          <w:rFonts w:hint="eastAsia"/>
        </w:rPr>
        <w:t>6</w:t>
      </w:r>
      <w:r>
        <w:rPr>
          <w:rFonts w:hint="eastAsia"/>
        </w:rPr>
        <w:t>步：</w:t>
      </w:r>
    </w:p>
    <w:p w:rsidR="006C1FE5" w:rsidRDefault="000C063F" w:rsidP="006C1FE5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调节激光束平行于光具座（注意：此步是整个调节的基础，务必做细做好）</w:t>
      </w:r>
    </w:p>
    <w:p w:rsidR="000C063F" w:rsidRDefault="000C063F" w:rsidP="006C1FE5">
      <w:pPr>
        <w:ind w:firstLine="420"/>
      </w:pPr>
      <w:r>
        <w:rPr>
          <w:rFonts w:hint="eastAsia"/>
        </w:rPr>
        <w:t>沿导轨移动白屏，观察屏上激光光点的位置是否改变，相应调节激光方向，直至在整根导轨上移动白屏时光点的位置均不再变化，至此激光光束与导轨平行。</w:t>
      </w:r>
    </w:p>
    <w:p w:rsidR="000C063F" w:rsidRDefault="000C063F" w:rsidP="000C063F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调双棱镜</w:t>
      </w:r>
      <w:proofErr w:type="gramEnd"/>
      <w:r w:rsidR="006447A0">
        <w:rPr>
          <w:rFonts w:hint="eastAsia"/>
        </w:rPr>
        <w:t>或</w:t>
      </w:r>
      <w:proofErr w:type="gramStart"/>
      <w:r w:rsidR="006447A0">
        <w:rPr>
          <w:rFonts w:hint="eastAsia"/>
        </w:rPr>
        <w:t>劳埃镜</w:t>
      </w:r>
      <w:proofErr w:type="gramEnd"/>
      <w:r>
        <w:rPr>
          <w:rFonts w:hint="eastAsia"/>
        </w:rPr>
        <w:t>与光源共轴</w:t>
      </w:r>
    </w:p>
    <w:p w:rsidR="000C063F" w:rsidRDefault="006447A0" w:rsidP="006447A0">
      <w:pPr>
        <w:ind w:firstLine="420"/>
        <w:rPr>
          <w:rFonts w:hint="eastAsia"/>
        </w:rPr>
      </w:pPr>
      <w:r>
        <w:t>双棱镜</w:t>
      </w:r>
      <w:r>
        <w:rPr>
          <w:rFonts w:hint="eastAsia"/>
        </w:rPr>
        <w:t>：</w:t>
      </w:r>
      <w:r w:rsidR="000C063F">
        <w:rPr>
          <w:rFonts w:hint="eastAsia"/>
        </w:rPr>
        <w:t>将双棱镜插于横向可调支座上进行调节，使激光点打在棱脊正中位置，此时双棱镜后面的白屏上应观察到两个等亮并列的光点（这两个光点的质量对虚光源像距</w:t>
      </w:r>
      <w:r w:rsidR="000C063F">
        <w:rPr>
          <w:rFonts w:hint="eastAsia"/>
        </w:rPr>
        <w:t>b</w:t>
      </w:r>
      <w:r w:rsidR="000C063F">
        <w:rPr>
          <w:rFonts w:hint="eastAsia"/>
        </w:rPr>
        <w:t>及</w:t>
      </w:r>
      <w:r w:rsidR="000C063F">
        <w:rPr>
          <w:rFonts w:hint="eastAsia"/>
        </w:rPr>
        <w:t>b'</w:t>
      </w:r>
      <w:r w:rsidR="000C063F">
        <w:rPr>
          <w:rFonts w:hint="eastAsia"/>
        </w:rPr>
        <w:t>的测量至关重要）。此后将双棱镜置于距激光器约</w:t>
      </w:r>
      <w:r w:rsidR="000C063F">
        <w:rPr>
          <w:rFonts w:hint="eastAsia"/>
        </w:rPr>
        <w:t>30cm</w:t>
      </w:r>
      <w:r w:rsidR="000C063F">
        <w:rPr>
          <w:rFonts w:hint="eastAsia"/>
        </w:rPr>
        <w:t>的位置。</w:t>
      </w:r>
    </w:p>
    <w:p w:rsidR="006447A0" w:rsidRDefault="006447A0" w:rsidP="006447A0">
      <w:pPr>
        <w:ind w:firstLine="420"/>
        <w:rPr>
          <w:rFonts w:hint="eastAsia"/>
        </w:rPr>
      </w:pPr>
      <w:proofErr w:type="gramStart"/>
      <w:r>
        <w:t>劳</w:t>
      </w:r>
      <w:proofErr w:type="gramEnd"/>
      <w:r>
        <w:t>埃镜</w:t>
      </w:r>
      <w:r>
        <w:rPr>
          <w:rFonts w:hint="eastAsia"/>
        </w:rPr>
        <w:t>：</w:t>
      </w:r>
      <w:r>
        <w:t>将</w:t>
      </w:r>
      <w:proofErr w:type="gramStart"/>
      <w:r>
        <w:t>劳埃镜</w:t>
      </w:r>
      <w:proofErr w:type="gramEnd"/>
      <w:r>
        <w:t>放到导轨上</w:t>
      </w:r>
      <w:r>
        <w:rPr>
          <w:rFonts w:hint="eastAsia"/>
        </w:rPr>
        <w:t>，</w:t>
      </w:r>
      <w:r>
        <w:t>使</w:t>
      </w:r>
      <w:proofErr w:type="gramStart"/>
      <w:r>
        <w:t>劳埃镜</w:t>
      </w:r>
      <w:proofErr w:type="gramEnd"/>
      <w:r>
        <w:t>尽量与导轨平行</w:t>
      </w:r>
      <w:r>
        <w:rPr>
          <w:rFonts w:hint="eastAsia"/>
        </w:rPr>
        <w:t>，</w:t>
      </w:r>
      <w:r>
        <w:t>然后在白屏上观察双光源像</w:t>
      </w:r>
      <w:r>
        <w:rPr>
          <w:rFonts w:hint="eastAsia"/>
        </w:rPr>
        <w:t>，</w:t>
      </w:r>
      <w:r>
        <w:t>再微调</w:t>
      </w:r>
      <w:proofErr w:type="gramStart"/>
      <w:r>
        <w:t>劳</w:t>
      </w:r>
      <w:proofErr w:type="gramEnd"/>
      <w:r>
        <w:t>埃镜</w:t>
      </w:r>
      <w:r>
        <w:rPr>
          <w:rFonts w:hint="eastAsia"/>
        </w:rPr>
        <w:t>，</w:t>
      </w:r>
      <w:r>
        <w:t>使双光源等亮且相距较近</w:t>
      </w:r>
      <w:r>
        <w:rPr>
          <w:rFonts w:hint="eastAsia"/>
        </w:rPr>
        <w:t>。</w:t>
      </w:r>
    </w:p>
    <w:p w:rsidR="000C063F" w:rsidRDefault="000C063F" w:rsidP="000C063F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粗调凸透镜与其他元件等高共轴</w:t>
      </w:r>
    </w:p>
    <w:p w:rsidR="000C063F" w:rsidRDefault="000C063F" w:rsidP="006C1FE5">
      <w:pPr>
        <w:ind w:firstLine="420"/>
      </w:pPr>
      <w:r>
        <w:rPr>
          <w:rFonts w:hint="eastAsia"/>
        </w:rPr>
        <w:t>将凸透镜插于横向可调支座上，放在双棱镜</w:t>
      </w:r>
      <w:r w:rsidR="000F736D">
        <w:rPr>
          <w:rFonts w:hint="eastAsia"/>
        </w:rPr>
        <w:t>（或</w:t>
      </w:r>
      <w:proofErr w:type="gramStart"/>
      <w:r w:rsidR="000F736D">
        <w:rPr>
          <w:rFonts w:hint="eastAsia"/>
        </w:rPr>
        <w:t>劳</w:t>
      </w:r>
      <w:proofErr w:type="gramEnd"/>
      <w:r w:rsidR="000F736D">
        <w:rPr>
          <w:rFonts w:hint="eastAsia"/>
        </w:rPr>
        <w:t>埃镜）</w:t>
      </w:r>
      <w:r>
        <w:rPr>
          <w:rFonts w:hint="eastAsia"/>
        </w:rPr>
        <w:t>后面，调节透镜，使双光点穿过透镜的正中心。</w:t>
      </w:r>
    </w:p>
    <w:p w:rsidR="000C063F" w:rsidRDefault="000C063F" w:rsidP="000C063F">
      <w:pPr>
        <w:ind w:firstLine="42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粗调测微目镜与其他元件等高共轴</w:t>
      </w:r>
    </w:p>
    <w:p w:rsidR="000C063F" w:rsidRDefault="000C063F" w:rsidP="006C1FE5">
      <w:pPr>
        <w:ind w:firstLine="420"/>
      </w:pPr>
      <w:r>
        <w:rPr>
          <w:rFonts w:hint="eastAsia"/>
        </w:rPr>
        <w:t>将测微目镜放在距双棱镜</w:t>
      </w:r>
      <w:r w:rsidR="00BA726D">
        <w:rPr>
          <w:rFonts w:hint="eastAsia"/>
        </w:rPr>
        <w:t>（或</w:t>
      </w:r>
      <w:proofErr w:type="gramStart"/>
      <w:r w:rsidR="00BA726D">
        <w:rPr>
          <w:rFonts w:hint="eastAsia"/>
        </w:rPr>
        <w:t>劳</w:t>
      </w:r>
      <w:proofErr w:type="gramEnd"/>
      <w:r w:rsidR="00BA726D">
        <w:rPr>
          <w:rFonts w:hint="eastAsia"/>
        </w:rPr>
        <w:t>埃镜）</w:t>
      </w:r>
      <w:r>
        <w:rPr>
          <w:rFonts w:hint="eastAsia"/>
        </w:rPr>
        <w:t>约</w:t>
      </w:r>
      <w:r>
        <w:rPr>
          <w:rFonts w:hint="eastAsia"/>
        </w:rPr>
        <w:t>70cm</w:t>
      </w:r>
      <w:r>
        <w:rPr>
          <w:rFonts w:hint="eastAsia"/>
        </w:rPr>
        <w:t>处，调节测微目镜，使光点穿过其通光中心。（切记：此时激光尚未扩束，绝不允许直视测微目镜内的视场，以防激光灼伤眼睛。）</w:t>
      </w:r>
    </w:p>
    <w:p w:rsidR="006C1FE5" w:rsidRDefault="000C063F" w:rsidP="006C1FE5">
      <w:pPr>
        <w:ind w:firstLine="420"/>
      </w:pPr>
      <w:r>
        <w:rPr>
          <w:rFonts w:hint="eastAsia"/>
        </w:rPr>
        <w:t>⑤</w:t>
      </w:r>
      <w:r w:rsidR="000F736D">
        <w:rPr>
          <w:rFonts w:hint="eastAsia"/>
        </w:rPr>
        <w:t xml:space="preserve"> </w:t>
      </w:r>
      <w:r>
        <w:rPr>
          <w:rFonts w:hint="eastAsia"/>
        </w:rPr>
        <w:t>在激光器与双棱镜之</w:t>
      </w:r>
      <w:proofErr w:type="gramStart"/>
      <w:r>
        <w:rPr>
          <w:rFonts w:hint="eastAsia"/>
        </w:rPr>
        <w:t>间距双</w:t>
      </w:r>
      <w:proofErr w:type="gramEnd"/>
      <w:r>
        <w:rPr>
          <w:rFonts w:hint="eastAsia"/>
        </w:rPr>
        <w:t>棱镜</w:t>
      </w:r>
      <w:r w:rsidR="000F736D">
        <w:rPr>
          <w:rFonts w:hint="eastAsia"/>
        </w:rPr>
        <w:t>（或</w:t>
      </w:r>
      <w:proofErr w:type="gramStart"/>
      <w:r w:rsidR="000F736D">
        <w:rPr>
          <w:rFonts w:hint="eastAsia"/>
        </w:rPr>
        <w:t>劳</w:t>
      </w:r>
      <w:proofErr w:type="gramEnd"/>
      <w:r w:rsidR="000F736D">
        <w:rPr>
          <w:rFonts w:hint="eastAsia"/>
        </w:rPr>
        <w:t>埃镜）</w:t>
      </w:r>
      <w:r>
        <w:rPr>
          <w:rFonts w:hint="eastAsia"/>
        </w:rPr>
        <w:t>20cm</w:t>
      </w:r>
      <w:r>
        <w:rPr>
          <w:rFonts w:hint="eastAsia"/>
        </w:rPr>
        <w:t>处放入</w:t>
      </w:r>
      <w:proofErr w:type="gramStart"/>
      <w:r>
        <w:rPr>
          <w:rFonts w:hint="eastAsia"/>
        </w:rPr>
        <w:t>扩束镜</w:t>
      </w:r>
      <w:proofErr w:type="gramEnd"/>
      <w:r>
        <w:rPr>
          <w:rFonts w:hint="eastAsia"/>
        </w:rPr>
        <w:t>并进行调节，使激光</w:t>
      </w:r>
      <w:proofErr w:type="gramStart"/>
      <w:r>
        <w:rPr>
          <w:rFonts w:hint="eastAsia"/>
        </w:rPr>
        <w:t>穿过扩束镜</w:t>
      </w:r>
      <w:proofErr w:type="gramEnd"/>
      <w:r>
        <w:rPr>
          <w:rFonts w:hint="eastAsia"/>
        </w:rPr>
        <w:t>。</w:t>
      </w:r>
    </w:p>
    <w:p w:rsidR="000C063F" w:rsidRDefault="000C063F" w:rsidP="006C1FE5">
      <w:pPr>
        <w:ind w:firstLine="420"/>
      </w:pPr>
      <w:r>
        <w:rPr>
          <w:rFonts w:hint="eastAsia"/>
        </w:rPr>
        <w:t>在测微目镜前放置偏振片，旋转偏振片使测微目镜内视场亮度适中（注意：在此之前应先用白屏在偏振片后观察，使光点最暗）。</w:t>
      </w:r>
    </w:p>
    <w:p w:rsidR="000C063F" w:rsidRDefault="000C063F" w:rsidP="000C063F">
      <w:pPr>
        <w:ind w:firstLine="420"/>
      </w:pPr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用二次成像法细调凸透镜与测微目镜等高共轴</w:t>
      </w:r>
    </w:p>
    <w:p w:rsidR="000C063F" w:rsidRDefault="006C1FE5" w:rsidP="000C063F">
      <w:r>
        <w:rPr>
          <w:rFonts w:hint="eastAsia"/>
        </w:rPr>
        <w:t>通过“大像追小像”，不断调节透镜与测微目镜位置，</w:t>
      </w:r>
      <w:r w:rsidR="000C063F">
        <w:rPr>
          <w:rFonts w:hint="eastAsia"/>
        </w:rPr>
        <w:t>调至虚光源大、小像的中心均与</w:t>
      </w:r>
      <w:proofErr w:type="gramStart"/>
      <w:r w:rsidR="000C063F">
        <w:rPr>
          <w:rFonts w:hint="eastAsia"/>
        </w:rPr>
        <w:t>测微目镜叉丝重合</w:t>
      </w:r>
      <w:proofErr w:type="gramEnd"/>
      <w:r w:rsidR="000C063F">
        <w:rPr>
          <w:rFonts w:hint="eastAsia"/>
        </w:rPr>
        <w:t>。</w:t>
      </w:r>
    </w:p>
    <w:p w:rsidR="000F736D" w:rsidRDefault="000F736D" w:rsidP="000F736D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>
        <w:t xml:space="preserve"> </w:t>
      </w:r>
      <w:r>
        <w:t>干涉条纹调整</w:t>
      </w:r>
    </w:p>
    <w:p w:rsidR="000F736D" w:rsidRDefault="000F736D" w:rsidP="000F736D">
      <w:pPr>
        <w:ind w:firstLine="420"/>
        <w:rPr>
          <w:rFonts w:hint="eastAsia"/>
        </w:rPr>
      </w:pPr>
      <w:r>
        <w:t>去掉透镜</w:t>
      </w:r>
      <w:r>
        <w:rPr>
          <w:rFonts w:hint="eastAsia"/>
        </w:rPr>
        <w:t>，</w:t>
      </w:r>
      <w:r>
        <w:t>适当微调双棱镜或</w:t>
      </w:r>
      <w:proofErr w:type="gramStart"/>
      <w:r>
        <w:t>劳</w:t>
      </w:r>
      <w:proofErr w:type="gramEnd"/>
      <w:r>
        <w:t>埃镜</w:t>
      </w:r>
      <w:r>
        <w:rPr>
          <w:rFonts w:hint="eastAsia"/>
        </w:rPr>
        <w:t>，</w:t>
      </w:r>
      <w:r>
        <w:t>使通过测微目镜观察到清晰的干涉条纹</w:t>
      </w:r>
      <w:r>
        <w:rPr>
          <w:rFonts w:hint="eastAsia"/>
        </w:rPr>
        <w:t>。</w:t>
      </w:r>
    </w:p>
    <w:p w:rsidR="00654A64" w:rsidRDefault="00654A64" w:rsidP="000C063F">
      <w:pPr>
        <w:ind w:firstLine="420"/>
      </w:pPr>
    </w:p>
    <w:p w:rsidR="000C063F" w:rsidRDefault="000C063F" w:rsidP="000C063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波长的测量</w:t>
      </w:r>
    </w:p>
    <w:p w:rsidR="000C063F" w:rsidRDefault="000C063F" w:rsidP="000C063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）测条纹间距Δ</w:t>
      </w:r>
      <w:r>
        <w:rPr>
          <w:rFonts w:hint="eastAsia"/>
        </w:rPr>
        <w:t>x</w:t>
      </w:r>
      <w:r>
        <w:rPr>
          <w:rFonts w:hint="eastAsia"/>
        </w:rPr>
        <w:t>。</w:t>
      </w:r>
      <w:r>
        <w:rPr>
          <w:rFonts w:hint="eastAsia"/>
        </w:rPr>
        <w:t>去掉透镜，连续测量</w:t>
      </w:r>
      <w:r>
        <w:rPr>
          <w:rFonts w:hint="eastAsia"/>
        </w:rPr>
        <w:t>20</w:t>
      </w:r>
      <w:r>
        <w:rPr>
          <w:rFonts w:hint="eastAsia"/>
        </w:rPr>
        <w:t>个条纹的位置</w:t>
      </w:r>
      <w:r>
        <w:rPr>
          <w:rFonts w:hint="eastAsia"/>
        </w:rPr>
        <w:t>xi</w:t>
      </w:r>
      <w:r>
        <w:rPr>
          <w:rFonts w:hint="eastAsia"/>
        </w:rPr>
        <w:t>。</w:t>
      </w:r>
      <w:r>
        <w:rPr>
          <w:rFonts w:hint="eastAsia"/>
        </w:rPr>
        <w:t>如果视场内干涉条纹没有布满，可对测微目镜的水平位置略做调整；视场</w:t>
      </w:r>
      <w:proofErr w:type="gramStart"/>
      <w:r>
        <w:rPr>
          <w:rFonts w:hint="eastAsia"/>
        </w:rPr>
        <w:t>太暗可旋转</w:t>
      </w:r>
      <w:proofErr w:type="gramEnd"/>
      <w:r>
        <w:rPr>
          <w:rFonts w:hint="eastAsia"/>
        </w:rPr>
        <w:t>偏振片调亮。</w:t>
      </w:r>
    </w:p>
    <w:p w:rsidR="000C063F" w:rsidRDefault="000C063F" w:rsidP="000C063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）测量虚光源缩小像间距</w:t>
      </w:r>
      <w:r>
        <w:rPr>
          <w:rFonts w:hint="eastAsia"/>
        </w:rPr>
        <w:t>b</w:t>
      </w:r>
      <w:r>
        <w:rPr>
          <w:rFonts w:hint="eastAsia"/>
        </w:rPr>
        <w:t>及透镜物距</w:t>
      </w:r>
      <w:r>
        <w:rPr>
          <w:rFonts w:hint="eastAsia"/>
        </w:rPr>
        <w:t>S</w:t>
      </w:r>
    </w:p>
    <w:p w:rsidR="000C063F" w:rsidRDefault="000C063F" w:rsidP="000C063F">
      <w:pPr>
        <w:ind w:firstLine="420"/>
      </w:pPr>
      <w:r>
        <w:rPr>
          <w:rFonts w:hint="eastAsia"/>
        </w:rPr>
        <w:t>提示：测</w:t>
      </w:r>
      <w:r>
        <w:rPr>
          <w:rFonts w:hint="eastAsia"/>
        </w:rPr>
        <w:t>b</w:t>
      </w:r>
      <w:r>
        <w:rPr>
          <w:rFonts w:hint="eastAsia"/>
        </w:rPr>
        <w:t>时应在鼓轮正反向前进时，各做一次测量。</w:t>
      </w:r>
    </w:p>
    <w:p w:rsidR="000C063F" w:rsidRDefault="000C063F" w:rsidP="000C063F">
      <w:pPr>
        <w:ind w:firstLine="420"/>
      </w:pPr>
      <w:r>
        <w:rPr>
          <w:rFonts w:hint="eastAsia"/>
        </w:rPr>
        <w:t>注意：</w:t>
      </w:r>
    </w:p>
    <w:p w:rsidR="000C063F" w:rsidRDefault="000C063F" w:rsidP="000C063F">
      <w:pPr>
        <w:ind w:firstLine="420"/>
      </w:pPr>
      <w:r>
        <w:rPr>
          <w:rFonts w:hint="eastAsia"/>
        </w:rPr>
        <w:lastRenderedPageBreak/>
        <w:t>①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proofErr w:type="gramStart"/>
      <w:r>
        <w:rPr>
          <w:rFonts w:hint="eastAsia"/>
        </w:rPr>
        <w:t>改变扩束镜</w:t>
      </w:r>
      <w:proofErr w:type="gramEnd"/>
      <w:r>
        <w:rPr>
          <w:rFonts w:hint="eastAsia"/>
        </w:rPr>
        <w:t>、双棱镜及测微目镜的位置；</w:t>
      </w:r>
      <w:r>
        <w:t xml:space="preserve"> </w:t>
      </w:r>
    </w:p>
    <w:p w:rsidR="000C063F" w:rsidRDefault="000C063F" w:rsidP="000C063F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用测微目镜读数时要消空程；</w:t>
      </w:r>
    </w:p>
    <w:p w:rsidR="000C063F" w:rsidRDefault="000C063F" w:rsidP="000C063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）用上述同样方法测量虚光源放大像间距</w:t>
      </w:r>
      <w:r>
        <w:rPr>
          <w:rFonts w:hint="eastAsia"/>
        </w:rPr>
        <w:t>b</w:t>
      </w:r>
      <w:r>
        <w:rPr>
          <w:rFonts w:hint="eastAsia"/>
        </w:rPr>
        <w:t>′及透镜物距</w:t>
      </w:r>
      <w:r>
        <w:rPr>
          <w:rFonts w:hint="eastAsia"/>
        </w:rPr>
        <w:t>S</w:t>
      </w:r>
      <w:r>
        <w:rPr>
          <w:rFonts w:hint="eastAsia"/>
        </w:rPr>
        <w:t>′</w:t>
      </w:r>
    </w:p>
    <w:p w:rsidR="000C063F" w:rsidRDefault="000C063F" w:rsidP="000C063F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数据处理</w:t>
      </w:r>
    </w:p>
    <w:p w:rsidR="000C063F" w:rsidRDefault="000C063F" w:rsidP="000C063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）用一元线性回归法计算条纹间距Δ</w:t>
      </w:r>
      <w:r>
        <w:rPr>
          <w:rFonts w:hint="eastAsia"/>
        </w:rPr>
        <w:t>x</w:t>
      </w:r>
    </w:p>
    <w:p w:rsidR="000C063F" w:rsidRDefault="000C063F" w:rsidP="000C063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）由公式</w:t>
      </w:r>
      <w:r>
        <w:rPr>
          <w:noProof/>
        </w:rPr>
        <w:drawing>
          <wp:inline distT="0" distB="0" distL="0" distR="0" wp14:anchorId="79AC1110" wp14:editId="3002577E">
            <wp:extent cx="594722" cy="23948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762" cy="25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计算激光波长λ并与光源波长标称值对比求相对误差</w:t>
      </w:r>
    </w:p>
    <w:p w:rsidR="000C063F" w:rsidRDefault="000C063F" w:rsidP="000C063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）计算λ</w:t>
      </w:r>
      <w:r>
        <w:rPr>
          <w:rFonts w:hint="eastAsia"/>
        </w:rPr>
        <w:t xml:space="preserve"> </w:t>
      </w:r>
      <w:r>
        <w:rPr>
          <w:rFonts w:hint="eastAsia"/>
        </w:rPr>
        <w:t>的不确定度</w:t>
      </w:r>
      <w:r>
        <w:rPr>
          <w:rFonts w:hint="eastAsia"/>
        </w:rPr>
        <w:t>u</w:t>
      </w:r>
      <w:r>
        <w:rPr>
          <w:rFonts w:hint="eastAsia"/>
        </w:rPr>
        <w:t>（λ）并给出最后结果表述</w:t>
      </w:r>
    </w:p>
    <w:p w:rsidR="000C063F" w:rsidRDefault="000C063F" w:rsidP="000C063F">
      <w:pPr>
        <w:ind w:firstLine="420"/>
      </w:pPr>
      <w:r>
        <w:rPr>
          <w:rFonts w:hint="eastAsia"/>
        </w:rPr>
        <w:t>提示：</w:t>
      </w:r>
    </w:p>
    <w:p w:rsidR="00E27C22" w:rsidRDefault="000C063F" w:rsidP="00E27C22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u</w:t>
      </w:r>
      <w:r>
        <w:rPr>
          <w:rFonts w:hint="eastAsia"/>
        </w:rPr>
        <w:t>（Δ</w:t>
      </w:r>
      <w:r>
        <w:rPr>
          <w:rFonts w:hint="eastAsia"/>
        </w:rPr>
        <w:t>x</w:t>
      </w:r>
      <w:r>
        <w:rPr>
          <w:rFonts w:hint="eastAsia"/>
        </w:rPr>
        <w:t>）要考虑回归误差和仪器误差；</w:t>
      </w:r>
    </w:p>
    <w:p w:rsidR="00E27C22" w:rsidRDefault="00E27C22" w:rsidP="00E27C22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0C063F">
        <w:rPr>
          <w:rFonts w:hint="eastAsia"/>
        </w:rPr>
        <w:t>u</w:t>
      </w:r>
      <w:r w:rsidR="000C063F">
        <w:rPr>
          <w:rFonts w:hint="eastAsia"/>
        </w:rPr>
        <w:t>（</w:t>
      </w:r>
      <w:r w:rsidR="000C063F">
        <w:rPr>
          <w:rFonts w:hint="eastAsia"/>
        </w:rPr>
        <w:t>b</w:t>
      </w:r>
      <w:r w:rsidR="000C063F">
        <w:rPr>
          <w:rFonts w:hint="eastAsia"/>
        </w:rPr>
        <w:t>）、</w:t>
      </w:r>
      <w:r w:rsidR="000C063F">
        <w:rPr>
          <w:rFonts w:hint="eastAsia"/>
        </w:rPr>
        <w:t>u</w:t>
      </w:r>
      <w:r w:rsidR="000C063F">
        <w:rPr>
          <w:rFonts w:hint="eastAsia"/>
        </w:rPr>
        <w:t>（</w:t>
      </w:r>
      <w:r w:rsidR="000C063F">
        <w:rPr>
          <w:rFonts w:hint="eastAsia"/>
        </w:rPr>
        <w:t>b</w:t>
      </w:r>
      <w:r w:rsidR="000C063F">
        <w:rPr>
          <w:rFonts w:hint="eastAsia"/>
        </w:rPr>
        <w:t>′）、</w:t>
      </w:r>
      <w:r w:rsidR="000C063F">
        <w:rPr>
          <w:rFonts w:hint="eastAsia"/>
        </w:rPr>
        <w:t>u</w:t>
      </w:r>
      <w:r w:rsidR="000C063F">
        <w:rPr>
          <w:rFonts w:hint="eastAsia"/>
        </w:rPr>
        <w:t>（</w:t>
      </w:r>
      <w:r w:rsidR="000C063F">
        <w:rPr>
          <w:rFonts w:hint="eastAsia"/>
        </w:rPr>
        <w:t>S</w:t>
      </w:r>
      <w:r w:rsidR="000C063F">
        <w:rPr>
          <w:rFonts w:hint="eastAsia"/>
        </w:rPr>
        <w:t>）和</w:t>
      </w:r>
      <w:r w:rsidR="000C063F">
        <w:rPr>
          <w:rFonts w:hint="eastAsia"/>
        </w:rPr>
        <w:t>u</w:t>
      </w:r>
      <w:r w:rsidR="000C063F">
        <w:rPr>
          <w:rFonts w:hint="eastAsia"/>
        </w:rPr>
        <w:t>（</w:t>
      </w:r>
      <w:r w:rsidR="000C063F">
        <w:rPr>
          <w:rFonts w:hint="eastAsia"/>
        </w:rPr>
        <w:t>S</w:t>
      </w:r>
      <w:r w:rsidR="000C063F">
        <w:rPr>
          <w:rFonts w:hint="eastAsia"/>
        </w:rPr>
        <w:t>′）均应考虑来自成像位置判断不准而带来的误差，可取Δ（</w:t>
      </w:r>
      <w:r w:rsidR="000C063F">
        <w:rPr>
          <w:rFonts w:hint="eastAsia"/>
        </w:rPr>
        <w:t>u</w:t>
      </w:r>
      <w:r w:rsidR="000C063F">
        <w:rPr>
          <w:rFonts w:hint="eastAsia"/>
        </w:rPr>
        <w:t>）</w:t>
      </w:r>
      <w:r w:rsidR="000C063F">
        <w:rPr>
          <w:rFonts w:hint="eastAsia"/>
        </w:rPr>
        <w:t>=</w:t>
      </w:r>
      <w:r w:rsidR="000C063F">
        <w:rPr>
          <w:rFonts w:hint="eastAsia"/>
        </w:rPr>
        <w:t>Δ（</w:t>
      </w:r>
      <w:r w:rsidR="000C063F">
        <w:rPr>
          <w:rFonts w:hint="eastAsia"/>
        </w:rPr>
        <w:t>u</w:t>
      </w:r>
      <w:r w:rsidR="000C063F">
        <w:rPr>
          <w:rFonts w:hint="eastAsia"/>
        </w:rPr>
        <w:t>′）</w:t>
      </w:r>
      <w:r w:rsidR="000C063F">
        <w:rPr>
          <w:rFonts w:hint="eastAsia"/>
        </w:rPr>
        <w:t>=0.5cm</w:t>
      </w:r>
      <w:r w:rsidR="000C063F">
        <w:rPr>
          <w:rFonts w:hint="eastAsia"/>
        </w:rPr>
        <w:t>，</w:t>
      </w:r>
      <w:r>
        <w:rPr>
          <w:noProof/>
        </w:rPr>
        <w:drawing>
          <wp:inline distT="0" distB="0" distL="0" distR="0" wp14:anchorId="2E2B3361" wp14:editId="7BCE822D">
            <wp:extent cx="922319" cy="26664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0914" cy="29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:rsidR="000C063F" w:rsidRPr="000C063F" w:rsidRDefault="00E27C22" w:rsidP="008F2B1E">
      <w:pPr>
        <w:ind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0C063F">
        <w:rPr>
          <w:rFonts w:hint="eastAsia"/>
        </w:rPr>
        <w:t>为简单起见，略去</w:t>
      </w:r>
      <w:r w:rsidR="000C063F">
        <w:rPr>
          <w:rFonts w:hint="eastAsia"/>
        </w:rPr>
        <w:t>S</w:t>
      </w:r>
      <w:r w:rsidR="000C063F">
        <w:rPr>
          <w:rFonts w:hint="eastAsia"/>
        </w:rPr>
        <w:t>与</w:t>
      </w:r>
      <w:r w:rsidR="000C063F">
        <w:rPr>
          <w:rFonts w:hint="eastAsia"/>
        </w:rPr>
        <w:t>b</w:t>
      </w:r>
      <w:r w:rsidR="000C063F">
        <w:rPr>
          <w:rFonts w:hint="eastAsia"/>
        </w:rPr>
        <w:t>、</w:t>
      </w:r>
      <w:r w:rsidR="000C063F">
        <w:rPr>
          <w:rFonts w:hint="eastAsia"/>
        </w:rPr>
        <w:t>S</w:t>
      </w:r>
      <w:r w:rsidR="000C063F">
        <w:rPr>
          <w:rFonts w:hint="eastAsia"/>
        </w:rPr>
        <w:t>′与</w:t>
      </w:r>
      <w:r w:rsidR="000C063F">
        <w:rPr>
          <w:rFonts w:hint="eastAsia"/>
        </w:rPr>
        <w:t>b</w:t>
      </w:r>
      <w:r w:rsidR="000C063F">
        <w:rPr>
          <w:rFonts w:hint="eastAsia"/>
        </w:rPr>
        <w:t>′的相关系数，把它们均当作独立测量</w:t>
      </w:r>
      <w:proofErr w:type="gramStart"/>
      <w:r w:rsidR="000C063F">
        <w:rPr>
          <w:rFonts w:hint="eastAsia"/>
        </w:rPr>
        <w:t>量</w:t>
      </w:r>
      <w:proofErr w:type="gramEnd"/>
      <w:r w:rsidR="000C063F">
        <w:rPr>
          <w:rFonts w:hint="eastAsia"/>
        </w:rPr>
        <w:t>处理。</w:t>
      </w:r>
    </w:p>
    <w:p w:rsidR="00156B30" w:rsidRDefault="00156B30" w:rsidP="00156B30">
      <w:pPr>
        <w:pStyle w:val="2"/>
      </w:pPr>
      <w:r>
        <w:t>思考题</w:t>
      </w:r>
    </w:p>
    <w:p w:rsidR="00862C02" w:rsidRDefault="00862C02" w:rsidP="00FB50C4">
      <w:pPr>
        <w:ind w:firstLine="420"/>
      </w:pPr>
      <w:r>
        <w:rPr>
          <w:rFonts w:hint="eastAsia"/>
        </w:rPr>
        <w:t>①</w:t>
      </w:r>
      <w:r w:rsidR="00947D7C">
        <w:rPr>
          <w:rFonts w:hint="eastAsia"/>
        </w:rPr>
        <w:t xml:space="preserve"> </w:t>
      </w:r>
      <w:r>
        <w:rPr>
          <w:rFonts w:hint="eastAsia"/>
        </w:rPr>
        <w:t>已知透镜焦距</w:t>
      </w:r>
      <w:r>
        <w:rPr>
          <w:rFonts w:hint="eastAsia"/>
        </w:rPr>
        <w:t>f</w:t>
      </w:r>
      <w:r>
        <w:rPr>
          <w:rFonts w:hint="eastAsia"/>
        </w:rPr>
        <w:t>≈</w:t>
      </w:r>
      <w:r>
        <w:rPr>
          <w:rFonts w:hint="eastAsia"/>
        </w:rPr>
        <w:t>20cm</w:t>
      </w:r>
      <w:r>
        <w:rPr>
          <w:rFonts w:hint="eastAsia"/>
        </w:rPr>
        <w:t>，</w:t>
      </w:r>
      <w:proofErr w:type="gramStart"/>
      <w:r>
        <w:rPr>
          <w:rFonts w:hint="eastAsia"/>
        </w:rPr>
        <w:t>设测</w:t>
      </w:r>
      <w:proofErr w:type="gramEnd"/>
      <w:r>
        <w:rPr>
          <w:rFonts w:hint="eastAsia"/>
        </w:rPr>
        <w:t>S</w:t>
      </w:r>
      <w:r>
        <w:rPr>
          <w:rFonts w:hint="eastAsia"/>
        </w:rPr>
        <w:t>时位置判断不准的最大偏差Δ（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>=0.5mm</w:t>
      </w:r>
      <w:r>
        <w:rPr>
          <w:rFonts w:hint="eastAsia"/>
        </w:rPr>
        <w:t>，试计算由此引起</w:t>
      </w:r>
      <w:r>
        <w:rPr>
          <w:rFonts w:hint="eastAsia"/>
        </w:rPr>
        <w:t>b</w:t>
      </w:r>
      <w:r>
        <w:rPr>
          <w:rFonts w:hint="eastAsia"/>
        </w:rPr>
        <w:t>测量的最大相对偏差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Δ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hint="eastAsia"/>
        </w:rPr>
        <w:t>是多少？（提示：在整个测量过程中始终满足</w:t>
      </w:r>
      <w:r>
        <w:rPr>
          <w:rFonts w:hint="eastAsia"/>
        </w:rPr>
        <w:t>D=S+S</w:t>
      </w:r>
      <w:r>
        <w:rPr>
          <w:rFonts w:hint="eastAsia"/>
        </w:rPr>
        <w:t>′</w:t>
      </w:r>
      <w:r>
        <w:rPr>
          <w:rFonts w:hint="eastAsia"/>
        </w:rPr>
        <w:t>&gt;</w:t>
      </w:r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>
        <w:rPr>
          <w:rFonts w:hint="eastAsia"/>
        </w:rPr>
        <w:t>4f</w:t>
      </w:r>
      <w:r>
        <w:rPr>
          <w:rFonts w:hint="eastAsia"/>
        </w:rPr>
        <w:t>）</w:t>
      </w:r>
    </w:p>
    <w:p w:rsidR="00862C02" w:rsidRDefault="00862C02" w:rsidP="00FB50C4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扩束镜</w:t>
      </w:r>
      <w:proofErr w:type="gramEnd"/>
      <w:r>
        <w:rPr>
          <w:rFonts w:hint="eastAsia"/>
        </w:rPr>
        <w:t>的焦距为</w:t>
      </w:r>
      <w:r>
        <w:rPr>
          <w:rFonts w:hint="eastAsia"/>
        </w:rPr>
        <w:t>f</w:t>
      </w:r>
      <w:r>
        <w:rPr>
          <w:rFonts w:hint="eastAsia"/>
        </w:rPr>
        <w:t>，如何计算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′？实验中使用的是</w:t>
      </w:r>
      <w:r>
        <w:rPr>
          <w:rFonts w:hint="eastAsia"/>
        </w:rPr>
        <w:t>100</w:t>
      </w:r>
      <w:r>
        <w:rPr>
          <w:rFonts w:hint="eastAsia"/>
        </w:rPr>
        <w:t>倍</w:t>
      </w:r>
      <w:proofErr w:type="gramStart"/>
      <w:r>
        <w:rPr>
          <w:rFonts w:hint="eastAsia"/>
        </w:rPr>
        <w:t>的扩束镜</w:t>
      </w:r>
      <w:proofErr w:type="gramEnd"/>
      <w:r>
        <w:rPr>
          <w:rFonts w:hint="eastAsia"/>
        </w:rPr>
        <w:t>（透镜放大率定义为</w:t>
      </w:r>
      <w:r w:rsidR="00FB50C4">
        <w:rPr>
          <w:noProof/>
        </w:rPr>
        <w:drawing>
          <wp:inline distT="0" distB="0" distL="0" distR="0" wp14:anchorId="3B6A2F8F" wp14:editId="16265011">
            <wp:extent cx="971247" cy="29227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0706" cy="31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。想一想，为什么这样定义？），又如何计算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′？</w:t>
      </w:r>
    </w:p>
    <w:p w:rsidR="00156B30" w:rsidRDefault="00862C02" w:rsidP="00FB50C4">
      <w:pPr>
        <w:ind w:firstLine="42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按照你的测量数据，定</w:t>
      </w:r>
      <w:bookmarkStart w:id="0" w:name="_GoBack"/>
      <w:bookmarkEnd w:id="0"/>
      <w:r>
        <w:rPr>
          <w:rFonts w:hint="eastAsia"/>
        </w:rPr>
        <w:t>量讨论哪个（些）量的测量对结果准确度的影响最大？原因何在？</w:t>
      </w:r>
    </w:p>
    <w:sectPr w:rsidR="00156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30"/>
    <w:rsid w:val="00000015"/>
    <w:rsid w:val="00000144"/>
    <w:rsid w:val="000009B4"/>
    <w:rsid w:val="00001980"/>
    <w:rsid w:val="000025C1"/>
    <w:rsid w:val="00013247"/>
    <w:rsid w:val="000226BA"/>
    <w:rsid w:val="000236AF"/>
    <w:rsid w:val="00023AA6"/>
    <w:rsid w:val="00027395"/>
    <w:rsid w:val="0003062B"/>
    <w:rsid w:val="000321EC"/>
    <w:rsid w:val="00041637"/>
    <w:rsid w:val="0004248E"/>
    <w:rsid w:val="000429FA"/>
    <w:rsid w:val="00043AD7"/>
    <w:rsid w:val="00050311"/>
    <w:rsid w:val="000553B0"/>
    <w:rsid w:val="00057965"/>
    <w:rsid w:val="000579DF"/>
    <w:rsid w:val="00061E98"/>
    <w:rsid w:val="0006321A"/>
    <w:rsid w:val="00066923"/>
    <w:rsid w:val="00071047"/>
    <w:rsid w:val="00071595"/>
    <w:rsid w:val="00073832"/>
    <w:rsid w:val="00077163"/>
    <w:rsid w:val="00082CB7"/>
    <w:rsid w:val="00086203"/>
    <w:rsid w:val="00095E99"/>
    <w:rsid w:val="000A13D2"/>
    <w:rsid w:val="000A33AE"/>
    <w:rsid w:val="000A5B45"/>
    <w:rsid w:val="000A7060"/>
    <w:rsid w:val="000B1ADD"/>
    <w:rsid w:val="000B203E"/>
    <w:rsid w:val="000B299C"/>
    <w:rsid w:val="000B4E38"/>
    <w:rsid w:val="000B744A"/>
    <w:rsid w:val="000C063F"/>
    <w:rsid w:val="000C7A46"/>
    <w:rsid w:val="000D3C0D"/>
    <w:rsid w:val="000E0212"/>
    <w:rsid w:val="000E1C5A"/>
    <w:rsid w:val="000E3F89"/>
    <w:rsid w:val="000E443F"/>
    <w:rsid w:val="000F0CBA"/>
    <w:rsid w:val="000F2698"/>
    <w:rsid w:val="000F736D"/>
    <w:rsid w:val="00100DD8"/>
    <w:rsid w:val="00103061"/>
    <w:rsid w:val="00103AD5"/>
    <w:rsid w:val="001047A5"/>
    <w:rsid w:val="001121EB"/>
    <w:rsid w:val="0011389A"/>
    <w:rsid w:val="00117554"/>
    <w:rsid w:val="00120CB8"/>
    <w:rsid w:val="001225D1"/>
    <w:rsid w:val="00125C9A"/>
    <w:rsid w:val="00127BF6"/>
    <w:rsid w:val="001320C6"/>
    <w:rsid w:val="00134BE8"/>
    <w:rsid w:val="00137B32"/>
    <w:rsid w:val="00140DC6"/>
    <w:rsid w:val="00142E5B"/>
    <w:rsid w:val="001437F0"/>
    <w:rsid w:val="00143C60"/>
    <w:rsid w:val="001516AD"/>
    <w:rsid w:val="00153DC0"/>
    <w:rsid w:val="001547A7"/>
    <w:rsid w:val="00156B30"/>
    <w:rsid w:val="00160180"/>
    <w:rsid w:val="0016147D"/>
    <w:rsid w:val="00166E54"/>
    <w:rsid w:val="00167FC2"/>
    <w:rsid w:val="0017249B"/>
    <w:rsid w:val="00180BE7"/>
    <w:rsid w:val="00181AEA"/>
    <w:rsid w:val="00183712"/>
    <w:rsid w:val="001842D5"/>
    <w:rsid w:val="001916DF"/>
    <w:rsid w:val="00193A70"/>
    <w:rsid w:val="001954D4"/>
    <w:rsid w:val="00196D40"/>
    <w:rsid w:val="00197250"/>
    <w:rsid w:val="00197D47"/>
    <w:rsid w:val="001A6FB7"/>
    <w:rsid w:val="001A7D02"/>
    <w:rsid w:val="001B17CF"/>
    <w:rsid w:val="001B413C"/>
    <w:rsid w:val="001B4F5F"/>
    <w:rsid w:val="001B558B"/>
    <w:rsid w:val="001B7994"/>
    <w:rsid w:val="001D47F3"/>
    <w:rsid w:val="001D7691"/>
    <w:rsid w:val="001D78B0"/>
    <w:rsid w:val="001E1998"/>
    <w:rsid w:val="001E2820"/>
    <w:rsid w:val="001E51CC"/>
    <w:rsid w:val="001E5D9E"/>
    <w:rsid w:val="001F0576"/>
    <w:rsid w:val="001F1228"/>
    <w:rsid w:val="001F573A"/>
    <w:rsid w:val="001F79FD"/>
    <w:rsid w:val="00205344"/>
    <w:rsid w:val="00207019"/>
    <w:rsid w:val="00210830"/>
    <w:rsid w:val="002139D7"/>
    <w:rsid w:val="002141F6"/>
    <w:rsid w:val="00216433"/>
    <w:rsid w:val="00216A51"/>
    <w:rsid w:val="0021719A"/>
    <w:rsid w:val="00217F0A"/>
    <w:rsid w:val="0022204C"/>
    <w:rsid w:val="002225D7"/>
    <w:rsid w:val="00235E1A"/>
    <w:rsid w:val="00240906"/>
    <w:rsid w:val="00242ECF"/>
    <w:rsid w:val="00244E17"/>
    <w:rsid w:val="0024630A"/>
    <w:rsid w:val="0025048F"/>
    <w:rsid w:val="00252A33"/>
    <w:rsid w:val="00254B71"/>
    <w:rsid w:val="00255B09"/>
    <w:rsid w:val="00257C3E"/>
    <w:rsid w:val="0026014D"/>
    <w:rsid w:val="002727A6"/>
    <w:rsid w:val="00273829"/>
    <w:rsid w:val="0027638D"/>
    <w:rsid w:val="00277946"/>
    <w:rsid w:val="0028320E"/>
    <w:rsid w:val="00285EAB"/>
    <w:rsid w:val="00286094"/>
    <w:rsid w:val="00295A58"/>
    <w:rsid w:val="00295F47"/>
    <w:rsid w:val="00296C00"/>
    <w:rsid w:val="00297E3F"/>
    <w:rsid w:val="002A27B0"/>
    <w:rsid w:val="002A435D"/>
    <w:rsid w:val="002A750B"/>
    <w:rsid w:val="002B0E7E"/>
    <w:rsid w:val="002B41FB"/>
    <w:rsid w:val="002B66DB"/>
    <w:rsid w:val="002B7E76"/>
    <w:rsid w:val="002C3DD9"/>
    <w:rsid w:val="002C42C4"/>
    <w:rsid w:val="002C465B"/>
    <w:rsid w:val="002D3931"/>
    <w:rsid w:val="002D590C"/>
    <w:rsid w:val="002D6965"/>
    <w:rsid w:val="002E2971"/>
    <w:rsid w:val="002E2AAB"/>
    <w:rsid w:val="002E2C1B"/>
    <w:rsid w:val="002E3C71"/>
    <w:rsid w:val="002E510B"/>
    <w:rsid w:val="002E680F"/>
    <w:rsid w:val="002F1916"/>
    <w:rsid w:val="002F2C54"/>
    <w:rsid w:val="002F2EB3"/>
    <w:rsid w:val="002F53D0"/>
    <w:rsid w:val="002F750A"/>
    <w:rsid w:val="0030101D"/>
    <w:rsid w:val="00301268"/>
    <w:rsid w:val="00305F79"/>
    <w:rsid w:val="00310294"/>
    <w:rsid w:val="00310C3A"/>
    <w:rsid w:val="0032277F"/>
    <w:rsid w:val="003243CC"/>
    <w:rsid w:val="00326C69"/>
    <w:rsid w:val="003277BE"/>
    <w:rsid w:val="00332649"/>
    <w:rsid w:val="003332F2"/>
    <w:rsid w:val="003342D4"/>
    <w:rsid w:val="00336920"/>
    <w:rsid w:val="0033747C"/>
    <w:rsid w:val="0034488C"/>
    <w:rsid w:val="003451B9"/>
    <w:rsid w:val="00347647"/>
    <w:rsid w:val="00351AA7"/>
    <w:rsid w:val="00351F6F"/>
    <w:rsid w:val="0035221E"/>
    <w:rsid w:val="003530E2"/>
    <w:rsid w:val="003533BA"/>
    <w:rsid w:val="00354070"/>
    <w:rsid w:val="003557A2"/>
    <w:rsid w:val="003560A3"/>
    <w:rsid w:val="003602D5"/>
    <w:rsid w:val="003632E4"/>
    <w:rsid w:val="00364723"/>
    <w:rsid w:val="00365D36"/>
    <w:rsid w:val="0037062C"/>
    <w:rsid w:val="003706FD"/>
    <w:rsid w:val="003719BE"/>
    <w:rsid w:val="00371DB1"/>
    <w:rsid w:val="00374F5F"/>
    <w:rsid w:val="003760B2"/>
    <w:rsid w:val="00377D3D"/>
    <w:rsid w:val="00384C40"/>
    <w:rsid w:val="0038715D"/>
    <w:rsid w:val="003928A1"/>
    <w:rsid w:val="0039411D"/>
    <w:rsid w:val="003965AF"/>
    <w:rsid w:val="00396879"/>
    <w:rsid w:val="00397CCB"/>
    <w:rsid w:val="003A42FA"/>
    <w:rsid w:val="003A5283"/>
    <w:rsid w:val="003B0E17"/>
    <w:rsid w:val="003B470D"/>
    <w:rsid w:val="003B779E"/>
    <w:rsid w:val="003B7D62"/>
    <w:rsid w:val="003C012B"/>
    <w:rsid w:val="003C084B"/>
    <w:rsid w:val="003D07F2"/>
    <w:rsid w:val="003D1FA8"/>
    <w:rsid w:val="003D40B9"/>
    <w:rsid w:val="003D5DE3"/>
    <w:rsid w:val="003E20FB"/>
    <w:rsid w:val="003E2796"/>
    <w:rsid w:val="003F17E3"/>
    <w:rsid w:val="003F3220"/>
    <w:rsid w:val="003F3D67"/>
    <w:rsid w:val="003F4CD7"/>
    <w:rsid w:val="00400B68"/>
    <w:rsid w:val="004056E3"/>
    <w:rsid w:val="0040695F"/>
    <w:rsid w:val="004071DB"/>
    <w:rsid w:val="004073D2"/>
    <w:rsid w:val="004078D3"/>
    <w:rsid w:val="00410A8D"/>
    <w:rsid w:val="00410C88"/>
    <w:rsid w:val="00415257"/>
    <w:rsid w:val="0041773E"/>
    <w:rsid w:val="0042085F"/>
    <w:rsid w:val="00421A16"/>
    <w:rsid w:val="00421AE6"/>
    <w:rsid w:val="004313DB"/>
    <w:rsid w:val="004319C1"/>
    <w:rsid w:val="00432228"/>
    <w:rsid w:val="00432A72"/>
    <w:rsid w:val="004348B8"/>
    <w:rsid w:val="00435892"/>
    <w:rsid w:val="004370E8"/>
    <w:rsid w:val="0043775A"/>
    <w:rsid w:val="00446251"/>
    <w:rsid w:val="00452F93"/>
    <w:rsid w:val="0045413A"/>
    <w:rsid w:val="00464CAB"/>
    <w:rsid w:val="004672F8"/>
    <w:rsid w:val="00467516"/>
    <w:rsid w:val="00467645"/>
    <w:rsid w:val="0047138D"/>
    <w:rsid w:val="00471970"/>
    <w:rsid w:val="0047240F"/>
    <w:rsid w:val="00472716"/>
    <w:rsid w:val="004744F4"/>
    <w:rsid w:val="00476E72"/>
    <w:rsid w:val="00477833"/>
    <w:rsid w:val="0048775D"/>
    <w:rsid w:val="00490A5D"/>
    <w:rsid w:val="00494B63"/>
    <w:rsid w:val="004974A9"/>
    <w:rsid w:val="004A1570"/>
    <w:rsid w:val="004A29C4"/>
    <w:rsid w:val="004A375D"/>
    <w:rsid w:val="004B051E"/>
    <w:rsid w:val="004B4046"/>
    <w:rsid w:val="004C14B6"/>
    <w:rsid w:val="004C2E44"/>
    <w:rsid w:val="004C5B05"/>
    <w:rsid w:val="004C5B0E"/>
    <w:rsid w:val="004C680A"/>
    <w:rsid w:val="004C6EFA"/>
    <w:rsid w:val="004D0398"/>
    <w:rsid w:val="004D1371"/>
    <w:rsid w:val="004D26EB"/>
    <w:rsid w:val="004D33A5"/>
    <w:rsid w:val="004D3EB9"/>
    <w:rsid w:val="004D3F99"/>
    <w:rsid w:val="004D798E"/>
    <w:rsid w:val="004F0E88"/>
    <w:rsid w:val="004F2763"/>
    <w:rsid w:val="004F28AD"/>
    <w:rsid w:val="004F586B"/>
    <w:rsid w:val="00502C38"/>
    <w:rsid w:val="00502F38"/>
    <w:rsid w:val="0050471B"/>
    <w:rsid w:val="00504A34"/>
    <w:rsid w:val="00505527"/>
    <w:rsid w:val="00506DD1"/>
    <w:rsid w:val="005121C3"/>
    <w:rsid w:val="00512D43"/>
    <w:rsid w:val="00513088"/>
    <w:rsid w:val="00516688"/>
    <w:rsid w:val="005224FE"/>
    <w:rsid w:val="00524141"/>
    <w:rsid w:val="00524A47"/>
    <w:rsid w:val="0052704B"/>
    <w:rsid w:val="0052760D"/>
    <w:rsid w:val="00530F49"/>
    <w:rsid w:val="00532C08"/>
    <w:rsid w:val="00535C8F"/>
    <w:rsid w:val="00542899"/>
    <w:rsid w:val="0054335C"/>
    <w:rsid w:val="00545A59"/>
    <w:rsid w:val="00546151"/>
    <w:rsid w:val="005526D3"/>
    <w:rsid w:val="00554B5A"/>
    <w:rsid w:val="00557AD6"/>
    <w:rsid w:val="0056266C"/>
    <w:rsid w:val="005628AF"/>
    <w:rsid w:val="00562CEB"/>
    <w:rsid w:val="00564009"/>
    <w:rsid w:val="00564EC4"/>
    <w:rsid w:val="00567475"/>
    <w:rsid w:val="0057078A"/>
    <w:rsid w:val="00574321"/>
    <w:rsid w:val="00576F56"/>
    <w:rsid w:val="005809E4"/>
    <w:rsid w:val="0058140B"/>
    <w:rsid w:val="00581836"/>
    <w:rsid w:val="00582935"/>
    <w:rsid w:val="005830ED"/>
    <w:rsid w:val="005869F7"/>
    <w:rsid w:val="005906AB"/>
    <w:rsid w:val="00590FAF"/>
    <w:rsid w:val="00591D0E"/>
    <w:rsid w:val="005922FF"/>
    <w:rsid w:val="005947A1"/>
    <w:rsid w:val="005948C9"/>
    <w:rsid w:val="00596DE0"/>
    <w:rsid w:val="0059709F"/>
    <w:rsid w:val="005A2F8A"/>
    <w:rsid w:val="005B4B41"/>
    <w:rsid w:val="005B5678"/>
    <w:rsid w:val="005C0DBB"/>
    <w:rsid w:val="005C1C49"/>
    <w:rsid w:val="005C1C76"/>
    <w:rsid w:val="005C216F"/>
    <w:rsid w:val="005C2650"/>
    <w:rsid w:val="005C44E1"/>
    <w:rsid w:val="005C5862"/>
    <w:rsid w:val="005C5CA1"/>
    <w:rsid w:val="005D1737"/>
    <w:rsid w:val="005D1C92"/>
    <w:rsid w:val="005D3375"/>
    <w:rsid w:val="005D6BBD"/>
    <w:rsid w:val="005E0160"/>
    <w:rsid w:val="005E18AB"/>
    <w:rsid w:val="005E413C"/>
    <w:rsid w:val="005E4BA0"/>
    <w:rsid w:val="005E511E"/>
    <w:rsid w:val="005F0999"/>
    <w:rsid w:val="005F18AA"/>
    <w:rsid w:val="005F3118"/>
    <w:rsid w:val="005F6FBB"/>
    <w:rsid w:val="00606F0F"/>
    <w:rsid w:val="0061201F"/>
    <w:rsid w:val="00614989"/>
    <w:rsid w:val="00614FEF"/>
    <w:rsid w:val="00617DEF"/>
    <w:rsid w:val="0062110A"/>
    <w:rsid w:val="00622B0E"/>
    <w:rsid w:val="00623FD3"/>
    <w:rsid w:val="006255E4"/>
    <w:rsid w:val="00626379"/>
    <w:rsid w:val="0062751A"/>
    <w:rsid w:val="00627F89"/>
    <w:rsid w:val="00633833"/>
    <w:rsid w:val="00634293"/>
    <w:rsid w:val="00640957"/>
    <w:rsid w:val="006430AC"/>
    <w:rsid w:val="006432D4"/>
    <w:rsid w:val="006447A0"/>
    <w:rsid w:val="0064703A"/>
    <w:rsid w:val="00647237"/>
    <w:rsid w:val="00651C4F"/>
    <w:rsid w:val="006542AC"/>
    <w:rsid w:val="00654A64"/>
    <w:rsid w:val="00656DD2"/>
    <w:rsid w:val="0065766A"/>
    <w:rsid w:val="00657B5C"/>
    <w:rsid w:val="00660F21"/>
    <w:rsid w:val="0067188A"/>
    <w:rsid w:val="006770A6"/>
    <w:rsid w:val="00682C60"/>
    <w:rsid w:val="00684D2B"/>
    <w:rsid w:val="006851E9"/>
    <w:rsid w:val="00685586"/>
    <w:rsid w:val="0068696B"/>
    <w:rsid w:val="0069310C"/>
    <w:rsid w:val="006942BF"/>
    <w:rsid w:val="006942F6"/>
    <w:rsid w:val="006950ED"/>
    <w:rsid w:val="006A134A"/>
    <w:rsid w:val="006A79FC"/>
    <w:rsid w:val="006B0D47"/>
    <w:rsid w:val="006B2F06"/>
    <w:rsid w:val="006B3A69"/>
    <w:rsid w:val="006B4A49"/>
    <w:rsid w:val="006B6676"/>
    <w:rsid w:val="006C1D0E"/>
    <w:rsid w:val="006C1FE5"/>
    <w:rsid w:val="006C3176"/>
    <w:rsid w:val="006C5A1F"/>
    <w:rsid w:val="006C6FD7"/>
    <w:rsid w:val="006C7230"/>
    <w:rsid w:val="006D3777"/>
    <w:rsid w:val="006D5A29"/>
    <w:rsid w:val="006D5CB1"/>
    <w:rsid w:val="006E326E"/>
    <w:rsid w:val="006E3A2F"/>
    <w:rsid w:val="006E56D5"/>
    <w:rsid w:val="006E7681"/>
    <w:rsid w:val="006F6414"/>
    <w:rsid w:val="006F6ACA"/>
    <w:rsid w:val="006F6B46"/>
    <w:rsid w:val="006F7FF5"/>
    <w:rsid w:val="00704729"/>
    <w:rsid w:val="00704C82"/>
    <w:rsid w:val="00707B66"/>
    <w:rsid w:val="00711CA4"/>
    <w:rsid w:val="00722862"/>
    <w:rsid w:val="0072582F"/>
    <w:rsid w:val="00726BD2"/>
    <w:rsid w:val="007310A3"/>
    <w:rsid w:val="0073123D"/>
    <w:rsid w:val="00732F6A"/>
    <w:rsid w:val="007333F0"/>
    <w:rsid w:val="00735043"/>
    <w:rsid w:val="0074005A"/>
    <w:rsid w:val="00742077"/>
    <w:rsid w:val="00750300"/>
    <w:rsid w:val="00751428"/>
    <w:rsid w:val="007516FF"/>
    <w:rsid w:val="0075389C"/>
    <w:rsid w:val="0075580A"/>
    <w:rsid w:val="0075600C"/>
    <w:rsid w:val="00762C35"/>
    <w:rsid w:val="00763E33"/>
    <w:rsid w:val="007702CA"/>
    <w:rsid w:val="00771108"/>
    <w:rsid w:val="00773385"/>
    <w:rsid w:val="00773C90"/>
    <w:rsid w:val="00774FEA"/>
    <w:rsid w:val="00775FA7"/>
    <w:rsid w:val="0078116B"/>
    <w:rsid w:val="0078188E"/>
    <w:rsid w:val="00781FBF"/>
    <w:rsid w:val="00791933"/>
    <w:rsid w:val="00791D55"/>
    <w:rsid w:val="0079339A"/>
    <w:rsid w:val="00797725"/>
    <w:rsid w:val="007A3733"/>
    <w:rsid w:val="007A3855"/>
    <w:rsid w:val="007A5B22"/>
    <w:rsid w:val="007A7063"/>
    <w:rsid w:val="007B724F"/>
    <w:rsid w:val="007C1F6F"/>
    <w:rsid w:val="007C4A3B"/>
    <w:rsid w:val="007D12D6"/>
    <w:rsid w:val="007D3A45"/>
    <w:rsid w:val="007D6C5D"/>
    <w:rsid w:val="007E7041"/>
    <w:rsid w:val="007F0089"/>
    <w:rsid w:val="007F02FF"/>
    <w:rsid w:val="007F1E0E"/>
    <w:rsid w:val="007F3093"/>
    <w:rsid w:val="007F4DFF"/>
    <w:rsid w:val="00800199"/>
    <w:rsid w:val="00800EF2"/>
    <w:rsid w:val="0080158E"/>
    <w:rsid w:val="00803CBC"/>
    <w:rsid w:val="00804343"/>
    <w:rsid w:val="008061DC"/>
    <w:rsid w:val="00812E5D"/>
    <w:rsid w:val="00816AFD"/>
    <w:rsid w:val="00821A0C"/>
    <w:rsid w:val="00821F55"/>
    <w:rsid w:val="00823532"/>
    <w:rsid w:val="00823EED"/>
    <w:rsid w:val="00825197"/>
    <w:rsid w:val="008269E3"/>
    <w:rsid w:val="00832B41"/>
    <w:rsid w:val="008434B7"/>
    <w:rsid w:val="0084381D"/>
    <w:rsid w:val="00844B55"/>
    <w:rsid w:val="008455AF"/>
    <w:rsid w:val="008463F2"/>
    <w:rsid w:val="0085072E"/>
    <w:rsid w:val="00851925"/>
    <w:rsid w:val="00853FA3"/>
    <w:rsid w:val="00856F62"/>
    <w:rsid w:val="00862C02"/>
    <w:rsid w:val="00867CB2"/>
    <w:rsid w:val="00870FE8"/>
    <w:rsid w:val="008714BB"/>
    <w:rsid w:val="008718EC"/>
    <w:rsid w:val="0087455C"/>
    <w:rsid w:val="00874613"/>
    <w:rsid w:val="00875E66"/>
    <w:rsid w:val="00875FBC"/>
    <w:rsid w:val="00881316"/>
    <w:rsid w:val="00885538"/>
    <w:rsid w:val="00885D79"/>
    <w:rsid w:val="00887240"/>
    <w:rsid w:val="00887859"/>
    <w:rsid w:val="00890C7B"/>
    <w:rsid w:val="0089314D"/>
    <w:rsid w:val="008932AB"/>
    <w:rsid w:val="00895BAE"/>
    <w:rsid w:val="0089611A"/>
    <w:rsid w:val="008A56AC"/>
    <w:rsid w:val="008A5CD7"/>
    <w:rsid w:val="008A66C6"/>
    <w:rsid w:val="008A763D"/>
    <w:rsid w:val="008B1662"/>
    <w:rsid w:val="008B2585"/>
    <w:rsid w:val="008B2721"/>
    <w:rsid w:val="008B2996"/>
    <w:rsid w:val="008B47F7"/>
    <w:rsid w:val="008B5506"/>
    <w:rsid w:val="008C2470"/>
    <w:rsid w:val="008C2F3B"/>
    <w:rsid w:val="008C34BE"/>
    <w:rsid w:val="008C4FF2"/>
    <w:rsid w:val="008C793E"/>
    <w:rsid w:val="008D25A3"/>
    <w:rsid w:val="008D2DCB"/>
    <w:rsid w:val="008D608C"/>
    <w:rsid w:val="008D64C0"/>
    <w:rsid w:val="008E1138"/>
    <w:rsid w:val="008E5A43"/>
    <w:rsid w:val="008E7720"/>
    <w:rsid w:val="008E78EE"/>
    <w:rsid w:val="008F15D6"/>
    <w:rsid w:val="008F2B1E"/>
    <w:rsid w:val="008F3567"/>
    <w:rsid w:val="00902299"/>
    <w:rsid w:val="009026A3"/>
    <w:rsid w:val="00904BF3"/>
    <w:rsid w:val="009056DE"/>
    <w:rsid w:val="00905C90"/>
    <w:rsid w:val="00910673"/>
    <w:rsid w:val="00910B31"/>
    <w:rsid w:val="009151DE"/>
    <w:rsid w:val="00915FD7"/>
    <w:rsid w:val="009168A7"/>
    <w:rsid w:val="009201F9"/>
    <w:rsid w:val="009242C9"/>
    <w:rsid w:val="00932272"/>
    <w:rsid w:val="00932B7D"/>
    <w:rsid w:val="00932F93"/>
    <w:rsid w:val="009338A9"/>
    <w:rsid w:val="00934BA9"/>
    <w:rsid w:val="0094242C"/>
    <w:rsid w:val="00946CC1"/>
    <w:rsid w:val="00947D7C"/>
    <w:rsid w:val="00951FC4"/>
    <w:rsid w:val="00953920"/>
    <w:rsid w:val="0095395B"/>
    <w:rsid w:val="00953FEA"/>
    <w:rsid w:val="009572C1"/>
    <w:rsid w:val="00957A27"/>
    <w:rsid w:val="00965F83"/>
    <w:rsid w:val="00972ED4"/>
    <w:rsid w:val="00974275"/>
    <w:rsid w:val="0097486F"/>
    <w:rsid w:val="00974C38"/>
    <w:rsid w:val="00977C97"/>
    <w:rsid w:val="0098145E"/>
    <w:rsid w:val="009826CD"/>
    <w:rsid w:val="00984961"/>
    <w:rsid w:val="00984DCA"/>
    <w:rsid w:val="0098766C"/>
    <w:rsid w:val="009A4D95"/>
    <w:rsid w:val="009B13EF"/>
    <w:rsid w:val="009B1C1E"/>
    <w:rsid w:val="009B3586"/>
    <w:rsid w:val="009B57D2"/>
    <w:rsid w:val="009B6A90"/>
    <w:rsid w:val="009B728D"/>
    <w:rsid w:val="009B784E"/>
    <w:rsid w:val="009C00D0"/>
    <w:rsid w:val="009C1B4F"/>
    <w:rsid w:val="009C4559"/>
    <w:rsid w:val="009C4624"/>
    <w:rsid w:val="009C4A4B"/>
    <w:rsid w:val="009C750E"/>
    <w:rsid w:val="009C7AED"/>
    <w:rsid w:val="009C7BC8"/>
    <w:rsid w:val="009D01D2"/>
    <w:rsid w:val="009D1B2D"/>
    <w:rsid w:val="009D4BBB"/>
    <w:rsid w:val="009D59FE"/>
    <w:rsid w:val="009D7DA5"/>
    <w:rsid w:val="009F244A"/>
    <w:rsid w:val="009F3A8B"/>
    <w:rsid w:val="009F6DA3"/>
    <w:rsid w:val="009F79BC"/>
    <w:rsid w:val="00A009C0"/>
    <w:rsid w:val="00A01068"/>
    <w:rsid w:val="00A02632"/>
    <w:rsid w:val="00A0304D"/>
    <w:rsid w:val="00A03B5D"/>
    <w:rsid w:val="00A0441D"/>
    <w:rsid w:val="00A05844"/>
    <w:rsid w:val="00A15C06"/>
    <w:rsid w:val="00A20E5C"/>
    <w:rsid w:val="00A24150"/>
    <w:rsid w:val="00A24460"/>
    <w:rsid w:val="00A333B9"/>
    <w:rsid w:val="00A35B4B"/>
    <w:rsid w:val="00A405FA"/>
    <w:rsid w:val="00A40D86"/>
    <w:rsid w:val="00A41465"/>
    <w:rsid w:val="00A42D94"/>
    <w:rsid w:val="00A43C17"/>
    <w:rsid w:val="00A4621D"/>
    <w:rsid w:val="00A54E7D"/>
    <w:rsid w:val="00A55373"/>
    <w:rsid w:val="00A5590E"/>
    <w:rsid w:val="00A57943"/>
    <w:rsid w:val="00A60478"/>
    <w:rsid w:val="00A61ECA"/>
    <w:rsid w:val="00A6244B"/>
    <w:rsid w:val="00A6445D"/>
    <w:rsid w:val="00A71C5A"/>
    <w:rsid w:val="00A723C4"/>
    <w:rsid w:val="00A803B5"/>
    <w:rsid w:val="00A80FB3"/>
    <w:rsid w:val="00A844CC"/>
    <w:rsid w:val="00A86B14"/>
    <w:rsid w:val="00A870CB"/>
    <w:rsid w:val="00A91E4D"/>
    <w:rsid w:val="00A949E2"/>
    <w:rsid w:val="00AA065F"/>
    <w:rsid w:val="00AA072E"/>
    <w:rsid w:val="00AA0C90"/>
    <w:rsid w:val="00AA162F"/>
    <w:rsid w:val="00AA263D"/>
    <w:rsid w:val="00AA2EEF"/>
    <w:rsid w:val="00AB33C8"/>
    <w:rsid w:val="00AB43D1"/>
    <w:rsid w:val="00AB4433"/>
    <w:rsid w:val="00AB5E6C"/>
    <w:rsid w:val="00AB73EA"/>
    <w:rsid w:val="00AC278C"/>
    <w:rsid w:val="00AC43E4"/>
    <w:rsid w:val="00AC608A"/>
    <w:rsid w:val="00AC7412"/>
    <w:rsid w:val="00AC7A82"/>
    <w:rsid w:val="00AD196D"/>
    <w:rsid w:val="00AD1DA3"/>
    <w:rsid w:val="00AD2F53"/>
    <w:rsid w:val="00AE4DEF"/>
    <w:rsid w:val="00AF0EBA"/>
    <w:rsid w:val="00AF1EF3"/>
    <w:rsid w:val="00AF408E"/>
    <w:rsid w:val="00B00B0D"/>
    <w:rsid w:val="00B014C4"/>
    <w:rsid w:val="00B054D9"/>
    <w:rsid w:val="00B14A56"/>
    <w:rsid w:val="00B14B2F"/>
    <w:rsid w:val="00B15F16"/>
    <w:rsid w:val="00B22CD2"/>
    <w:rsid w:val="00B3622A"/>
    <w:rsid w:val="00B42725"/>
    <w:rsid w:val="00B431FA"/>
    <w:rsid w:val="00B43D35"/>
    <w:rsid w:val="00B44117"/>
    <w:rsid w:val="00B45AFD"/>
    <w:rsid w:val="00B46DCE"/>
    <w:rsid w:val="00B474BE"/>
    <w:rsid w:val="00B50C09"/>
    <w:rsid w:val="00B5161B"/>
    <w:rsid w:val="00B53AA4"/>
    <w:rsid w:val="00B54842"/>
    <w:rsid w:val="00B61753"/>
    <w:rsid w:val="00B6322C"/>
    <w:rsid w:val="00B64A85"/>
    <w:rsid w:val="00B66413"/>
    <w:rsid w:val="00B74913"/>
    <w:rsid w:val="00B74B75"/>
    <w:rsid w:val="00B751F5"/>
    <w:rsid w:val="00B75364"/>
    <w:rsid w:val="00B80E2F"/>
    <w:rsid w:val="00B81718"/>
    <w:rsid w:val="00B82327"/>
    <w:rsid w:val="00B85D4A"/>
    <w:rsid w:val="00B9261A"/>
    <w:rsid w:val="00B94817"/>
    <w:rsid w:val="00B94A99"/>
    <w:rsid w:val="00B97B90"/>
    <w:rsid w:val="00BA2173"/>
    <w:rsid w:val="00BA726D"/>
    <w:rsid w:val="00BB1119"/>
    <w:rsid w:val="00BB167F"/>
    <w:rsid w:val="00BB3A2A"/>
    <w:rsid w:val="00BC0E55"/>
    <w:rsid w:val="00BC1C53"/>
    <w:rsid w:val="00BC22F6"/>
    <w:rsid w:val="00BC799F"/>
    <w:rsid w:val="00BD0280"/>
    <w:rsid w:val="00BD0D75"/>
    <w:rsid w:val="00BE0BD9"/>
    <w:rsid w:val="00BE10BD"/>
    <w:rsid w:val="00BE2C80"/>
    <w:rsid w:val="00BE4A3B"/>
    <w:rsid w:val="00BE4CE9"/>
    <w:rsid w:val="00BE52A9"/>
    <w:rsid w:val="00BE63EE"/>
    <w:rsid w:val="00BF2A29"/>
    <w:rsid w:val="00BF3EBC"/>
    <w:rsid w:val="00BF4D0A"/>
    <w:rsid w:val="00C02AA1"/>
    <w:rsid w:val="00C031BC"/>
    <w:rsid w:val="00C03B42"/>
    <w:rsid w:val="00C076BF"/>
    <w:rsid w:val="00C1119B"/>
    <w:rsid w:val="00C11555"/>
    <w:rsid w:val="00C12CFA"/>
    <w:rsid w:val="00C140FD"/>
    <w:rsid w:val="00C15228"/>
    <w:rsid w:val="00C174A6"/>
    <w:rsid w:val="00C17E07"/>
    <w:rsid w:val="00C223D5"/>
    <w:rsid w:val="00C2457E"/>
    <w:rsid w:val="00C2601D"/>
    <w:rsid w:val="00C26F19"/>
    <w:rsid w:val="00C344CB"/>
    <w:rsid w:val="00C35D55"/>
    <w:rsid w:val="00C35EBE"/>
    <w:rsid w:val="00C36ADA"/>
    <w:rsid w:val="00C45C76"/>
    <w:rsid w:val="00C51259"/>
    <w:rsid w:val="00C55A96"/>
    <w:rsid w:val="00C578AB"/>
    <w:rsid w:val="00C61816"/>
    <w:rsid w:val="00C62B36"/>
    <w:rsid w:val="00C63D6C"/>
    <w:rsid w:val="00C63E67"/>
    <w:rsid w:val="00C66DEC"/>
    <w:rsid w:val="00C672D9"/>
    <w:rsid w:val="00C74172"/>
    <w:rsid w:val="00C754A4"/>
    <w:rsid w:val="00C759CB"/>
    <w:rsid w:val="00C81000"/>
    <w:rsid w:val="00C82629"/>
    <w:rsid w:val="00C92F0B"/>
    <w:rsid w:val="00C94214"/>
    <w:rsid w:val="00CA31E1"/>
    <w:rsid w:val="00CA4023"/>
    <w:rsid w:val="00CA5075"/>
    <w:rsid w:val="00CA5C3C"/>
    <w:rsid w:val="00CA7783"/>
    <w:rsid w:val="00CB13A1"/>
    <w:rsid w:val="00CB1D1D"/>
    <w:rsid w:val="00CB310C"/>
    <w:rsid w:val="00CB32DC"/>
    <w:rsid w:val="00CC499C"/>
    <w:rsid w:val="00CC59FF"/>
    <w:rsid w:val="00CD603E"/>
    <w:rsid w:val="00CD63A3"/>
    <w:rsid w:val="00CD6DB0"/>
    <w:rsid w:val="00CD7D8E"/>
    <w:rsid w:val="00CE0449"/>
    <w:rsid w:val="00CE24E2"/>
    <w:rsid w:val="00CE2AFA"/>
    <w:rsid w:val="00CE50CB"/>
    <w:rsid w:val="00CE6103"/>
    <w:rsid w:val="00CE7EC1"/>
    <w:rsid w:val="00CF0211"/>
    <w:rsid w:val="00CF087E"/>
    <w:rsid w:val="00CF2813"/>
    <w:rsid w:val="00CF3169"/>
    <w:rsid w:val="00CF6A15"/>
    <w:rsid w:val="00CF7CB6"/>
    <w:rsid w:val="00D00983"/>
    <w:rsid w:val="00D011AB"/>
    <w:rsid w:val="00D02E97"/>
    <w:rsid w:val="00D05D06"/>
    <w:rsid w:val="00D111DD"/>
    <w:rsid w:val="00D115A2"/>
    <w:rsid w:val="00D15598"/>
    <w:rsid w:val="00D16735"/>
    <w:rsid w:val="00D23CD4"/>
    <w:rsid w:val="00D244AA"/>
    <w:rsid w:val="00D25825"/>
    <w:rsid w:val="00D26D38"/>
    <w:rsid w:val="00D35802"/>
    <w:rsid w:val="00D42126"/>
    <w:rsid w:val="00D431BC"/>
    <w:rsid w:val="00D445AA"/>
    <w:rsid w:val="00D55634"/>
    <w:rsid w:val="00D56542"/>
    <w:rsid w:val="00D56A44"/>
    <w:rsid w:val="00D63BCD"/>
    <w:rsid w:val="00D73DE9"/>
    <w:rsid w:val="00D74273"/>
    <w:rsid w:val="00D80BFD"/>
    <w:rsid w:val="00D826FF"/>
    <w:rsid w:val="00D83456"/>
    <w:rsid w:val="00D84EF7"/>
    <w:rsid w:val="00D851A8"/>
    <w:rsid w:val="00D86257"/>
    <w:rsid w:val="00D871E6"/>
    <w:rsid w:val="00D91316"/>
    <w:rsid w:val="00D955B5"/>
    <w:rsid w:val="00D96219"/>
    <w:rsid w:val="00D9714E"/>
    <w:rsid w:val="00D97628"/>
    <w:rsid w:val="00DA08C4"/>
    <w:rsid w:val="00DA0961"/>
    <w:rsid w:val="00DA0BFD"/>
    <w:rsid w:val="00DA301E"/>
    <w:rsid w:val="00DA655E"/>
    <w:rsid w:val="00DB190E"/>
    <w:rsid w:val="00DB7CD6"/>
    <w:rsid w:val="00DC067D"/>
    <w:rsid w:val="00DC4E39"/>
    <w:rsid w:val="00DC59A4"/>
    <w:rsid w:val="00DC6DEC"/>
    <w:rsid w:val="00DD1B58"/>
    <w:rsid w:val="00DD2DD9"/>
    <w:rsid w:val="00DD4258"/>
    <w:rsid w:val="00DD5AE6"/>
    <w:rsid w:val="00DD5D0A"/>
    <w:rsid w:val="00DD71CA"/>
    <w:rsid w:val="00DD7E14"/>
    <w:rsid w:val="00DE14ED"/>
    <w:rsid w:val="00DE52D6"/>
    <w:rsid w:val="00DE7AFB"/>
    <w:rsid w:val="00E018F5"/>
    <w:rsid w:val="00E05610"/>
    <w:rsid w:val="00E07F00"/>
    <w:rsid w:val="00E11054"/>
    <w:rsid w:val="00E1680D"/>
    <w:rsid w:val="00E1704D"/>
    <w:rsid w:val="00E2376D"/>
    <w:rsid w:val="00E24BEF"/>
    <w:rsid w:val="00E26E57"/>
    <w:rsid w:val="00E27C22"/>
    <w:rsid w:val="00E30142"/>
    <w:rsid w:val="00E3238F"/>
    <w:rsid w:val="00E366B3"/>
    <w:rsid w:val="00E41086"/>
    <w:rsid w:val="00E41393"/>
    <w:rsid w:val="00E42CE0"/>
    <w:rsid w:val="00E435EA"/>
    <w:rsid w:val="00E52E83"/>
    <w:rsid w:val="00E53239"/>
    <w:rsid w:val="00E53EA6"/>
    <w:rsid w:val="00E546D2"/>
    <w:rsid w:val="00E64C2E"/>
    <w:rsid w:val="00E67315"/>
    <w:rsid w:val="00E675A4"/>
    <w:rsid w:val="00E7232A"/>
    <w:rsid w:val="00E7485A"/>
    <w:rsid w:val="00E751DB"/>
    <w:rsid w:val="00E77567"/>
    <w:rsid w:val="00E844CD"/>
    <w:rsid w:val="00E9066B"/>
    <w:rsid w:val="00E90EDD"/>
    <w:rsid w:val="00E9192D"/>
    <w:rsid w:val="00E92A2B"/>
    <w:rsid w:val="00E935A3"/>
    <w:rsid w:val="00E9514A"/>
    <w:rsid w:val="00E9701F"/>
    <w:rsid w:val="00E97B03"/>
    <w:rsid w:val="00EA1392"/>
    <w:rsid w:val="00EA351D"/>
    <w:rsid w:val="00EA3A50"/>
    <w:rsid w:val="00EA5CC5"/>
    <w:rsid w:val="00EA7A73"/>
    <w:rsid w:val="00EB0707"/>
    <w:rsid w:val="00EB1BAD"/>
    <w:rsid w:val="00EB33C6"/>
    <w:rsid w:val="00EB3CF9"/>
    <w:rsid w:val="00EC1D13"/>
    <w:rsid w:val="00EC428F"/>
    <w:rsid w:val="00EC44E3"/>
    <w:rsid w:val="00EC4CFE"/>
    <w:rsid w:val="00EC59E0"/>
    <w:rsid w:val="00EC71C3"/>
    <w:rsid w:val="00ED0223"/>
    <w:rsid w:val="00ED2901"/>
    <w:rsid w:val="00ED4654"/>
    <w:rsid w:val="00ED6185"/>
    <w:rsid w:val="00ED66EF"/>
    <w:rsid w:val="00EE021F"/>
    <w:rsid w:val="00EE1708"/>
    <w:rsid w:val="00EE3C3A"/>
    <w:rsid w:val="00EF05F5"/>
    <w:rsid w:val="00EF2B5F"/>
    <w:rsid w:val="00EF777C"/>
    <w:rsid w:val="00EF7AED"/>
    <w:rsid w:val="00F015E8"/>
    <w:rsid w:val="00F03278"/>
    <w:rsid w:val="00F0610F"/>
    <w:rsid w:val="00F0691C"/>
    <w:rsid w:val="00F06D37"/>
    <w:rsid w:val="00F06F46"/>
    <w:rsid w:val="00F201D9"/>
    <w:rsid w:val="00F235E2"/>
    <w:rsid w:val="00F24577"/>
    <w:rsid w:val="00F32348"/>
    <w:rsid w:val="00F332B9"/>
    <w:rsid w:val="00F342F1"/>
    <w:rsid w:val="00F34F1A"/>
    <w:rsid w:val="00F35223"/>
    <w:rsid w:val="00F359F0"/>
    <w:rsid w:val="00F35BDF"/>
    <w:rsid w:val="00F376EA"/>
    <w:rsid w:val="00F40133"/>
    <w:rsid w:val="00F424A5"/>
    <w:rsid w:val="00F42946"/>
    <w:rsid w:val="00F42A8A"/>
    <w:rsid w:val="00F43D32"/>
    <w:rsid w:val="00F44E27"/>
    <w:rsid w:val="00F45198"/>
    <w:rsid w:val="00F47EED"/>
    <w:rsid w:val="00F50FDD"/>
    <w:rsid w:val="00F52869"/>
    <w:rsid w:val="00F52F8A"/>
    <w:rsid w:val="00F56ED9"/>
    <w:rsid w:val="00F61654"/>
    <w:rsid w:val="00F62AE4"/>
    <w:rsid w:val="00F632CC"/>
    <w:rsid w:val="00F63922"/>
    <w:rsid w:val="00F67C11"/>
    <w:rsid w:val="00F70E86"/>
    <w:rsid w:val="00F76A1A"/>
    <w:rsid w:val="00F76C36"/>
    <w:rsid w:val="00F7722C"/>
    <w:rsid w:val="00F81423"/>
    <w:rsid w:val="00F828FD"/>
    <w:rsid w:val="00F84229"/>
    <w:rsid w:val="00F85F9C"/>
    <w:rsid w:val="00F90150"/>
    <w:rsid w:val="00F9667E"/>
    <w:rsid w:val="00F96847"/>
    <w:rsid w:val="00F971E5"/>
    <w:rsid w:val="00F97F51"/>
    <w:rsid w:val="00FA036A"/>
    <w:rsid w:val="00FA1D91"/>
    <w:rsid w:val="00FA64BF"/>
    <w:rsid w:val="00FB08D7"/>
    <w:rsid w:val="00FB2E15"/>
    <w:rsid w:val="00FB35B1"/>
    <w:rsid w:val="00FB50C4"/>
    <w:rsid w:val="00FB5E20"/>
    <w:rsid w:val="00FC3104"/>
    <w:rsid w:val="00FC3158"/>
    <w:rsid w:val="00FC4723"/>
    <w:rsid w:val="00FD252C"/>
    <w:rsid w:val="00FD4E07"/>
    <w:rsid w:val="00FD6FEB"/>
    <w:rsid w:val="00FE508B"/>
    <w:rsid w:val="00FF0C52"/>
    <w:rsid w:val="00FF3670"/>
    <w:rsid w:val="00FF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F5682-9EC1-4493-84D7-A304D360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04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047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1047"/>
    <w:pPr>
      <w:keepNext/>
      <w:keepLines/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047"/>
    <w:rPr>
      <w:rFonts w:eastAsia="黑体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071047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071047"/>
    <w:rPr>
      <w:rFonts w:eastAsia="黑体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黄雨萌</dc:creator>
  <cp:keywords/>
  <dc:description/>
  <cp:lastModifiedBy>黄雨萌</cp:lastModifiedBy>
  <cp:revision>21</cp:revision>
  <dcterms:created xsi:type="dcterms:W3CDTF">2015-10-20T00:47:00Z</dcterms:created>
  <dcterms:modified xsi:type="dcterms:W3CDTF">2015-10-21T12:18:00Z</dcterms:modified>
</cp:coreProperties>
</file>