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摘要</w:t>
      </w:r>
    </w:p>
    <w:p>
      <w:pPr>
        <w:rPr>
          <w:rFonts w:hint="eastAsia"/>
        </w:rPr>
      </w:pPr>
      <w:r>
        <w:rPr>
          <w:rFonts w:hint="eastAsia"/>
        </w:rPr>
        <w:t>本实验报告对金庸先生的16部小说进行信息熵分析。首先对文本进行预处理，去除非中文字符和</w:t>
      </w:r>
      <w:r>
        <w:rPr>
          <w:rFonts w:hint="eastAsia"/>
          <w:lang w:eastAsia="zh-CN"/>
        </w:rPr>
        <w:t>stopwords</w:t>
      </w:r>
      <w:r>
        <w:rPr>
          <w:rFonts w:hint="eastAsia"/>
        </w:rPr>
        <w:t>，然后计算字级别和词级别的一元、二元、三元信息熵。最后对比分析各部小说的信息熵差异，字级别和词级别的信息熵差异，以及一元、二元、三元信息熵的差异。实验结果表明，金庸先生的小说在信息熵方面存在一定的差异，反映了不同小说的文本复杂度和表达能力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引言</w:t>
      </w:r>
    </w:p>
    <w:p>
      <w:pPr>
        <w:rPr>
          <w:rFonts w:hint="eastAsia"/>
        </w:rPr>
      </w:pPr>
      <w:r>
        <w:rPr>
          <w:rFonts w:hint="eastAsia"/>
        </w:rPr>
        <w:t>信息熵是信息论中一个重要的概念，用于衡量信息量的大小。在文本分析中，信息熵可以用来衡量文本的复杂程度、表达能力等。本实验报告旨在通过计算金庸先生的16部小说中的中文平均信息熵，分析其在文本复杂度和表达能力方面的差异。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数据准备与预处理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2.1 数据准备</w:t>
      </w:r>
    </w:p>
    <w:p>
      <w:pPr>
        <w:rPr>
          <w:rFonts w:hint="eastAsia"/>
        </w:rPr>
      </w:pPr>
      <w:r>
        <w:rPr>
          <w:rFonts w:hint="eastAsia"/>
        </w:rPr>
        <w:t>我们首先收集金庸先生的16部小说的文本数据。这些小说包括：《书剑恩仇录》、《侠客行》、《倚天屠龙记》、《碧血剑》、《神雕侠侣》、《笑傲江湖》、《天龙八部》、《鹿鼎记》、《飞狐外传》、《连城诀》、《龙潭虎穴》、《鸳鸯刀》、《雪山飞狐》、《江湖三笑》、《射雕英雄传》和《白马啸西风》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.2 数据预处理</w:t>
      </w:r>
    </w:p>
    <w:p>
      <w:pPr>
        <w:rPr>
          <w:rFonts w:hint="eastAsia"/>
        </w:rPr>
      </w:pPr>
      <w:r>
        <w:rPr>
          <w:rFonts w:hint="eastAsia"/>
        </w:rPr>
        <w:t>对文本数据进行预处理，包括去除非中文字符（如标点符号、空格等）和去除</w:t>
      </w:r>
      <w:r>
        <w:rPr>
          <w:rFonts w:hint="eastAsia"/>
          <w:lang w:eastAsia="zh-CN"/>
        </w:rPr>
        <w:t>stopwords</w:t>
      </w:r>
      <w:r>
        <w:rPr>
          <w:rFonts w:hint="eastAsia"/>
        </w:rPr>
        <w:t>。我们</w:t>
      </w:r>
      <w:r>
        <w:rPr>
          <w:rFonts w:hint="eastAsia"/>
          <w:lang w:val="en-US" w:eastAsia="zh-CN"/>
        </w:rPr>
        <w:t>利用</w:t>
      </w:r>
      <w:r>
        <w:rPr>
          <w:rFonts w:hint="eastAsia"/>
        </w:rPr>
        <w:t>中文</w:t>
      </w:r>
      <w:r>
        <w:rPr>
          <w:rFonts w:hint="eastAsia"/>
          <w:lang w:eastAsia="zh-CN"/>
        </w:rPr>
        <w:t>stopwords</w:t>
      </w:r>
      <w:r>
        <w:rPr>
          <w:rFonts w:hint="eastAsia"/>
        </w:rPr>
        <w:t>表，并在分词后去除这些</w:t>
      </w:r>
      <w:r>
        <w:rPr>
          <w:rFonts w:hint="eastAsia"/>
          <w:lang w:eastAsia="zh-CN"/>
        </w:rPr>
        <w:t>stopwords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方法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 计算信息熵</w:t>
      </w:r>
    </w:p>
    <w:p>
      <w:pPr>
        <w:rPr>
          <w:rFonts w:hint="eastAsia"/>
        </w:rPr>
      </w:pPr>
      <w:r>
        <w:rPr>
          <w:rFonts w:hint="eastAsia"/>
        </w:rPr>
        <w:t>我们使用Python的jieba库进行分词，然后计算一元、二元、三元的字级别和词级别的信息熵。信息熵的计算公式为：</w:t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position w:val="-18"/>
        </w:rPr>
        <w:object>
          <v:shape id="_x0000_i1026" o:spt="75" type="#_x0000_t75" style="height:23pt;width:14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bookmarkEnd w:id="0"/>
    </w:p>
    <w:p>
      <w:pPr>
        <w:rPr>
          <w:rFonts w:hint="eastAsia"/>
        </w:rPr>
      </w:pPr>
      <w:r>
        <w:rPr>
          <w:rFonts w:hint="eastAsia"/>
        </w:rPr>
        <w:t>其中，P(x)表示某个元素x在数据集中出现的概率。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3.2 结果整理</w:t>
      </w:r>
    </w:p>
    <w:p>
      <w:pPr>
        <w:rPr>
          <w:rFonts w:hint="eastAsia"/>
        </w:rPr>
      </w:pPr>
      <w:r>
        <w:rPr>
          <w:rFonts w:hint="eastAsia"/>
        </w:rPr>
        <w:t>将计算结果整理成表格，包括各部小说的字级别和词级别的一元、二元、三元信息熵。</w:t>
      </w:r>
    </w:p>
    <w:p>
      <w:pPr>
        <w:rPr>
          <w:rFonts w:hint="eastAsia"/>
        </w:rPr>
      </w:pPr>
      <w:r>
        <w:rPr>
          <w:rFonts w:hint="eastAsia"/>
        </w:rPr>
        <w:t>果与分析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4.1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表格结果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展示</w:t>
      </w:r>
    </w:p>
    <w:p>
      <w:pPr>
        <w:rPr>
          <w:rFonts w:hint="eastAsia"/>
        </w:rPr>
      </w:pPr>
      <w:r>
        <w:rPr>
          <w:rFonts w:hint="eastAsia"/>
        </w:rPr>
        <w:t>根据计算得到的信息熵，我们整理出以下表格，列出了金庸先生的16部小说在字级别和词级别的一元、二元、三元信息熵。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表格将在附件中予以展示。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 结果分析</w:t>
      </w:r>
    </w:p>
    <w:p>
      <w:pPr>
        <w:rPr>
          <w:rFonts w:hint="eastAsia"/>
        </w:rPr>
      </w:pPr>
      <w:r>
        <w:rPr>
          <w:rFonts w:hint="eastAsia"/>
        </w:rPr>
        <w:t>从表格中，我们可以观察到以下现象：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各部小说在字级别和词级别的一元、二元、三元信息熵存在一定差异。这表明不同小说的文本复杂度和表达能力存在差别，可能与金庸先生在不同时期的创作风格和对不同题材的处理有关。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同一部小说中，字级别的信息熵通常高于词级别的信息熵。这是因为在字级别，字符出现的概率相对较为平均，而词级别则受到词汇组合的影响，词汇数量远大于字符数量，出现的概率相对较小，从而导致词级别的信息熵相对较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同一部小说，一元信息熵通常高于二元信息熵，二元信息熵又高于三元信息熵。这是因为随着N元组合的增加，可能的组合数量增加，但实际出现的组合却相对较少，因此信息熵会逐渐降低。这一现象表明，随着N元组合的增加，文本的局部相关性增强，而整体信息量减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整体上看，金庸先生的小说在信息熵方面表现出一定的稳定性。这可能与其独特的文学风格和对江湖世界的描绘有关。不过，在具体的数值上，我们仍然可以发现各部小说之间存在差异，这为我们深入了解金庸作品提供了一个有趣的视角。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结论</w:t>
      </w:r>
    </w:p>
    <w:p>
      <w:pPr>
        <w:rPr>
          <w:rFonts w:hint="eastAsia"/>
        </w:rPr>
      </w:pPr>
      <w:r>
        <w:rPr>
          <w:rFonts w:hint="eastAsia"/>
        </w:rPr>
        <w:t>本实验报告通过计算金庸先生的16部小说中的中文平均信息熵，分析了不同小说的文本复杂度和表达能力差异，以及字级别和词级别的信息熵差异，以及一元、二元、三元信息熵的差异。实验结果表明，金庸先生的小说在信息熵方面存在一定的差异，反映了不同小说的文本复杂度和表达能力。这为我们深入了解金庸作品提供了一个有趣的视角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2976"/>
    <w:rsid w:val="131E376E"/>
    <w:rsid w:val="45796F74"/>
    <w:rsid w:val="5BEB14D6"/>
    <w:rsid w:val="7278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2023-03-28T15:27:00Z</dcterms:created>
  <dc:creator>联想</dc:creator>
  <cp:lastModifiedBy>20221130212135</cp:lastModifiedBy>
  <dcterms:modified xsi:type="dcterms:W3CDTF">2023-03-28T15:50:42Z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