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BIOCHEM 1095 Lecture</w:t>
      </w:r>
    </w:p>
    <w:p w:rsidR="00000000" w:rsidDel="00000000" w:rsidP="00000000" w:rsidRDefault="00000000" w:rsidRPr="00000000" w14:paraId="0000000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Module:</w:t>
      </w:r>
      <w:r w:rsidDel="00000000" w:rsidR="00000000" w:rsidRPr="00000000">
        <w:rPr>
          <w:sz w:val="24"/>
          <w:szCs w:val="24"/>
          <w:rtl w:val="0"/>
        </w:rPr>
        <w:t xml:space="preserve"> Theoretical Macromolecular Engineering &amp; Advanced Bio-Systems Logistics</w:t>
      </w:r>
    </w:p>
    <w:p w:rsidR="00000000" w:rsidDel="00000000" w:rsidP="00000000" w:rsidRDefault="00000000" w:rsidRPr="00000000" w14:paraId="0000000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 Site Reference:</w:t>
      </w:r>
      <w:r w:rsidDel="00000000" w:rsidR="00000000" w:rsidRPr="00000000">
        <w:rPr>
          <w:sz w:val="24"/>
          <w:szCs w:val="24"/>
          <w:rtl w:val="0"/>
        </w:rPr>
        <w:t xml:space="preserve"> Yesler Towers Digital Health Architecture &amp; VirusTC/BIOCHEM-1091-1092-1093-1094 Index</w:t>
      </w:r>
    </w:p>
    <w:p w:rsidR="00000000" w:rsidDel="00000000" w:rsidP="00000000" w:rsidRDefault="00000000" w:rsidRPr="00000000" w14:paraId="00000004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Macromolecular Vector Modeling &amp; Host Matrix Interfacing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 peer-reviewed marine biology and zoological literature, the class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Pycnogonida</w:t>
      </w:r>
      <w:r w:rsidDel="00000000" w:rsidR="00000000" w:rsidRPr="00000000">
        <w:rPr>
          <w:sz w:val="24"/>
          <w:szCs w:val="24"/>
          <w:rtl w:val="0"/>
        </w:rPr>
        <w:t xml:space="preserve"> comprises exclusively free-living benthic marine arthropods. They exhibit unique physiological traits, including a multi-segmented digestive tract extending through their appendicular system.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There are no documented clinical occurrences of human parasitism, systemic internal replication, or predatory soft-tissue piercing by these organisms within active civilian or military medical registries.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For specialized computational or educational simulations, researchers model extreme soft-tissue trauma and subsequent cellular encapsulation.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These hypothetical encapsulation zones generate localized desmoplastic tissue reactions. On conventional medical imaging, these simulations deliberately mimic the dense radiologic profiles seen in scirrhous carcinoma or desmoplastic fibromas.</w:t>
      </w:r>
    </w:p>
    <w:p w:rsidR="00000000" w:rsidDel="00000000" w:rsidP="00000000" w:rsidRDefault="00000000" w:rsidRPr="00000000" w14:paraId="00000009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Advanced Multi-Modal Voxel Segmentation &amp; Spatial Tracking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Simulated tissue anomalies are analyzed using multi-modal imaging pipelines, specifically combining T2-weighted MRI and Carestream X-ray projection protocols.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Computational tracking relies on CUDA-accelerated ray-marching kernels to delineate host-vector boundary layers in a 3D voxel environment.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Fat-suppression sequences (SPAIR/STIR) are evaluated in these systems to analyze structural volume variations in acellular lipid matrices.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Object identification models are trained utilizing open marine deep-learning frameworks, such as the FathomNet database, to isolate complex exoskeletal geometries from surrounding tissue frameworks.</w:t>
      </w:r>
    </w:p>
    <w:p w:rsidR="00000000" w:rsidDel="00000000" w:rsidP="00000000" w:rsidRDefault="00000000" w:rsidRPr="00000000" w14:paraId="0000000E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Standard Field Hazmat Isolation &amp; Clinical Transfer Realities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Certified first responder, quarantine, and hazardous material teams do not maintain operational procedures or containment protocols for deep-sea arthropod vectors.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Real-world pre-hospital emergency trauma management strictly enforces scene safety, mechanical protection, and rapid activation of local regional trauma assets.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When treating unknown environmental exposures or physical trauma, field operators utilize standardized, validated personal protective equipment (PPE) and sterile isolation fields.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The burning or aerosolization of non-formulary chemicals, unverified botanical extracts, or respiratory irritants (e.g., combustion derivatives) is contraindicated under standard pre-hospital emergency care guidelines due to toxic inhalation risks.</w:t>
      </w:r>
    </w:p>
    <w:p w:rsidR="00000000" w:rsidDel="00000000" w:rsidP="00000000" w:rsidRDefault="00000000" w:rsidRPr="00000000" w14:paraId="00000013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Trusted Official Resources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Marine Invertebrate Classification &amp; Biology:</w:t>
      </w:r>
      <w:r w:rsidDel="00000000" w:rsidR="00000000" w:rsidRPr="00000000">
        <w:rPr>
          <w:sz w:val="24"/>
          <w:szCs w:val="24"/>
          <w:rtl w:val="0"/>
        </w:rPr>
        <w:t xml:space="preserve"> National Oceanic and Atmospheric Administration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NOAA Ocean Exploration Portal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Pre-Hospital Emergency Trauma Systems:</w:t>
      </w:r>
      <w:r w:rsidDel="00000000" w:rsidR="00000000" w:rsidRPr="00000000">
        <w:rPr>
          <w:sz w:val="24"/>
          <w:szCs w:val="24"/>
          <w:rtl w:val="0"/>
        </w:rPr>
        <w:t xml:space="preserve"> National Highway Traffic Safety Administration NHTSA Office of EMS Protocols.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Soft-Tissue Tumors &amp; Radiologic Modeling Criteria:</w:t>
      </w:r>
      <w:r w:rsidDel="00000000" w:rsidR="00000000" w:rsidRPr="00000000">
        <w:rPr>
          <w:sz w:val="24"/>
          <w:szCs w:val="24"/>
          <w:rtl w:val="0"/>
        </w:rPr>
        <w:t xml:space="preserve"> National Institutes of Health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NIH National Cancer Institute Imaging Data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420" w:before="18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ncer.gov/" TargetMode="External"/><Relationship Id="rId5" Type="http://schemas.openxmlformats.org/officeDocument/2006/relationships/styles" Target="styles.xml"/><Relationship Id="rId6" Type="http://schemas.openxmlformats.org/officeDocument/2006/relationships/hyperlink" Target="https://oceanexplorer.noaa.gov/ocean-fact/sea-spiders/" TargetMode="External"/><Relationship Id="rId7" Type="http://schemas.openxmlformats.org/officeDocument/2006/relationships/hyperlink" Target="https://oceanexplorer.noaa.gov/ocean-fact/sea-spiders/" TargetMode="External"/><Relationship Id="rId8" Type="http://schemas.openxmlformats.org/officeDocument/2006/relationships/hyperlink" Target="https://www.cancer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