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946723" cy="614363"/>
            <wp:effectExtent b="0" l="0" r="0" t="0"/>
            <wp:wrapSquare wrapText="bothSides" distB="19050" distT="19050" distL="19050" distR="1905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467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Med Tracker</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highlight w:val="white"/>
              </w:rPr>
            </w:pPr>
            <w:r w:rsidDel="00000000" w:rsidR="00000000" w:rsidRPr="00000000">
              <w:rPr>
                <w:sz w:val="24"/>
                <w:szCs w:val="24"/>
                <w:highlight w:val="white"/>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highlight w:val="white"/>
              </w:rPr>
            </w:pPr>
            <w:r w:rsidDel="00000000" w:rsidR="00000000" w:rsidRPr="00000000">
              <w:rPr>
                <w:sz w:val="24"/>
                <w:szCs w:val="24"/>
                <w:highlight w:val="white"/>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rHeight w:val="54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highlight w:val="white"/>
              </w:rPr>
            </w:pPr>
            <w:r w:rsidDel="00000000" w:rsidR="00000000" w:rsidRPr="00000000">
              <w:rPr>
                <w:sz w:val="24"/>
                <w:szCs w:val="24"/>
                <w:highlight w:val="white"/>
                <w:rtl w:val="0"/>
              </w:rPr>
              <w:t xml:space="preserve">QA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highlight w:val="white"/>
              </w:rPr>
            </w:pPr>
            <w:r w:rsidDel="00000000" w:rsidR="00000000" w:rsidRPr="00000000">
              <w:rPr>
                <w:sz w:val="24"/>
                <w:szCs w:val="24"/>
                <w:highlight w:val="white"/>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highlight w:val="white"/>
              </w:rPr>
            </w:pPr>
            <w:r w:rsidDel="00000000" w:rsidR="00000000" w:rsidRPr="00000000">
              <w:rPr>
                <w:sz w:val="24"/>
                <w:szCs w:val="24"/>
                <w:highlight w:val="white"/>
                <w:rtl w:val="0"/>
              </w:rPr>
              <w:t xml:space="preserve">Security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hyperlink r:id="rId7">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rPr>
                <w:sz w:val="24"/>
                <w:szCs w:val="24"/>
              </w:rPr>
            </w:pPr>
            <w:hyperlink r:id="rId8">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u w:val="single"/>
              </w:rPr>
            </w:pPr>
            <w:r w:rsidDel="00000000" w:rsidR="00000000" w:rsidRPr="00000000">
              <w:rPr>
                <w:sz w:val="24"/>
                <w:szCs w:val="24"/>
                <w:u w:val="single"/>
                <w:rtl w:val="0"/>
              </w:rPr>
              <w:t xml:space="preserve">2022/9/11</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440"/>
        <w:gridCol w:w="3240"/>
        <w:tblGridChange w:id="0">
          <w:tblGrid>
            <w:gridCol w:w="2340"/>
            <w:gridCol w:w="2340"/>
            <w:gridCol w:w="14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2022/9/25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2022/9/26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Class Diagram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UI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2022/9/26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Software Architecture, Database Design, Security Design, Business Logic/Key Algorithms, Design Patterns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9">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document displays an overview of the design structure and implementation of the MedTracker application. While elaborating on goals and objectives discussed in the SPPP, this document will be continuously updated throughout 3 iterations as the product is created and refined.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MedTracker software system is an Android application to allow a user to manage and organize their medications and schedules. While this application is useful to the general public, the MedTracker’s team is primarily focused on creating a tool that appeals to an elderly age demographic. With this in mind, this project is targeting the following design goals below.</w:t>
      </w:r>
    </w:p>
    <w:p w:rsidR="00000000" w:rsidDel="00000000" w:rsidP="00000000" w:rsidRDefault="00000000" w:rsidRPr="00000000" w14:paraId="0000004F">
      <w:pPr>
        <w:widowControl w:val="0"/>
        <w:ind w:left="0" w:firstLine="0"/>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Simple, consistent, and organized UI </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No overcrowding with features</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Minimum steps/clicks to accomplish a task </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Quickly learnable </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Customizable</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Accessible to both Patients and Caretakers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architecture for MedTracker aims to follow a typical Model-View- design organization. While still in the works, the MVP design allows decoupling of the View and Model which are interactive through the “middle-man” Presenter.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model will incorporate a Room database to store all data on patients, caretakers, and medications. The view will have simple basic and similar configurations for each page and will be configured to easily switch between pages or fragments. Both the view and model will interact with the presenter layer in order to communicate with each other. Any change submitted through the view will go directly to the presenter, which will contain the logic of what to do with this data, such as changing states within the model. Model will send states through the presenter, which will pass that information to the view to be rendered on the screen, as needed.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 specific use of how this process is used in the process of saving a new medication for the patient. A patient or caretaker, can input new medication data on the “Add New Medication” page in the view. This view will then send all the medication data to the presenter layer on submit. The presenter will take this data and create a new Medication object from it, also tagging the patient to the medication id. This medication object will be sent over to the model, which will insert a new medication entry into the medication table.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5943600" cy="2044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diqk4rnek2ua" w:id="2"/>
      <w:bookmarkEnd w:id="2"/>
      <w:r w:rsidDel="00000000" w:rsidR="00000000" w:rsidRPr="00000000">
        <w:rPr>
          <w:rtl w:val="0"/>
        </w:rPr>
        <w:t xml:space="preserve">Class Diagram</w:t>
      </w:r>
    </w:p>
    <w:p w:rsidR="00000000" w:rsidDel="00000000" w:rsidP="00000000" w:rsidRDefault="00000000" w:rsidRPr="00000000" w14:paraId="0000006B">
      <w:pPr>
        <w:ind w:left="720" w:firstLine="0"/>
        <w:rPr/>
      </w:pPr>
      <w:r w:rsidDel="00000000" w:rsidR="00000000" w:rsidRPr="00000000">
        <w:rPr/>
        <w:drawing>
          <wp:inline distB="114300" distT="114300" distL="114300" distR="114300">
            <wp:extent cx="5390693" cy="2976563"/>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0693"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This is the class diagram showing the relationship between each components. There are four major components: Caretaker, patient, medication, and medication history. The components will be described in detail.</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The caretaker component is dealing with adding patients, medications, and assign medication to history. The caretaker has its unique id, name, age, patients. The caretaker is able to add the patient using the “addPatient” function. The caretaker is also able to assign medication to specific patient using the “addMedication” function. By marking the medication as done, the caretaker will move the medication to history using the “markDone” function. Caretaker can also review the patient as a list by calling the “displayPatient” function.</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The patient component is dealing with adding medication, displaying medication, displaying caretaker, and delete medication history. It is associated with caretaker since the patient is able to check his caretaker by calling the “displayCaretaker” class. The patient is associated with the medication component. Patient is able to add medication by calling the “addMedication” function. The patient is also associated with medication history component by deleting the history using “deleteMedication” function.</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The medication component is dealing with adding the detailed information of the medicine, including the image, name of medicine, number of dosage, notification, and comments. It is the composition of medication history component. Without medication, there is no medication history. One medication can support multiple medication history. Both the medication and the medication history can be deleted by the patient.</w:t>
      </w:r>
    </w:p>
    <w:p w:rsidR="00000000" w:rsidDel="00000000" w:rsidP="00000000" w:rsidRDefault="00000000" w:rsidRPr="00000000" w14:paraId="00000074">
      <w:pPr>
        <w:pStyle w:val="Heading1"/>
        <w:keepNext w:val="0"/>
        <w:keepLines w:val="0"/>
        <w:widowControl w:val="0"/>
        <w:numPr>
          <w:ilvl w:val="0"/>
          <w:numId w:val="2"/>
        </w:numPr>
        <w:ind w:left="720" w:hanging="360"/>
      </w:pPr>
      <w:bookmarkStart w:colFirst="0" w:colLast="0" w:name="_7ucksmkf6rzx" w:id="3"/>
      <w:bookmarkEnd w:id="3"/>
      <w:r w:rsidDel="00000000" w:rsidR="00000000" w:rsidRPr="00000000">
        <w:rPr>
          <w:rtl w:val="0"/>
        </w:rPr>
        <w:t xml:space="preserve">UI Design </w:t>
      </w:r>
    </w:p>
    <w:p w:rsidR="00000000" w:rsidDel="00000000" w:rsidP="00000000" w:rsidRDefault="00000000" w:rsidRPr="00000000" w14:paraId="00000075">
      <w:pPr>
        <w:ind w:left="720" w:firstLine="0"/>
        <w:rPr/>
      </w:pPr>
      <w:r w:rsidDel="00000000" w:rsidR="00000000" w:rsidRPr="00000000">
        <w:rPr>
          <w:rtl w:val="0"/>
        </w:rPr>
        <w:t xml:space="preserve">The user interface was consisting of two major parts targeting two different set of customers. There is the medication UI for the patient and the UI for the caretaker. The design strategy for the patient is to be simple and understandable. The strategy for the caretaker is to be information-detailed.</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drawing>
          <wp:inline distB="114300" distT="114300" distL="114300" distR="114300">
            <wp:extent cx="1966913" cy="3964882"/>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966913" cy="396488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Above is the home interface. It is the main interface for the app. This is targeting the patients. In this page, the patient is able to view the medication information and the time and the number of pills he needs to take. The patient is also able to switch to the setting page by clicking the “person” image button on the bottom right corner. By clicking the “add medication” button, the patient is able to generate a new medication and it will diaplay on the home interface as a card.</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drawing>
          <wp:inline distB="114300" distT="114300" distL="114300" distR="114300">
            <wp:extent cx="2043113" cy="431434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43113" cy="431434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This is the “add medication” interface. It is used for patients to add their own medication. The patient is able to type the medication name, number of dosages, notification and other remarks into the page. After clicking the “create medication” button, the patient is able to gernerate a new medication tag showing on the home interface. The patient is also able to create a medication tag by simply uploading a picture of that medicine.</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drawing>
          <wp:inline distB="114300" distT="114300" distL="114300" distR="114300">
            <wp:extent cx="1947863" cy="4191187"/>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947863" cy="419118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This is the setting interface. It includes the information about the patient and the caretaker. Under this interface, the patient is able to view his personal information, including name, age, and gender; account information, including username and password; history information, including the patient’s medication history. The patient is able to change these information by clicking the “change” button on the right. The interface is scrollable, so below the medication history, there are two buttons, the “switch account” button and the “logout” button. These are buttons that designed for the patients to deal with account manipulations. The patient is able to switch to another account or logout to the current account.</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4"/>
      <w:bookmarkEnd w:id="4"/>
      <w:r w:rsidDel="00000000" w:rsidR="00000000" w:rsidRPr="00000000">
        <w:rPr>
          <w:rtl w:val="0"/>
        </w:rPr>
        <w:t xml:space="preserve">Database Design</w:t>
      </w:r>
    </w:p>
    <w:p w:rsidR="00000000" w:rsidDel="00000000" w:rsidP="00000000" w:rsidRDefault="00000000" w:rsidRPr="00000000" w14:paraId="0000008D">
      <w:pPr>
        <w:pageBreakBefore w:val="0"/>
        <w:widowControl w:val="0"/>
        <w:ind w:left="720" w:firstLine="0"/>
        <w:rPr/>
      </w:pPr>
      <w:r w:rsidDel="00000000" w:rsidR="00000000" w:rsidRPr="00000000">
        <w:rPr>
          <w:rtl w:val="0"/>
        </w:rPr>
        <w:t xml:space="preserve">The Room database configured for the MedTracker application is currently composed of two main tables. </w:t>
      </w:r>
    </w:p>
    <w:p w:rsidR="00000000" w:rsidDel="00000000" w:rsidP="00000000" w:rsidRDefault="00000000" w:rsidRPr="00000000" w14:paraId="0000008E">
      <w:pPr>
        <w:pageBreakBefore w:val="0"/>
        <w:widowControl w:val="0"/>
        <w:ind w:left="720" w:firstLine="0"/>
        <w:rPr/>
      </w:pPr>
      <w:r w:rsidDel="00000000" w:rsidR="00000000" w:rsidRPr="00000000">
        <w:rPr>
          <w:rtl w:val="0"/>
        </w:rPr>
      </w:r>
    </w:p>
    <w:p w:rsidR="00000000" w:rsidDel="00000000" w:rsidP="00000000" w:rsidRDefault="00000000" w:rsidRPr="00000000" w14:paraId="0000008F">
      <w:pPr>
        <w:pageBreakBefore w:val="0"/>
        <w:widowControl w:val="0"/>
        <w:ind w:left="720" w:firstLine="0"/>
        <w:rPr/>
      </w:pPr>
      <w:r w:rsidDel="00000000" w:rsidR="00000000" w:rsidRPr="00000000">
        <w:rPr>
          <w:rtl w:val="0"/>
        </w:rPr>
        <w:t xml:space="preserve">The Account table holds all user data for both patients and caretakers. Each record contains a unique and auto incremented account id, which the user will be identified by. The patient name, date of birth, account type (patient or caretaker), and caretaker’s account id (if applicable) will be stored here. The caretaker account id will be a reference to another account entry in the same table. Typically, caretaker accounts will have a null value under caretaker id, but will require all other information that patients also require. This information will be used during login and identification processes and allow for security of the account and verification. </w:t>
      </w:r>
    </w:p>
    <w:p w:rsidR="00000000" w:rsidDel="00000000" w:rsidP="00000000" w:rsidRDefault="00000000" w:rsidRPr="00000000" w14:paraId="00000090">
      <w:pPr>
        <w:pageBreakBefore w:val="0"/>
        <w:widowControl w:val="0"/>
        <w:ind w:left="720" w:firstLine="0"/>
        <w:rPr/>
      </w:pPr>
      <w:r w:rsidDel="00000000" w:rsidR="00000000" w:rsidRPr="00000000">
        <w:rPr>
          <w:rtl w:val="0"/>
        </w:rPr>
      </w:r>
    </w:p>
    <w:p w:rsidR="00000000" w:rsidDel="00000000" w:rsidP="00000000" w:rsidRDefault="00000000" w:rsidRPr="00000000" w14:paraId="00000091">
      <w:pPr>
        <w:pageBreakBefore w:val="0"/>
        <w:widowControl w:val="0"/>
        <w:ind w:left="720" w:firstLine="0"/>
        <w:rPr/>
      </w:pPr>
      <w:r w:rsidDel="00000000" w:rsidR="00000000" w:rsidRPr="00000000">
        <w:rPr>
          <w:rtl w:val="0"/>
        </w:rPr>
        <w:t xml:space="preserve">The Medication table is a storage of all medication information and is connected to the Account table through the foreign key, Patient ID, which refers to the Account table’s Account ID of the prescribed patient. All medication entries contain a medication ID, which is unique and auto-incremented, the fields for name of medication, description, image uploaded, priority level, and reminder will all be inputted from the UI when the patient or patient’s caretaker adds the medication. This is the same data which will be displayed when the user requests to display a list of their medications. The reminder will be used when the push notifications are configured to indicate when the medication reminder will be active on the user’s UI.</w:t>
      </w:r>
    </w:p>
    <w:p w:rsidR="00000000" w:rsidDel="00000000" w:rsidP="00000000" w:rsidRDefault="00000000" w:rsidRPr="00000000" w14:paraId="00000092">
      <w:pPr>
        <w:pStyle w:val="Heading1"/>
        <w:keepNext w:val="0"/>
        <w:keepLines w:val="0"/>
        <w:pageBreakBefore w:val="0"/>
        <w:widowControl w:val="0"/>
        <w:numPr>
          <w:ilvl w:val="0"/>
          <w:numId w:val="2"/>
        </w:numPr>
        <w:ind w:left="720" w:hanging="360"/>
      </w:pPr>
      <w:bookmarkStart w:colFirst="0" w:colLast="0" w:name="_x18fj36s1121" w:id="5"/>
      <w:bookmarkEnd w:id="5"/>
      <w:r w:rsidDel="00000000" w:rsidR="00000000" w:rsidRPr="00000000">
        <w:rPr>
          <w:rtl w:val="0"/>
        </w:rPr>
        <w:t xml:space="preserve">Security Design</w:t>
      </w:r>
    </w:p>
    <w:p w:rsidR="00000000" w:rsidDel="00000000" w:rsidP="00000000" w:rsidRDefault="00000000" w:rsidRPr="00000000" w14:paraId="00000093">
      <w:pPr>
        <w:pageBreakBefore w:val="0"/>
        <w:ind w:left="720" w:firstLine="0"/>
        <w:rPr/>
      </w:pPr>
      <w:r w:rsidDel="00000000" w:rsidR="00000000" w:rsidRPr="00000000">
        <w:rPr>
          <w:rtl w:val="0"/>
        </w:rPr>
        <w:t xml:space="preserve">The security design for the MedTracker application hasn’t been extensively implemented or tested yet, but the intent for the application is to provide only the necessary amount of information to each user in order for them to complete their basic tasks and functionalities. </w:t>
      </w:r>
    </w:p>
    <w:p w:rsidR="00000000" w:rsidDel="00000000" w:rsidP="00000000" w:rsidRDefault="00000000" w:rsidRPr="00000000" w14:paraId="00000094">
      <w:pPr>
        <w:pageBreakBefore w:val="0"/>
        <w:ind w:left="720" w:firstLine="0"/>
        <w:rPr/>
      </w:pPr>
      <w:r w:rsidDel="00000000" w:rsidR="00000000" w:rsidRPr="00000000">
        <w:rPr>
          <w:rtl w:val="0"/>
        </w:rPr>
      </w:r>
    </w:p>
    <w:p w:rsidR="00000000" w:rsidDel="00000000" w:rsidP="00000000" w:rsidRDefault="00000000" w:rsidRPr="00000000" w14:paraId="00000095">
      <w:pPr>
        <w:pageBreakBefore w:val="0"/>
        <w:ind w:left="720" w:firstLine="0"/>
        <w:rPr/>
      </w:pPr>
      <w:r w:rsidDel="00000000" w:rsidR="00000000" w:rsidRPr="00000000">
        <w:rPr>
          <w:rtl w:val="0"/>
        </w:rPr>
        <w:t xml:space="preserve">A patient account only has access to the medications, profile, and other information for their own account. They will also be able to modify only their own information. A caretaker, on the other hand, has access to their information, as well as the information of their registered patients. While they will be unable to edit a patient’s personal identifying information, they will be able to add and modify a patient’s medication, as long as they are listed as the patients’ caregiver. </w:t>
      </w:r>
    </w:p>
    <w:p w:rsidR="00000000" w:rsidDel="00000000" w:rsidP="00000000" w:rsidRDefault="00000000" w:rsidRPr="00000000" w14:paraId="00000096">
      <w:pPr>
        <w:pageBreakBefore w:val="0"/>
        <w:ind w:left="720" w:firstLine="0"/>
        <w:rPr/>
      </w:pPr>
      <w:r w:rsidDel="00000000" w:rsidR="00000000" w:rsidRPr="00000000">
        <w:rPr>
          <w:rtl w:val="0"/>
        </w:rPr>
      </w:r>
    </w:p>
    <w:p w:rsidR="00000000" w:rsidDel="00000000" w:rsidP="00000000" w:rsidRDefault="00000000" w:rsidRPr="00000000" w14:paraId="00000097">
      <w:pPr>
        <w:pageBreakBefore w:val="0"/>
        <w:ind w:left="720" w:firstLine="0"/>
        <w:rPr/>
      </w:pPr>
      <w:r w:rsidDel="00000000" w:rsidR="00000000" w:rsidRPr="00000000">
        <w:rPr>
          <w:rtl w:val="0"/>
        </w:rPr>
        <w:t xml:space="preserve">Another security feature that will be in the works is during user login. This can be done with the user’s account id and password, but for further verification, the user’s date of birth will be requested as well. This will ensure no issues in accessing the correct profiles.</w:t>
      </w:r>
    </w:p>
    <w:p w:rsidR="00000000" w:rsidDel="00000000" w:rsidP="00000000" w:rsidRDefault="00000000" w:rsidRPr="00000000" w14:paraId="00000098">
      <w:pPr>
        <w:pStyle w:val="Heading1"/>
        <w:keepNext w:val="0"/>
        <w:keepLines w:val="0"/>
        <w:widowControl w:val="0"/>
        <w:numPr>
          <w:ilvl w:val="0"/>
          <w:numId w:val="2"/>
        </w:numPr>
        <w:spacing w:after="0" w:afterAutospacing="0"/>
        <w:ind w:left="720" w:hanging="360"/>
      </w:pPr>
      <w:bookmarkStart w:colFirst="0" w:colLast="0" w:name="_mtfbusfb0eq3" w:id="6"/>
      <w:bookmarkEnd w:id="6"/>
      <w:r w:rsidDel="00000000" w:rsidR="00000000" w:rsidRPr="00000000">
        <w:rPr>
          <w:rtl w:val="0"/>
        </w:rPr>
        <w:t xml:space="preserve">Business Logic and/or Key Algorithm</w:t>
      </w:r>
      <w:r w:rsidDel="00000000" w:rsidR="00000000" w:rsidRPr="00000000">
        <w:rPr/>
        <w:drawing>
          <wp:inline distB="114300" distT="114300" distL="114300" distR="114300">
            <wp:extent cx="5943600" cy="40513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bookmarkStart w:colFirst="0" w:colLast="0" w:name="_9zvwkmc4luo5" w:id="7"/>
      <w:bookmarkEnd w:id="7"/>
      <w:r w:rsidDel="00000000" w:rsidR="00000000" w:rsidRPr="00000000">
        <w:rPr>
          <w:rtl w:val="0"/>
        </w:rPr>
        <w:t xml:space="preserve">Design Patterns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discussed in the Software Architecture section of this document, the MedTracker application will follow an MVP design, with the model to encapsulate data storage, the view to render the UI, and the presenter to communicate between the two.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idea can also be configured to an Adapter design pattern as well. The client of the adapter design would tie in with the UI and front end design/fragments. The adaptee would be the database. The adapter would be the classes in the middle that convert everything on the UI to objects that are inserted and accessed through the database. Vice versa as well, as the objects retrieved from the database are read and configured into the UI design to be displayed.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addition to this, MedTracker also implements a singleton design for the database instance. Since the database will be accessed from many different classes and processes, it would be less expensive, and more consistent and rational to have a single instance of the database that is reused, throughout the life cycle of the application. The application would also need to access the database even when not open on the foreground. This is for the reminder functionality with push notifications. </w:t>
      </w:r>
    </w:p>
    <w:p w:rsidR="00000000" w:rsidDel="00000000" w:rsidP="00000000" w:rsidRDefault="00000000" w:rsidRPr="00000000" w14:paraId="0000009F">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8"/>
      <w:bookmarkEnd w:id="8"/>
      <w:r w:rsidDel="00000000" w:rsidR="00000000" w:rsidRPr="00000000">
        <w:rPr>
          <w:rtl w:val="0"/>
        </w:rPr>
        <w:t xml:space="preserve">Any Additional Topics you would like to include.</w:t>
      </w:r>
    </w:p>
    <w:p w:rsidR="00000000" w:rsidDel="00000000" w:rsidP="00000000" w:rsidRDefault="00000000" w:rsidRPr="00000000" w14:paraId="000000A0">
      <w:pPr>
        <w:ind w:left="720" w:firstLine="0"/>
        <w:rPr/>
      </w:pPr>
      <w:r w:rsidDel="00000000" w:rsidR="00000000" w:rsidRPr="00000000">
        <w:rPr>
          <w:rtl w:val="0"/>
        </w:rPr>
        <w:t xml:space="preserve">N/A</w:t>
      </w:r>
    </w:p>
    <w:p w:rsidR="00000000" w:rsidDel="00000000" w:rsidP="00000000" w:rsidRDefault="00000000" w:rsidRPr="00000000" w14:paraId="000000A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9"/>
      <w:bookmarkEnd w:id="9"/>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1440" w:hanging="360"/>
        <w:rPr>
          <w:u w:val="none"/>
        </w:rPr>
      </w:pPr>
      <w:hyperlink r:id="rId15">
        <w:r w:rsidDel="00000000" w:rsidR="00000000" w:rsidRPr="00000000">
          <w:rPr>
            <w:color w:val="1155cc"/>
            <w:u w:val="single"/>
            <w:rtl w:val="0"/>
          </w:rPr>
          <w:t xml:space="preserve">https://yunze-li.github.io/2021/01/15/AndroidArchitecture/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bookmarkStart w:colFirst="0" w:colLast="0" w:name="_8n34lvocupub" w:id="10"/>
      <w:bookmarkEnd w:id="10"/>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UI: User Interface </w:t>
      </w:r>
    </w:p>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MVP: Model-View-Presenter </w:t>
      </w:r>
      <w:r w:rsidDel="00000000" w:rsidR="00000000" w:rsidRPr="00000000">
        <w:rPr>
          <w:rtl w:val="0"/>
        </w:rPr>
      </w:r>
    </w:p>
    <w:sectPr>
      <w:headerReference r:id="rId16" w:type="default"/>
      <w:foot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yunze-li.github.io/2021/01/15/AndroidArchitecture/" TargetMode="External"/><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divthomas22@gmail.com" TargetMode="External"/><Relationship Id="rId8" Type="http://schemas.openxmlformats.org/officeDocument/2006/relationships/hyperlink" Target="mailto:divthomas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