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color w:val="17365D"/>
        </w:rPr>
        <w:t>Sample Job Description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62230</wp:posOffset>
            </wp:positionV>
            <wp:extent cx="5706110" cy="793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720"/>
          </w:cols>
          <w:pgMar w:left="1080" w:top="1440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17365D"/>
        </w:rPr>
        <w:t>Job Title: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17365D"/>
        </w:rPr>
        <w:t>Job Description: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7365D"/>
        </w:rPr>
        <w:t>The intern will gain exposure to these functional areas: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7365D"/>
        </w:rPr>
        <w:t>Specific responsibilities: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right="98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7365D"/>
        </w:rPr>
        <w:t>What skills will the intern learn: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7365D"/>
        </w:rPr>
        <w:t>Qualifications: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17365D"/>
        </w:rPr>
        <w:t>Human Resources Assistant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" w:right="18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This position reports to the Human Resources (HR) director and interfaces with company managers and HR staff. Company XYZ is committed to an employee-orientated, high performance culture that emphasizes empowerment, quality, continuous improvement, and the recruitment and ongoing development of a superior workforce.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" w:right="2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HR Information Systems; Employee relations; Training and development; Benefits; Compensation; Organization development; Employment</w:t>
      </w: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402" w:hanging="400"/>
        <w:spacing w:after="0"/>
        <w:tabs>
          <w:tab w:leader="none" w:pos="40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17365D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Employee orientation and training logistics and recordkeeping</w:t>
      </w:r>
    </w:p>
    <w:p>
      <w:pPr>
        <w:spacing w:after="0" w:line="5" w:lineRule="exact"/>
        <w:rPr>
          <w:rFonts w:ascii="Arial" w:cs="Arial" w:eastAsia="Arial" w:hAnsi="Arial"/>
          <w:sz w:val="20"/>
          <w:szCs w:val="20"/>
          <w:b w:val="1"/>
          <w:bCs w:val="1"/>
          <w:color w:val="17365D"/>
        </w:rPr>
      </w:pPr>
    </w:p>
    <w:p>
      <w:pPr>
        <w:ind w:left="362" w:hanging="361"/>
        <w:spacing w:after="0"/>
        <w:tabs>
          <w:tab w:leader="none" w:pos="36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Company-wide committee facilitation and participation</w:t>
      </w:r>
    </w:p>
    <w:p>
      <w:pPr>
        <w:spacing w:after="0" w:line="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62" w:hanging="361"/>
        <w:spacing w:after="0"/>
        <w:tabs>
          <w:tab w:leader="none" w:pos="36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Employee safety, welfare, wellness and health reporting</w:t>
      </w:r>
    </w:p>
    <w:p>
      <w:pPr>
        <w:spacing w:after="0" w:line="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62" w:right="340" w:hanging="361"/>
        <w:spacing w:after="0" w:line="311" w:lineRule="auto"/>
        <w:tabs>
          <w:tab w:leader="none" w:pos="36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Provide direct support to employees during implementation of HR services, policies and programs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1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82" w:right="920" w:hanging="381"/>
        <w:spacing w:after="0" w:line="243" w:lineRule="auto"/>
        <w:tabs>
          <w:tab w:leader="none" w:pos="408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17365D"/>
        </w:rPr>
      </w:pPr>
      <w:r>
        <w:rPr>
          <w:rFonts w:ascii="Arial" w:cs="Arial" w:eastAsia="Arial" w:hAnsi="Arial"/>
          <w:sz w:val="20"/>
          <w:szCs w:val="20"/>
          <w:color w:val="auto"/>
        </w:rPr>
        <w:t>Active participation in strategic planning process, including developing goals, objectives and processes</w:t>
      </w:r>
    </w:p>
    <w:p>
      <w:pPr>
        <w:ind w:left="362" w:right="420" w:hanging="361"/>
        <w:spacing w:after="0" w:line="275" w:lineRule="auto"/>
        <w:tabs>
          <w:tab w:leader="none" w:pos="36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How to engage professionally in HR meetings and seminars with other HR professionals in the region</w:t>
      </w:r>
    </w:p>
    <w:p>
      <w:pPr>
        <w:ind w:left="362" w:right="140" w:hanging="361"/>
        <w:spacing w:after="0" w:line="276" w:lineRule="auto"/>
        <w:tabs>
          <w:tab w:leader="none" w:pos="36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Gain experience with Human Resources Information system (HRIS) database management and record keeping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62" w:hanging="361"/>
        <w:spacing w:after="0"/>
        <w:tabs>
          <w:tab w:leader="none" w:pos="36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Application of HR law and compliance with governmental regulations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318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02" w:hanging="402"/>
        <w:spacing w:after="0"/>
        <w:tabs>
          <w:tab w:leader="none" w:pos="40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17365D"/>
        </w:rPr>
      </w:pPr>
      <w:r>
        <w:rPr>
          <w:rFonts w:ascii="Arial" w:cs="Arial" w:eastAsia="Arial" w:hAnsi="Arial"/>
          <w:sz w:val="20"/>
          <w:szCs w:val="20"/>
          <w:color w:val="auto"/>
        </w:rPr>
        <w:t>Proficient with Microsoft Word and Excel</w:t>
      </w:r>
    </w:p>
    <w:p>
      <w:pPr>
        <w:spacing w:after="0" w:line="5" w:lineRule="exact"/>
        <w:rPr>
          <w:rFonts w:ascii="Arial" w:cs="Arial" w:eastAsia="Arial" w:hAnsi="Arial"/>
          <w:sz w:val="20"/>
          <w:szCs w:val="20"/>
          <w:b w:val="1"/>
          <w:bCs w:val="1"/>
          <w:color w:val="17365D"/>
        </w:rPr>
      </w:pP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General knowledge of employment law and practices</w:t>
      </w:r>
    </w:p>
    <w:p>
      <w:pPr>
        <w:spacing w:after="0" w:line="3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Able to maintain a high level of confidentiality</w:t>
      </w:r>
    </w:p>
    <w:p>
      <w:pPr>
        <w:spacing w:after="0" w:line="5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62" w:hanging="360"/>
        <w:spacing w:after="0"/>
        <w:tabs>
          <w:tab w:leader="none" w:pos="362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Effective oral and written management communication skills</w:t>
      </w:r>
    </w:p>
    <w:sectPr>
      <w:pgSz w:w="12240" w:h="15840" w:orient="portrait"/>
      <w:cols w:equalWidth="0" w:num="2">
        <w:col w:w="2760" w:space="478"/>
        <w:col w:w="6482"/>
      </w:cols>
      <w:pgMar w:left="108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2025-02-25T11:08:29Z</dcterms:created>
  <dcterms:modified xsi:type="dcterms:W3CDTF">2025-02-25T11:08:29Z</dcterms:modified>
</cp:coreProperties>
</file>