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r>
        <w:rPr>
          <w:rFonts w:cs="Calibri" w:cstheme="minorHAnsi"/>
          <w:b/>
          <w:bCs/>
          <w:sz w:val="24"/>
          <w:szCs w:val="24"/>
        </w:rPr>
        <w:t>Proposed Solution Template</w:t>
      </w:r>
    </w:p>
    <w:p>
      <w:pPr>
        <w:pStyle w:val="Normal"/>
        <w:spacing w:before="0" w:after="0"/>
        <w:jc w:val="center"/>
        <w:rPr>
          <w:rFonts w:cs="Calibri" w:cstheme="minorHAnsi"/>
          <w:b/>
          <w:b/>
          <w:bCs/>
        </w:rPr>
      </w:pPr>
      <w:r>
        <w:rPr>
          <w:rFonts w:cs="Calibri" w:cstheme="minorHAnsi"/>
          <w:b/>
          <w:bCs/>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tc>
          <w:tcPr>
            <w:tcW w:w="4508" w:type="dxa"/>
            <w:tcBorders/>
            <w:shd w:fill="auto" w:val="clear"/>
            <w:tcMar>
              <w:left w:w="108" w:type="dxa"/>
            </w:tcMar>
          </w:tcPr>
          <w:p>
            <w:pPr>
              <w:pStyle w:val="Normal"/>
              <w:spacing w:lineRule="auto" w:line="240" w:before="0" w:after="0"/>
              <w:rPr>
                <w:rFonts w:cs="Calibri" w:cstheme="minorHAnsi"/>
              </w:rPr>
            </w:pPr>
            <w:r>
              <w:rPr>
                <w:rFonts w:cs="Calibri" w:cstheme="minorHAnsi"/>
              </w:rPr>
              <w:t>Date</w:t>
            </w:r>
          </w:p>
        </w:tc>
        <w:tc>
          <w:tcPr>
            <w:tcW w:w="4507" w:type="dxa"/>
            <w:tcBorders/>
            <w:shd w:fill="auto" w:val="clear"/>
            <w:tcMar>
              <w:left w:w="108" w:type="dxa"/>
            </w:tcMar>
          </w:tcPr>
          <w:p>
            <w:pPr>
              <w:pStyle w:val="Normal"/>
              <w:spacing w:lineRule="auto" w:line="240" w:before="0" w:after="0"/>
              <w:rPr>
                <w:rFonts w:cs="Calibri" w:cstheme="minorHAnsi"/>
              </w:rPr>
            </w:pPr>
            <w:r>
              <w:rPr>
                <w:rFonts w:cs="Calibri" w:cstheme="minorHAnsi"/>
              </w:rPr>
              <w:t>23 September 2022</w:t>
            </w:r>
          </w:p>
        </w:tc>
      </w:tr>
      <w:tr>
        <w:trPr/>
        <w:tc>
          <w:tcPr>
            <w:tcW w:w="4508" w:type="dxa"/>
            <w:tcBorders/>
            <w:shd w:fill="auto" w:val="clear"/>
            <w:tcMar>
              <w:left w:w="108" w:type="dxa"/>
            </w:tcMar>
          </w:tcPr>
          <w:p>
            <w:pPr>
              <w:pStyle w:val="Normal"/>
              <w:spacing w:lineRule="auto" w:line="240" w:before="0" w:after="0"/>
              <w:rPr>
                <w:rFonts w:cs="Calibri" w:cstheme="minorHAnsi"/>
              </w:rPr>
            </w:pPr>
            <w:r>
              <w:rPr>
                <w:rFonts w:cs="Calibri" w:cstheme="minorHAnsi"/>
              </w:rPr>
              <w:t>Team ID</w:t>
            </w:r>
          </w:p>
        </w:tc>
        <w:tc>
          <w:tcPr>
            <w:tcW w:w="4507" w:type="dxa"/>
            <w:tcBorders/>
            <w:shd w:fill="auto" w:val="clear"/>
            <w:tcMar>
              <w:left w:w="108" w:type="dxa"/>
            </w:tcMar>
          </w:tcPr>
          <w:p>
            <w:pPr>
              <w:pStyle w:val="Normal"/>
              <w:spacing w:lineRule="auto" w:line="240" w:before="0" w:after="0"/>
              <w:rPr>
                <w:rFonts w:cs="Calibri" w:cstheme="minorHAnsi"/>
              </w:rPr>
            </w:pPr>
            <w:r>
              <w:rPr>
                <w:rFonts w:ascii="Verdana" w:hAnsi="Verdana"/>
                <w:color w:val="222222"/>
                <w:sz w:val="20"/>
                <w:szCs w:val="20"/>
                <w:shd w:fill="FFFFFF" w:val="clear"/>
              </w:rPr>
              <w:t>PNT2022TMID30007</w:t>
            </w:r>
          </w:p>
        </w:tc>
      </w:tr>
      <w:tr>
        <w:trPr/>
        <w:tc>
          <w:tcPr>
            <w:tcW w:w="4508" w:type="dxa"/>
            <w:tcBorders/>
            <w:shd w:fill="auto" w:val="clear"/>
            <w:tcMar>
              <w:left w:w="108" w:type="dxa"/>
            </w:tcMar>
          </w:tcPr>
          <w:p>
            <w:pPr>
              <w:pStyle w:val="Normal"/>
              <w:spacing w:lineRule="auto" w:line="240" w:before="0" w:after="0"/>
              <w:rPr>
                <w:rFonts w:cs="Calibri" w:cstheme="minorHAnsi"/>
              </w:rPr>
            </w:pPr>
            <w:r>
              <w:rPr>
                <w:rFonts w:cs="Calibri" w:cstheme="minorHAnsi"/>
              </w:rPr>
              <w:t>Project Name</w:t>
            </w:r>
          </w:p>
        </w:tc>
        <w:tc>
          <w:tcPr>
            <w:tcW w:w="4507" w:type="dxa"/>
            <w:tcBorders/>
            <w:shd w:fill="auto" w:val="clear"/>
            <w:tcMar>
              <w:left w:w="108" w:type="dxa"/>
            </w:tcMar>
          </w:tcPr>
          <w:p>
            <w:pPr>
              <w:pStyle w:val="Normal"/>
              <w:spacing w:lineRule="auto" w:line="240" w:before="0" w:after="0"/>
              <w:rPr>
                <w:rFonts w:cs="Calibri" w:cstheme="minorHAnsi"/>
              </w:rPr>
            </w:pPr>
            <w:r>
              <w:rPr>
                <w:rFonts w:cs="Calibri" w:cstheme="minorHAnsi"/>
              </w:rPr>
              <w:t>Project – cloud computing (news tracker application)</w:t>
            </w:r>
          </w:p>
        </w:tc>
      </w:tr>
      <w:tr>
        <w:trPr/>
        <w:tc>
          <w:tcPr>
            <w:tcW w:w="4508" w:type="dxa"/>
            <w:tcBorders/>
            <w:shd w:fill="auto" w:val="clear"/>
            <w:tcMar>
              <w:left w:w="108" w:type="dxa"/>
            </w:tcMar>
          </w:tcPr>
          <w:p>
            <w:pPr>
              <w:pStyle w:val="Normal"/>
              <w:spacing w:lineRule="auto" w:line="240" w:before="0" w:after="0"/>
              <w:rPr>
                <w:rFonts w:cs="Calibri" w:cstheme="minorHAnsi"/>
              </w:rPr>
            </w:pPr>
            <w:r>
              <w:rPr>
                <w:rFonts w:cs="Calibri" w:cstheme="minorHAnsi"/>
              </w:rPr>
              <w:t>Maximum Marks</w:t>
            </w:r>
          </w:p>
        </w:tc>
        <w:tc>
          <w:tcPr>
            <w:tcW w:w="4507" w:type="dxa"/>
            <w:tcBorders/>
            <w:shd w:fill="auto" w:val="clear"/>
            <w:tcMar>
              <w:left w:w="108" w:type="dxa"/>
            </w:tcMar>
          </w:tcPr>
          <w:p>
            <w:pPr>
              <w:pStyle w:val="Normal"/>
              <w:spacing w:lineRule="auto" w:line="240" w:before="0" w:after="0"/>
              <w:rPr>
                <w:rFonts w:cs="Calibri" w:cstheme="minorHAnsi"/>
              </w:rPr>
            </w:pPr>
            <w:r>
              <w:rPr>
                <w:rFonts w:cs="Calibri" w:cstheme="minorHAnsi"/>
              </w:rPr>
              <w:t>2 Marks</w:t>
            </w:r>
          </w:p>
        </w:tc>
      </w:tr>
    </w:tbl>
    <w:p>
      <w:pPr>
        <w:pStyle w:val="Normal"/>
        <w:rPr>
          <w:rFonts w:cs="Calibri" w:cstheme="minorHAnsi"/>
          <w:b/>
          <w:b/>
          <w:bCs/>
        </w:rPr>
      </w:pPr>
      <w:r>
        <w:rPr>
          <w:rFonts w:cs="Calibri" w:cstheme="minorHAnsi"/>
          <w:b/>
          <w:bCs/>
        </w:rPr>
      </w:r>
    </w:p>
    <w:p>
      <w:pPr>
        <w:pStyle w:val="Normal"/>
        <w:rPr/>
      </w:pPr>
      <w:r>
        <w:rPr>
          <w:rFonts w:cs="Calibri" w:cstheme="minorHAnsi"/>
          <w:b/>
          <w:bCs/>
        </w:rPr>
        <w:t>Proposed Solution :</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901"/>
        <w:gridCol w:w="3657"/>
        <w:gridCol w:w="4509"/>
      </w:tblGrid>
      <w:tr>
        <w:trPr>
          <w:trHeight w:val="557" w:hRule="atLeast"/>
        </w:trPr>
        <w:tc>
          <w:tcPr>
            <w:tcW w:w="901" w:type="dxa"/>
            <w:tcBorders/>
            <w:shd w:fill="auto" w:val="clear"/>
            <w:tcMar>
              <w:left w:w="108" w:type="dxa"/>
            </w:tcMar>
          </w:tcPr>
          <w:p>
            <w:pPr>
              <w:pStyle w:val="Normal"/>
              <w:spacing w:lineRule="auto" w:line="240" w:before="0" w:after="0"/>
              <w:rPr>
                <w:rFonts w:cs="Calibri" w:cstheme="minorHAnsi"/>
                <w:b/>
                <w:b/>
                <w:bCs/>
              </w:rPr>
            </w:pPr>
            <w:r>
              <w:rPr>
                <w:rFonts w:cs="Calibri" w:ascii="Times New Roman" w:hAnsi="Times New Roman" w:cstheme="minorHAnsi"/>
                <w:b/>
                <w:bCs/>
              </w:rPr>
              <w:t>S.No.</w:t>
            </w:r>
          </w:p>
        </w:tc>
        <w:tc>
          <w:tcPr>
            <w:tcW w:w="3657" w:type="dxa"/>
            <w:tcBorders/>
            <w:shd w:fill="auto" w:val="clear"/>
            <w:tcMar>
              <w:left w:w="108" w:type="dxa"/>
            </w:tcMar>
          </w:tcPr>
          <w:p>
            <w:pPr>
              <w:pStyle w:val="Normal"/>
              <w:spacing w:lineRule="auto" w:line="240" w:before="0" w:after="0"/>
              <w:rPr>
                <w:rFonts w:cs="Calibri" w:cstheme="minorHAnsi"/>
                <w:b/>
                <w:b/>
                <w:bCs/>
              </w:rPr>
            </w:pPr>
            <w:r>
              <w:rPr>
                <w:rFonts w:cs="Calibri" w:ascii="Times New Roman" w:hAnsi="Times New Roman" w:cstheme="minorHAnsi"/>
                <w:b/>
                <w:bCs/>
              </w:rPr>
              <w:t>Parameter</w:t>
            </w:r>
          </w:p>
        </w:tc>
        <w:tc>
          <w:tcPr>
            <w:tcW w:w="4509" w:type="dxa"/>
            <w:tcBorders/>
            <w:shd w:fill="auto" w:val="clear"/>
            <w:tcMar>
              <w:left w:w="108" w:type="dxa"/>
            </w:tcMar>
          </w:tcPr>
          <w:p>
            <w:pPr>
              <w:pStyle w:val="Normal"/>
              <w:spacing w:lineRule="auto" w:line="240" w:before="0" w:after="0"/>
              <w:rPr>
                <w:rFonts w:cs="Calibri" w:cstheme="minorHAnsi"/>
                <w:b/>
                <w:b/>
                <w:bCs/>
              </w:rPr>
            </w:pPr>
            <w:r>
              <w:rPr>
                <w:rFonts w:cs="Calibri" w:ascii="Times New Roman" w:hAnsi="Times New Roman" w:cstheme="minorHAnsi"/>
                <w:b/>
                <w:bCs/>
              </w:rPr>
              <w:t>Description</w:t>
            </w:r>
          </w:p>
        </w:tc>
      </w:tr>
      <w:tr>
        <w:trPr>
          <w:trHeight w:val="817" w:hRule="atLeast"/>
        </w:trPr>
        <w:tc>
          <w:tcPr>
            <w:tcW w:w="901" w:type="dxa"/>
            <w:tcBorders/>
            <w:shd w:fill="auto" w:val="clear"/>
            <w:tcMar>
              <w:left w:w="108" w:type="dxa"/>
            </w:tcMar>
          </w:tcPr>
          <w:p>
            <w:pPr>
              <w:pStyle w:val="ListParagraph"/>
              <w:numPr>
                <w:ilvl w:val="0"/>
                <w:numId w:val="1"/>
              </w:numPr>
              <w:spacing w:lineRule="auto" w:line="240" w:before="0" w:after="0"/>
              <w:contextualSpacing/>
              <w:rPr>
                <w:rFonts w:ascii="Times New Roman" w:hAnsi="Times New Roman" w:cs="Calibri" w:cstheme="minorHAnsi"/>
              </w:rPr>
            </w:pPr>
            <w:r>
              <w:rPr>
                <w:rFonts w:cs="Calibri" w:cstheme="minorHAnsi" w:ascii="Times New Roman" w:hAnsi="Times New Roman"/>
              </w:rPr>
            </w:r>
          </w:p>
        </w:tc>
        <w:tc>
          <w:tcPr>
            <w:tcW w:w="3657" w:type="dxa"/>
            <w:tcBorders/>
            <w:shd w:fill="auto" w:val="clear"/>
            <w:tcMar>
              <w:left w:w="108" w:type="dxa"/>
            </w:tcMar>
          </w:tcPr>
          <w:p>
            <w:pPr>
              <w:pStyle w:val="Normal"/>
              <w:spacing w:lineRule="auto" w:line="240" w:before="0" w:after="0"/>
              <w:rPr>
                <w:rFonts w:cs="Calibri" w:cstheme="minorHAnsi"/>
              </w:rPr>
            </w:pPr>
            <w:r>
              <w:rPr>
                <w:rFonts w:eastAsia="Arial" w:cs="Calibri" w:ascii="Times New Roman" w:hAnsi="Times New Roman" w:cstheme="minorHAnsi"/>
                <w:color w:val="222222"/>
                <w:lang w:val="en-US"/>
              </w:rPr>
              <w:t>Problem Statement (Problem to be solved)</w:t>
            </w:r>
          </w:p>
        </w:tc>
        <w:tc>
          <w:tcPr>
            <w:tcW w:w="4509" w:type="dxa"/>
            <w:tcBorders/>
            <w:shd w:fill="auto" w:val="clear"/>
            <w:tcMar>
              <w:left w:w="108" w:type="dxa"/>
            </w:tcMar>
          </w:tcPr>
          <w:p>
            <w:pPr>
              <w:pStyle w:val="Trt0xe"/>
              <w:numPr>
                <w:ilvl w:val="0"/>
                <w:numId w:val="2"/>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It is difficult to store such a large amount of information without overloading traditional computer systems.</w:t>
            </w:r>
          </w:p>
          <w:p>
            <w:pPr>
              <w:pStyle w:val="Trt0xe"/>
              <w:numPr>
                <w:ilvl w:val="0"/>
                <w:numId w:val="2"/>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It is difficult to protect great volumes of digital data when it is being stored.</w:t>
            </w:r>
          </w:p>
          <w:p>
            <w:pPr>
              <w:pStyle w:val="Normal"/>
              <w:spacing w:before="0" w:after="0"/>
              <w:rPr>
                <w:rFonts w:ascii="Times New Roman" w:hAnsi="Times New Roman" w:cs="Calibri" w:cstheme="minorHAnsi"/>
              </w:rPr>
            </w:pPr>
            <w:r>
              <w:rPr>
                <w:rFonts w:cs="Calibri" w:cstheme="minorHAnsi" w:ascii="Times New Roman" w:hAnsi="Times New Roman"/>
              </w:rPr>
            </w:r>
          </w:p>
        </w:tc>
      </w:tr>
      <w:tr>
        <w:trPr>
          <w:trHeight w:val="817" w:hRule="atLeast"/>
        </w:trPr>
        <w:tc>
          <w:tcPr>
            <w:tcW w:w="901" w:type="dxa"/>
            <w:tcBorders/>
            <w:shd w:fill="auto" w:val="clear"/>
            <w:tcMar>
              <w:left w:w="108" w:type="dxa"/>
            </w:tcMar>
          </w:tcPr>
          <w:p>
            <w:pPr>
              <w:pStyle w:val="ListParagraph"/>
              <w:numPr>
                <w:ilvl w:val="0"/>
                <w:numId w:val="1"/>
              </w:numPr>
              <w:spacing w:lineRule="auto" w:line="240" w:before="0" w:after="0"/>
              <w:contextualSpacing/>
              <w:rPr>
                <w:rFonts w:ascii="Times New Roman" w:hAnsi="Times New Roman" w:cs="Calibri" w:cstheme="minorHAnsi"/>
              </w:rPr>
            </w:pPr>
            <w:r>
              <w:rPr>
                <w:rFonts w:cs="Calibri" w:cstheme="minorHAnsi" w:ascii="Times New Roman" w:hAnsi="Times New Roman"/>
              </w:rPr>
            </w:r>
          </w:p>
        </w:tc>
        <w:tc>
          <w:tcPr>
            <w:tcW w:w="3657" w:type="dxa"/>
            <w:tcBorders/>
            <w:shd w:fill="auto" w:val="clear"/>
            <w:tcMar>
              <w:left w:w="108" w:type="dxa"/>
            </w:tcMar>
          </w:tcPr>
          <w:p>
            <w:pPr>
              <w:pStyle w:val="Normal"/>
              <w:spacing w:lineRule="auto" w:line="240" w:before="0" w:after="0"/>
              <w:rPr>
                <w:rFonts w:cs="Calibri" w:cstheme="minorHAnsi"/>
              </w:rPr>
            </w:pPr>
            <w:r>
              <w:rPr>
                <w:rFonts w:eastAsia="Arial" w:cs="Calibri" w:ascii="Times New Roman" w:hAnsi="Times New Roman" w:cstheme="minorHAnsi"/>
                <w:color w:val="222222"/>
                <w:lang w:val="en-US"/>
              </w:rPr>
              <w:t>Idea / Solution description</w:t>
            </w:r>
          </w:p>
        </w:tc>
        <w:tc>
          <w:tcPr>
            <w:tcW w:w="4509" w:type="dxa"/>
            <w:tcBorders/>
            <w:shd w:fill="auto" w:val="clear"/>
            <w:tcMar>
              <w:left w:w="108" w:type="dxa"/>
            </w:tcMar>
          </w:tcPr>
          <w:p>
            <w:pPr>
              <w:pStyle w:val="Trt0xe"/>
              <w:numPr>
                <w:ilvl w:val="0"/>
                <w:numId w:val="3"/>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File storage.</w:t>
            </w:r>
          </w:p>
          <w:p>
            <w:pPr>
              <w:pStyle w:val="Trt0xe"/>
              <w:numPr>
                <w:ilvl w:val="0"/>
                <w:numId w:val="3"/>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Big Data Analytics.</w:t>
            </w:r>
          </w:p>
          <w:p>
            <w:pPr>
              <w:pStyle w:val="Trt0xe"/>
              <w:numPr>
                <w:ilvl w:val="0"/>
                <w:numId w:val="3"/>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Data backups and archiving.</w:t>
            </w:r>
          </w:p>
          <w:p>
            <w:pPr>
              <w:pStyle w:val="Trt0xe"/>
              <w:numPr>
                <w:ilvl w:val="0"/>
                <w:numId w:val="3"/>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Disaster recovery.</w:t>
            </w:r>
          </w:p>
          <w:p>
            <w:pPr>
              <w:pStyle w:val="Trt0xe"/>
              <w:numPr>
                <w:ilvl w:val="0"/>
                <w:numId w:val="3"/>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Software testing and development.</w:t>
            </w:r>
          </w:p>
          <w:p>
            <w:pPr>
              <w:pStyle w:val="Trt0xe"/>
              <w:numPr>
                <w:ilvl w:val="0"/>
                <w:numId w:val="3"/>
              </w:numPr>
              <w:shd w:val="clear" w:color="auto" w:fill="FFFFFF"/>
              <w:spacing w:beforeAutospacing="0" w:before="0" w:afterAutospacing="0" w:after="60"/>
              <w:rPr>
                <w:rFonts w:ascii="Times New Roman" w:hAnsi="Times New Roman"/>
              </w:rPr>
            </w:pPr>
            <w:r>
              <w:rPr>
                <w:rFonts w:cs="Arial" w:ascii="Times New Roman" w:hAnsi="Times New Roman"/>
                <w:color w:val="202124"/>
              </w:rPr>
              <w:t xml:space="preserve">Infrastructure </w:t>
            </w:r>
            <w:r>
              <w:rPr>
                <w:rFonts w:cs="Arial" w:ascii="Times New Roman" w:hAnsi="Times New Roman"/>
                <w:color w:val="202124"/>
              </w:rPr>
              <w:t>a</w:t>
            </w:r>
            <w:r>
              <w:rPr>
                <w:rFonts w:cs="Arial" w:ascii="Times New Roman" w:hAnsi="Times New Roman"/>
                <w:color w:val="202124"/>
              </w:rPr>
              <w:t xml:space="preserve">s </w:t>
            </w:r>
            <w:r>
              <w:rPr>
                <w:rFonts w:cs="Arial" w:ascii="Times New Roman" w:hAnsi="Times New Roman"/>
                <w:color w:val="202124"/>
              </w:rPr>
              <w:t>a</w:t>
            </w:r>
            <w:r>
              <w:rPr>
                <w:rFonts w:cs="Arial" w:ascii="Times New Roman" w:hAnsi="Times New Roman"/>
                <w:color w:val="202124"/>
              </w:rPr>
              <w:t xml:space="preserve"> </w:t>
            </w:r>
            <w:r>
              <w:rPr>
                <w:rFonts w:cs="Arial" w:ascii="Times New Roman" w:hAnsi="Times New Roman"/>
                <w:color w:val="202124"/>
              </w:rPr>
              <w:t>S</w:t>
            </w:r>
            <w:r>
              <w:rPr>
                <w:rFonts w:cs="Arial" w:ascii="Times New Roman" w:hAnsi="Times New Roman"/>
                <w:color w:val="202124"/>
              </w:rPr>
              <w:t>ervice (I</w:t>
            </w:r>
            <w:r>
              <w:rPr>
                <w:rFonts w:cs="Arial" w:ascii="Times New Roman" w:hAnsi="Times New Roman"/>
                <w:color w:val="202124"/>
              </w:rPr>
              <w:t>aa</w:t>
            </w:r>
            <w:r>
              <w:rPr>
                <w:rFonts w:cs="Arial" w:ascii="Times New Roman" w:hAnsi="Times New Roman"/>
                <w:color w:val="202124"/>
              </w:rPr>
              <w:t>S) and Platform as a service (PaaS)</w:t>
            </w:r>
          </w:p>
          <w:p>
            <w:pPr>
              <w:pStyle w:val="Trt0xe"/>
              <w:numPr>
                <w:ilvl w:val="0"/>
                <w:numId w:val="3"/>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Communication.</w:t>
            </w:r>
          </w:p>
          <w:p>
            <w:pPr>
              <w:pStyle w:val="Normal"/>
              <w:spacing w:before="0" w:after="0"/>
              <w:rPr>
                <w:rFonts w:ascii="Times New Roman" w:hAnsi="Times New Roman" w:cs="Calibri" w:cstheme="minorHAnsi"/>
              </w:rPr>
            </w:pPr>
            <w:r>
              <w:rPr>
                <w:rFonts w:cs="Calibri" w:cstheme="minorHAnsi" w:ascii="Times New Roman" w:hAnsi="Times New Roman"/>
              </w:rPr>
            </w:r>
          </w:p>
        </w:tc>
      </w:tr>
      <w:tr>
        <w:trPr>
          <w:trHeight w:val="787" w:hRule="atLeast"/>
        </w:trPr>
        <w:tc>
          <w:tcPr>
            <w:tcW w:w="901" w:type="dxa"/>
            <w:tcBorders/>
            <w:shd w:fill="auto" w:val="clear"/>
            <w:tcMar>
              <w:left w:w="108" w:type="dxa"/>
            </w:tcMar>
          </w:tcPr>
          <w:p>
            <w:pPr>
              <w:pStyle w:val="ListParagraph"/>
              <w:numPr>
                <w:ilvl w:val="0"/>
                <w:numId w:val="1"/>
              </w:numPr>
              <w:spacing w:lineRule="auto" w:line="240" w:before="0" w:after="0"/>
              <w:contextualSpacing/>
              <w:rPr>
                <w:rFonts w:ascii="Times New Roman" w:hAnsi="Times New Roman" w:cs="Calibri" w:cstheme="minorHAnsi"/>
              </w:rPr>
            </w:pPr>
            <w:r>
              <w:rPr>
                <w:rFonts w:cs="Calibri" w:cstheme="minorHAnsi" w:ascii="Times New Roman" w:hAnsi="Times New Roman"/>
              </w:rPr>
            </w:r>
          </w:p>
        </w:tc>
        <w:tc>
          <w:tcPr>
            <w:tcW w:w="3657" w:type="dxa"/>
            <w:tcBorders/>
            <w:shd w:fill="auto" w:val="clear"/>
            <w:tcMar>
              <w:left w:w="108" w:type="dxa"/>
            </w:tcMar>
          </w:tcPr>
          <w:p>
            <w:pPr>
              <w:pStyle w:val="Normal"/>
              <w:spacing w:lineRule="auto" w:line="240" w:before="0" w:after="0"/>
              <w:rPr>
                <w:rFonts w:cs="Calibri" w:cstheme="minorHAnsi"/>
              </w:rPr>
            </w:pPr>
            <w:r>
              <w:rPr>
                <w:rFonts w:eastAsia="Arial" w:cs="Calibri" w:ascii="Times New Roman" w:hAnsi="Times New Roman" w:cstheme="minorHAnsi"/>
                <w:color w:val="222222"/>
                <w:lang w:val="en-US"/>
              </w:rPr>
              <w:t xml:space="preserve">Novelty / Uniqueness </w:t>
            </w:r>
          </w:p>
        </w:tc>
        <w:tc>
          <w:tcPr>
            <w:tcW w:w="450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Data Mining Applications in cloud computing projects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Developing the Eco- Friendly &amp; sustainability based on centre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Online Automation of a university campus/ college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Remote control smart devices</w:t>
            </w:r>
          </w:p>
        </w:tc>
      </w:tr>
      <w:tr>
        <w:trPr>
          <w:trHeight w:val="817" w:hRule="atLeast"/>
        </w:trPr>
        <w:tc>
          <w:tcPr>
            <w:tcW w:w="901" w:type="dxa"/>
            <w:tcBorders/>
            <w:shd w:fill="auto" w:val="clear"/>
            <w:tcMar>
              <w:left w:w="108" w:type="dxa"/>
            </w:tcMar>
          </w:tcPr>
          <w:p>
            <w:pPr>
              <w:pStyle w:val="ListParagraph"/>
              <w:numPr>
                <w:ilvl w:val="0"/>
                <w:numId w:val="1"/>
              </w:numPr>
              <w:spacing w:lineRule="auto" w:line="240" w:before="0" w:after="0"/>
              <w:contextualSpacing/>
              <w:rPr>
                <w:rFonts w:ascii="Times New Roman" w:hAnsi="Times New Roman" w:cs="Calibri" w:cstheme="minorHAnsi"/>
              </w:rPr>
            </w:pPr>
            <w:r>
              <w:rPr>
                <w:rFonts w:cs="Calibri" w:cstheme="minorHAnsi" w:ascii="Times New Roman" w:hAnsi="Times New Roman"/>
              </w:rPr>
            </w:r>
          </w:p>
        </w:tc>
        <w:tc>
          <w:tcPr>
            <w:tcW w:w="3657" w:type="dxa"/>
            <w:tcBorders/>
            <w:shd w:fill="auto" w:val="clear"/>
            <w:tcMar>
              <w:left w:w="108" w:type="dxa"/>
            </w:tcMar>
          </w:tcPr>
          <w:p>
            <w:pPr>
              <w:pStyle w:val="Normal"/>
              <w:spacing w:lineRule="auto" w:line="240" w:before="0" w:after="0"/>
              <w:rPr>
                <w:rFonts w:cs="Calibri" w:cstheme="minorHAnsi"/>
              </w:rPr>
            </w:pPr>
            <w:r>
              <w:rPr>
                <w:rFonts w:eastAsia="Arial" w:cs="Calibri" w:ascii="Times New Roman" w:hAnsi="Times New Roman" w:cstheme="minorHAnsi"/>
                <w:color w:val="222222"/>
                <w:lang w:val="en-US"/>
              </w:rPr>
              <w:t>Social Impact / Customer Satisfaction</w:t>
            </w:r>
          </w:p>
        </w:tc>
        <w:tc>
          <w:tcPr>
            <w:tcW w:w="4509" w:type="dxa"/>
            <w:tcBorders/>
            <w:shd w:fill="auto" w:val="clear"/>
            <w:tcMar>
              <w:left w:w="108" w:type="dxa"/>
            </w:tcMar>
          </w:tcPr>
          <w:p>
            <w:pPr>
              <w:pStyle w:val="Normal"/>
              <w:shd w:val="clear" w:color="auto" w:fill="FFFFFF"/>
              <w:spacing w:lineRule="auto" w:line="240" w:before="0" w:after="0"/>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t>Cloud computing offers a way to coordinate and share organizational and personal information and data. The adoption of cloud services is one of the most emerging technological advances in the current competitive business environment. Cloud-based services allow start-ups or SMBs to take advantage of technological advancements and respond more quickly to changing consumer demands. In the available literature, cloud computing has received a lot of attention. However, there is also a research gap in creating a paradigm that links the value development drivers in the electronic industry with the leveraging impact of cloud and intercloud computing resources for start-ups and SMBs. A hypothetical model was constructed based on a literature review, and the associations between the latent variables were investigated utilizing structural equations.</w:t>
            </w:r>
          </w:p>
          <w:p>
            <w:pPr>
              <w:pStyle w:val="Normal"/>
              <w:numPr>
                <w:ilvl w:val="0"/>
                <w:numId w:val="0"/>
              </w:numPr>
              <w:shd w:val="clear" w:color="auto" w:fill="FFFFFF"/>
              <w:spacing w:lineRule="auto" w:line="240" w:beforeAutospacing="1" w:after="160"/>
              <w:outlineLvl w:val="2"/>
              <w:rPr>
                <w:rFonts w:ascii="Times New Roman" w:hAnsi="Times New Roman" w:eastAsia="Times New Roman" w:cs="Times New Roman"/>
                <w:sz w:val="27"/>
                <w:szCs w:val="27"/>
                <w:lang w:val="en-US"/>
              </w:rPr>
            </w:pPr>
            <w:r>
              <w:rPr>
                <w:rFonts w:eastAsia="Times New Roman" w:cs="Times New Roman" w:ascii="Times New Roman" w:hAnsi="Times New Roman"/>
                <w:sz w:val="27"/>
                <w:szCs w:val="27"/>
                <w:lang w:val="en-US"/>
              </w:rPr>
            </w:r>
          </w:p>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817" w:hRule="atLeast"/>
        </w:trPr>
        <w:tc>
          <w:tcPr>
            <w:tcW w:w="901" w:type="dxa"/>
            <w:tcBorders/>
            <w:shd w:fill="auto" w:val="clear"/>
            <w:tcMar>
              <w:left w:w="108" w:type="dxa"/>
            </w:tcMar>
          </w:tcPr>
          <w:p>
            <w:pPr>
              <w:pStyle w:val="ListParagraph"/>
              <w:numPr>
                <w:ilvl w:val="0"/>
                <w:numId w:val="1"/>
              </w:numPr>
              <w:spacing w:lineRule="auto" w:line="240" w:before="0" w:after="0"/>
              <w:contextualSpacing/>
              <w:rPr>
                <w:rFonts w:ascii="Times New Roman" w:hAnsi="Times New Roman" w:cs="Calibri" w:cstheme="minorHAnsi"/>
              </w:rPr>
            </w:pPr>
            <w:r>
              <w:rPr>
                <w:rFonts w:cs="Calibri" w:cstheme="minorHAnsi" w:ascii="Times New Roman" w:hAnsi="Times New Roman"/>
              </w:rPr>
            </w:r>
          </w:p>
        </w:tc>
        <w:tc>
          <w:tcPr>
            <w:tcW w:w="3657" w:type="dxa"/>
            <w:tcBorders/>
            <w:shd w:fill="auto" w:val="clear"/>
            <w:tcMar>
              <w:left w:w="108" w:type="dxa"/>
            </w:tcMar>
          </w:tcPr>
          <w:p>
            <w:pPr>
              <w:pStyle w:val="Normal"/>
              <w:spacing w:lineRule="auto" w:line="240" w:before="0" w:after="0"/>
              <w:rPr>
                <w:rFonts w:cs="Calibri" w:cstheme="minorHAnsi"/>
              </w:rPr>
            </w:pPr>
            <w:r>
              <w:rPr>
                <w:rFonts w:eastAsia="Arial" w:cs="Calibri" w:ascii="Times New Roman" w:hAnsi="Times New Roman" w:cstheme="minorHAnsi"/>
                <w:color w:val="222222"/>
                <w:lang w:val="en-US"/>
              </w:rPr>
              <w:t>Business Model (Revenue Model)</w:t>
            </w:r>
          </w:p>
        </w:tc>
        <w:tc>
          <w:tcPr>
            <w:tcW w:w="4509" w:type="dxa"/>
            <w:tcBorders/>
            <w:shd w:fill="auto" w:val="clear"/>
            <w:tcMar>
              <w:left w:w="108" w:type="dxa"/>
            </w:tcMar>
          </w:tcPr>
          <w:p>
            <w:pPr>
              <w:pStyle w:val="Normal"/>
              <w:spacing w:before="0" w:after="0"/>
              <w:rPr>
                <w:rFonts w:ascii="Times New Roman" w:hAnsi="Times New Roman" w:cs="Times New Roman"/>
                <w:color w:val="202124"/>
                <w:highlight w:val="white"/>
              </w:rPr>
            </w:pPr>
            <w:r>
              <w:rPr>
                <w:rFonts w:cs="Times New Roman" w:ascii="Times New Roman" w:hAnsi="Times New Roman"/>
                <w:b/>
                <w:bCs/>
                <w:color w:val="202124"/>
                <w:shd w:fill="FFFFFF" w:val="clear"/>
              </w:rPr>
              <w:t>The business model describes how a company generates value.</w:t>
            </w:r>
            <w:r>
              <w:rPr>
                <w:rFonts w:cs="Times New Roman" w:ascii="Times New Roman" w:hAnsi="Times New Roman"/>
                <w:color w:val="202124"/>
                <w:shd w:fill="FFFFFF" w:val="clear"/>
              </w:rPr>
              <w:t> </w:t>
            </w:r>
            <w:r>
              <w:rPr>
                <w:rFonts w:cs="Times New Roman" w:ascii="Times New Roman" w:hAnsi="Times New Roman"/>
                <w:b/>
                <w:bCs/>
                <w:color w:val="202124"/>
                <w:shd w:fill="FFFFFF" w:val="clear"/>
              </w:rPr>
              <w:t>The Revenue Model describes how a company generates revenue from the value it has generated for customers</w:t>
            </w:r>
            <w:r>
              <w:rPr>
                <w:rFonts w:cs="Times New Roman" w:ascii="Times New Roman" w:hAnsi="Times New Roman"/>
                <w:color w:val="202124"/>
                <w:shd w:fill="FFFFFF" w:val="clear"/>
              </w:rPr>
              <w:t>.</w:t>
            </w:r>
          </w:p>
          <w:p>
            <w:pPr>
              <w:pStyle w:val="Normal"/>
              <w:spacing w:before="0" w:after="0"/>
              <w:rPr>
                <w:rFonts w:ascii="Times New Roman" w:hAnsi="Times New Roman" w:cs="Times New Roman"/>
                <w:color w:val="202124"/>
                <w:shd w:fill="FFFFFF" w:val="clear"/>
              </w:rPr>
            </w:pPr>
            <w:r>
              <w:rPr>
                <w:rFonts w:cs="Times New Roman" w:ascii="Times New Roman" w:hAnsi="Times New Roman"/>
                <w:color w:val="202124"/>
                <w:shd w:fill="FFFFFF" w:val="clear"/>
              </w:rPr>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Retailer model. ...</w:t>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Manufacturer model. ...</w:t>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Fee-for-service model. ...</w:t>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Subscription model. ...</w:t>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Bundling model. ...</w:t>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Product-as-a-service model. ...</w:t>
            </w:r>
          </w:p>
          <w:p>
            <w:pPr>
              <w:pStyle w:val="Trt0xe"/>
              <w:numPr>
                <w:ilvl w:val="0"/>
                <w:numId w:val="4"/>
              </w:numPr>
              <w:shd w:val="clear" w:color="auto" w:fill="FFFFFF"/>
              <w:spacing w:beforeAutospacing="0" w:before="0" w:afterAutospacing="0" w:after="60"/>
              <w:rPr>
                <w:rFonts w:ascii="Arial" w:hAnsi="Arial" w:cs="Arial"/>
                <w:color w:val="202124"/>
              </w:rPr>
            </w:pPr>
            <w:r>
              <w:rPr>
                <w:rFonts w:cs="Arial" w:ascii="Times New Roman" w:hAnsi="Times New Roman"/>
                <w:color w:val="202124"/>
              </w:rPr>
              <w:t>Leasing model.</w:t>
            </w:r>
          </w:p>
          <w:p>
            <w:pPr>
              <w:pStyle w:val="Normal"/>
              <w:spacing w:before="0" w:after="0"/>
              <w:rPr>
                <w:rFonts w:ascii="Times New Roman" w:hAnsi="Times New Roman" w:cs="Times New Roman"/>
              </w:rPr>
            </w:pPr>
            <w:r>
              <w:rPr>
                <w:rFonts w:cs="Times New Roman" w:ascii="Times New Roman" w:hAnsi="Times New Roman"/>
              </w:rPr>
            </w:r>
          </w:p>
        </w:tc>
      </w:tr>
      <w:tr>
        <w:trPr>
          <w:trHeight w:val="4080" w:hRule="atLeast"/>
        </w:trPr>
        <w:tc>
          <w:tcPr>
            <w:tcW w:w="901" w:type="dxa"/>
            <w:tcBorders/>
            <w:shd w:fill="auto" w:val="clear"/>
            <w:tcMar>
              <w:left w:w="108" w:type="dxa"/>
            </w:tcMar>
          </w:tcPr>
          <w:p>
            <w:pPr>
              <w:pStyle w:val="ListParagraph"/>
              <w:numPr>
                <w:ilvl w:val="0"/>
                <w:numId w:val="1"/>
              </w:numPr>
              <w:spacing w:lineRule="auto" w:line="240" w:before="0" w:after="0"/>
              <w:contextualSpacing/>
              <w:rPr>
                <w:rFonts w:ascii="Times New Roman" w:hAnsi="Times New Roman" w:cs="Calibri" w:cstheme="minorHAnsi"/>
              </w:rPr>
            </w:pPr>
            <w:r>
              <w:rPr>
                <w:rFonts w:cs="Calibri" w:cstheme="minorHAnsi" w:ascii="Times New Roman" w:hAnsi="Times New Roman"/>
              </w:rPr>
            </w:r>
          </w:p>
        </w:tc>
        <w:tc>
          <w:tcPr>
            <w:tcW w:w="3657" w:type="dxa"/>
            <w:tcBorders/>
            <w:shd w:fill="auto" w:val="clear"/>
            <w:tcMar>
              <w:left w:w="108" w:type="dxa"/>
            </w:tcMar>
          </w:tcPr>
          <w:p>
            <w:pPr>
              <w:pStyle w:val="Normal"/>
              <w:spacing w:lineRule="auto" w:line="240" w:before="0" w:after="0"/>
              <w:rPr>
                <w:rFonts w:eastAsia="Arial" w:cs="Calibri" w:cstheme="minorHAnsi"/>
                <w:color w:val="222222"/>
                <w:lang w:val="en-US"/>
              </w:rPr>
            </w:pPr>
            <w:r>
              <w:rPr>
                <w:rFonts w:eastAsia="Arial" w:cs="Calibri" w:ascii="Times New Roman" w:hAnsi="Times New Roman" w:cstheme="minorHAnsi"/>
                <w:color w:val="222222"/>
                <w:lang w:val="en-US"/>
              </w:rPr>
              <w:t>Scalability of the Solution</w:t>
            </w:r>
          </w:p>
        </w:tc>
        <w:tc>
          <w:tcPr>
            <w:tcW w:w="4509" w:type="dxa"/>
            <w:tcBorders/>
            <w:shd w:fill="auto" w:val="clear"/>
            <w:tcMar>
              <w:left w:w="108" w:type="dxa"/>
            </w:tcMar>
          </w:tcPr>
          <w:p>
            <w:pPr>
              <w:pStyle w:val="Normal"/>
              <w:shd w:val="clear" w:color="auto" w:fill="FFFFFF"/>
              <w:spacing w:lineRule="auto" w:line="240" w:before="0" w:after="0"/>
              <w:rPr>
                <w:rFonts w:ascii="Arial" w:hAnsi="Arial" w:eastAsia="Times New Roman" w:cs="Arial"/>
                <w:color w:val="202124"/>
                <w:sz w:val="24"/>
                <w:szCs w:val="24"/>
                <w:lang w:val="en"/>
              </w:rPr>
            </w:pPr>
            <w:r>
              <w:rPr>
                <w:rFonts w:eastAsia="Times New Roman" w:cs="Arial" w:ascii="Times New Roman" w:hAnsi="Times New Roman"/>
                <w:color w:val="202124"/>
                <w:sz w:val="24"/>
                <w:szCs w:val="24"/>
                <w:lang w:val="en"/>
              </w:rPr>
              <w:t>Cloud scalability in cloud computing refers to </w:t>
            </w:r>
            <w:r>
              <w:rPr>
                <w:rFonts w:eastAsia="Times New Roman" w:cs="Arial" w:ascii="Times New Roman" w:hAnsi="Times New Roman"/>
                <w:b/>
                <w:bCs/>
                <w:color w:val="202124"/>
                <w:sz w:val="24"/>
                <w:szCs w:val="24"/>
                <w:lang w:val="en"/>
              </w:rPr>
              <w:t>the ability to increase or decrease IT resources as needed to meet changing demand</w:t>
            </w:r>
            <w:r>
              <w:rPr>
                <w:rFonts w:eastAsia="Times New Roman" w:cs="Arial" w:ascii="Times New Roman" w:hAnsi="Times New Roman"/>
                <w:color w:val="202124"/>
                <w:sz w:val="24"/>
                <w:szCs w:val="24"/>
                <w:lang w:val="en"/>
              </w:rPr>
              <w:t>. Scalability is one of the hallmarks of the cloud and the primary driver of its exploding popularity with businesses.</w:t>
            </w:r>
          </w:p>
          <w:p>
            <w:pPr>
              <w:pStyle w:val="Normal"/>
              <w:shd w:val="clear" w:color="auto" w:fill="FFFFFF"/>
              <w:spacing w:lineRule="auto" w:line="240" w:before="0" w:after="0"/>
              <w:rPr>
                <w:rFonts w:ascii="Times New Roman" w:hAnsi="Times New Roman" w:eastAsia="Times New Roman" w:cs="Arial"/>
                <w:color w:val="202124"/>
                <w:sz w:val="21"/>
                <w:szCs w:val="21"/>
              </w:rPr>
            </w:pPr>
            <w:r>
              <w:rPr>
                <w:rFonts w:eastAsia="Times New Roman" w:cs="Arial" w:ascii="Times New Roman" w:hAnsi="Times New Roman"/>
                <w:color w:val="202124"/>
                <w:sz w:val="21"/>
                <w:szCs w:val="21"/>
              </w:rPr>
            </w:r>
          </w:p>
          <w:p>
            <w:pPr>
              <w:pStyle w:val="Normal"/>
              <w:spacing w:lineRule="auto" w:line="240" w:before="0" w:after="0"/>
              <w:rPr>
                <w:rFonts w:cs="Calibri" w:cstheme="minorHAnsi"/>
              </w:rPr>
            </w:pPr>
            <w:r>
              <w:rPr>
                <w:rFonts w:cs="Arial" w:ascii="Times New Roman" w:hAnsi="Times New Roman"/>
                <w:color w:val="202124"/>
                <w:shd w:fill="FFFFFF" w:val="clear"/>
              </w:rPr>
              <w:t>Scalability will </w:t>
            </w:r>
            <w:r>
              <w:rPr>
                <w:rFonts w:cs="Arial" w:ascii="Times New Roman" w:hAnsi="Times New Roman"/>
                <w:b/>
                <w:bCs/>
                <w:color w:val="202124"/>
                <w:shd w:fill="FFFFFF" w:val="clear"/>
              </w:rPr>
              <w:t>help your company retain its product quality throughout expansion without sacrificing the efficiency or quality of your customer service and internal operations</w:t>
            </w:r>
            <w:r>
              <w:rPr>
                <w:rFonts w:cs="Arial" w:ascii="Times New Roman" w:hAnsi="Times New Roman"/>
                <w:color w:val="202124"/>
                <w:shd w:fill="FFFFFF" w:val="clear"/>
              </w:rPr>
              <w:t>. This seamless operation will keep your employees well-versed in company changes while maintaining positive relationships with your customers.</w:t>
            </w:r>
          </w:p>
        </w:tc>
      </w:tr>
    </w:tbl>
    <w:p>
      <w:pPr>
        <w:pStyle w:val="Normal"/>
        <w:spacing w:before="0" w:after="160"/>
        <w:rPr/>
      </w:pPr>
      <w:r>
        <w:rPr/>
      </w:r>
    </w:p>
    <w:sectPr>
      <w:type w:val="nextPage"/>
      <w:pgSz w:w="11906" w:h="16838"/>
      <w:pgMar w:left="1440" w:right="1440" w:header="0" w:top="851"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3">
    <w:name w:val="Heading 3"/>
    <w:basedOn w:val="Normal"/>
    <w:link w:val="Heading3Char"/>
    <w:uiPriority w:val="9"/>
    <w:qFormat/>
    <w:rsid w:val="008371a6"/>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FootnoteTextChar" w:customStyle="1">
    <w:name w:val="Footnote Text Char"/>
    <w:basedOn w:val="DefaultParagraphFont"/>
    <w:link w:val="FootnoteText"/>
    <w:uiPriority w:val="99"/>
    <w:semiHidden/>
    <w:qFormat/>
    <w:rsid w:val="002b1cb1"/>
    <w:rPr>
      <w:sz w:val="20"/>
      <w:szCs w:val="20"/>
    </w:rPr>
  </w:style>
  <w:style w:type="character" w:styleId="Footnotereference">
    <w:name w:val="footnote reference"/>
    <w:basedOn w:val="DefaultParagraphFont"/>
    <w:uiPriority w:val="99"/>
    <w:semiHidden/>
    <w:unhideWhenUsed/>
    <w:qFormat/>
    <w:rsid w:val="002b1cb1"/>
    <w:rPr>
      <w:vertAlign w:val="superscript"/>
    </w:rPr>
  </w:style>
  <w:style w:type="character" w:styleId="Heading3Char" w:customStyle="1">
    <w:name w:val="Heading 3 Char"/>
    <w:basedOn w:val="DefaultParagraphFont"/>
    <w:link w:val="Heading3"/>
    <w:uiPriority w:val="9"/>
    <w:qFormat/>
    <w:rsid w:val="008371a6"/>
    <w:rPr>
      <w:rFonts w:ascii="Times New Roman" w:hAnsi="Times New Roman" w:eastAsia="Times New Roman" w:cs="Times New Roman"/>
      <w:b/>
      <w:bCs/>
      <w:sz w:val="27"/>
      <w:szCs w:val="27"/>
      <w:lang w:val="en-US"/>
    </w:rPr>
  </w:style>
  <w:style w:type="character" w:styleId="Hgkelc" w:customStyle="1">
    <w:name w:val="hgkelc"/>
    <w:basedOn w:val="DefaultParagraphFont"/>
    <w:qFormat/>
    <w:rsid w:val="00942ab1"/>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b20ac"/>
    <w:pPr>
      <w:spacing w:before="0" w:after="160"/>
      <w:ind w:left="720" w:hanging="0"/>
      <w:contextualSpacing/>
    </w:pPr>
    <w:rPr/>
  </w:style>
  <w:style w:type="paragraph" w:styleId="Trt0xe" w:customStyle="1">
    <w:name w:val="trt0xe"/>
    <w:basedOn w:val="Normal"/>
    <w:qFormat/>
    <w:rsid w:val="00394c80"/>
    <w:pPr>
      <w:spacing w:lineRule="auto" w:line="240" w:beforeAutospacing="1" w:afterAutospacing="1"/>
    </w:pPr>
    <w:rPr>
      <w:rFonts w:ascii="Times New Roman" w:hAnsi="Times New Roman" w:eastAsia="Times New Roman" w:cs="Times New Roman"/>
      <w:sz w:val="24"/>
      <w:szCs w:val="24"/>
      <w:lang w:val="en-US"/>
    </w:rPr>
  </w:style>
  <w:style w:type="paragraph" w:styleId="Footnotetext">
    <w:name w:val="footnote text"/>
    <w:basedOn w:val="Normal"/>
    <w:link w:val="FootnoteTextChar"/>
    <w:uiPriority w:val="99"/>
    <w:semiHidden/>
    <w:unhideWhenUsed/>
    <w:qFormat/>
    <w:rsid w:val="002b1cb1"/>
    <w:pPr>
      <w:spacing w:lineRule="auto" w:line="240" w:before="0" w:after="0"/>
    </w:pPr>
    <w:rPr>
      <w:sz w:val="20"/>
      <w:szCs w:val="20"/>
    </w:rPr>
  </w:style>
  <w:style w:type="paragraph" w:styleId="NormalWeb">
    <w:name w:val="Normal (Web)"/>
    <w:basedOn w:val="Normal"/>
    <w:uiPriority w:val="99"/>
    <w:semiHidden/>
    <w:unhideWhenUsed/>
    <w:qFormat/>
    <w:rsid w:val="008371a6"/>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9522245C-E722-4527-9DC7-DABBB976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3</Pages>
  <Words>415</Words>
  <Characters>2388</Characters>
  <CharactersWithSpaces>2739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2022-09-24T05:50:00Z</dcterms:created>
  <dc:creator>Amarender Katkam</dc:creator>
  <dc:description/>
  <dc:language>en-IN</dc:language>
  <cp:lastModifiedBy/>
  <dcterms:modified xsi:type="dcterms:W3CDTF">2022-09-24T12:19:34Z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