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429D1D36" w:rsidR="007E0774" w:rsidRPr="00C73E92" w:rsidRDefault="00100612" w:rsidP="008C06D5">
      <w:pPr>
        <w:pStyle w:val="2"/>
        <w:rPr>
          <w:rFonts w:ascii="微软雅黑" w:eastAsia="微软雅黑" w:hAnsi="微软雅黑"/>
        </w:rPr>
      </w:pPr>
      <w:r w:rsidRPr="00C73E92">
        <w:rPr>
          <w:rFonts w:ascii="微软雅黑" w:eastAsia="微软雅黑" w:hAnsi="微软雅黑"/>
        </w:rPr>
        <w:t>Assignment 8</w:t>
      </w:r>
    </w:p>
    <w:p w14:paraId="20767E81" w14:textId="691D3B43" w:rsidR="00DD4E6C" w:rsidRPr="00C73E92" w:rsidRDefault="00DD4E6C" w:rsidP="00DD4E6C">
      <w:pPr>
        <w:pStyle w:val="2"/>
        <w:rPr>
          <w:rFonts w:ascii="微软雅黑" w:eastAsia="微软雅黑" w:hAnsi="微软雅黑"/>
        </w:rPr>
      </w:pPr>
      <w:r w:rsidRPr="00C73E92">
        <w:rPr>
          <w:rFonts w:ascii="微软雅黑" w:eastAsia="微软雅黑" w:hAnsi="微软雅黑"/>
        </w:rPr>
        <w:t>Tips</w:t>
      </w:r>
    </w:p>
    <w:p w14:paraId="4D8DF8A4" w14:textId="77777777" w:rsidR="00033CD0"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1:</w:t>
      </w:r>
      <w:r w:rsidR="00222402" w:rsidRPr="00C73E92">
        <w:rPr>
          <w:rFonts w:ascii="微软雅黑" w:eastAsia="微软雅黑" w:hAnsi="微软雅黑"/>
        </w:rPr>
        <w:t xml:space="preserve"> </w:t>
      </w:r>
    </w:p>
    <w:p w14:paraId="6637506D" w14:textId="77777777" w:rsidR="00033CD0" w:rsidRPr="00C73E92" w:rsidRDefault="00222402" w:rsidP="00033CD0">
      <w:pPr>
        <w:pStyle w:val="a3"/>
        <w:ind w:left="420" w:firstLineChars="0" w:firstLine="0"/>
        <w:rPr>
          <w:rFonts w:ascii="微软雅黑" w:eastAsia="微软雅黑" w:hAnsi="微软雅黑"/>
        </w:rPr>
      </w:pPr>
      <w:r w:rsidRPr="00C73E92">
        <w:rPr>
          <w:rFonts w:ascii="微软雅黑" w:eastAsia="微软雅黑" w:hAnsi="微软雅黑"/>
        </w:rPr>
        <w:t>average ti</w:t>
      </w:r>
      <w:r w:rsidR="00033CD0" w:rsidRPr="00C73E92">
        <w:rPr>
          <w:rFonts w:ascii="微软雅黑" w:eastAsia="微软雅黑" w:hAnsi="微软雅黑"/>
        </w:rPr>
        <w:t>p:</w:t>
      </w:r>
    </w:p>
    <w:p w14:paraId="3F15831C" w14:textId="77777777" w:rsidR="00033CD0" w:rsidRPr="00C73E92" w:rsidRDefault="00222402" w:rsidP="00033CD0">
      <w:pPr>
        <w:pStyle w:val="a3"/>
        <w:numPr>
          <w:ilvl w:val="0"/>
          <w:numId w:val="3"/>
        </w:numPr>
        <w:ind w:firstLineChars="0"/>
        <w:rPr>
          <w:rFonts w:ascii="微软雅黑" w:eastAsia="微软雅黑" w:hAnsi="微软雅黑"/>
        </w:rPr>
      </w:pPr>
      <w:r w:rsidRPr="00C73E92">
        <w:rPr>
          <w:rFonts w:ascii="微软雅黑" w:eastAsia="微软雅黑" w:hAnsi="微软雅黑"/>
        </w:rPr>
        <w:t>lunch 16.41%</w:t>
      </w:r>
    </w:p>
    <w:p w14:paraId="217756C7" w14:textId="46FAF340" w:rsidR="00DD4E6C" w:rsidRPr="00C73E92" w:rsidRDefault="00222402" w:rsidP="00033CD0">
      <w:pPr>
        <w:pStyle w:val="a3"/>
        <w:numPr>
          <w:ilvl w:val="0"/>
          <w:numId w:val="3"/>
        </w:numPr>
        <w:ind w:firstLineChars="0"/>
        <w:rPr>
          <w:rFonts w:ascii="微软雅黑" w:eastAsia="微软雅黑" w:hAnsi="微软雅黑"/>
        </w:rPr>
      </w:pPr>
      <w:r w:rsidRPr="00C73E92">
        <w:rPr>
          <w:rFonts w:ascii="微软雅黑" w:eastAsia="微软雅黑" w:hAnsi="微软雅黑"/>
        </w:rPr>
        <w:t>dinner 15.95%</w:t>
      </w:r>
    </w:p>
    <w:p w14:paraId="122E35E5" w14:textId="77777777" w:rsidR="00033CD0"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2:</w:t>
      </w:r>
      <w:r w:rsidR="00222402" w:rsidRPr="00C73E92">
        <w:rPr>
          <w:rFonts w:ascii="微软雅黑" w:eastAsia="微软雅黑" w:hAnsi="微软雅黑"/>
        </w:rPr>
        <w:t xml:space="preserve"> </w:t>
      </w:r>
    </w:p>
    <w:p w14:paraId="66F3237E" w14:textId="77777777" w:rsidR="00033CD0" w:rsidRPr="00C73E92" w:rsidRDefault="00033CD0" w:rsidP="00033CD0">
      <w:pPr>
        <w:pStyle w:val="a3"/>
        <w:ind w:left="420" w:firstLineChars="0" w:firstLine="0"/>
        <w:rPr>
          <w:rFonts w:ascii="微软雅黑" w:eastAsia="微软雅黑" w:hAnsi="微软雅黑"/>
        </w:rPr>
      </w:pPr>
      <w:r w:rsidRPr="00C73E92">
        <w:rPr>
          <w:rFonts w:ascii="微软雅黑" w:eastAsia="微软雅黑" w:hAnsi="微软雅黑"/>
        </w:rPr>
        <w:t xml:space="preserve">average tip </w:t>
      </w:r>
    </w:p>
    <w:p w14:paraId="06529144" w14:textId="77777777" w:rsidR="00033CD0" w:rsidRPr="00C73E92" w:rsidRDefault="00033CD0" w:rsidP="00033CD0">
      <w:pPr>
        <w:pStyle w:val="a3"/>
        <w:numPr>
          <w:ilvl w:val="0"/>
          <w:numId w:val="4"/>
        </w:numPr>
        <w:ind w:firstLineChars="0"/>
        <w:rPr>
          <w:rFonts w:ascii="微软雅黑" w:eastAsia="微软雅黑" w:hAnsi="微软雅黑"/>
        </w:rPr>
      </w:pPr>
      <w:r w:rsidRPr="00C73E92">
        <w:rPr>
          <w:rFonts w:ascii="微软雅黑" w:eastAsia="微软雅黑" w:hAnsi="微软雅黑"/>
        </w:rPr>
        <w:t>Friday 16.99%</w:t>
      </w:r>
    </w:p>
    <w:p w14:paraId="0D14597E" w14:textId="77777777" w:rsidR="00033CD0" w:rsidRPr="00C73E92" w:rsidRDefault="00033CD0" w:rsidP="00033CD0">
      <w:pPr>
        <w:pStyle w:val="a3"/>
        <w:numPr>
          <w:ilvl w:val="0"/>
          <w:numId w:val="4"/>
        </w:numPr>
        <w:ind w:firstLineChars="0"/>
        <w:rPr>
          <w:rFonts w:ascii="微软雅黑" w:eastAsia="微软雅黑" w:hAnsi="微软雅黑"/>
        </w:rPr>
      </w:pPr>
      <w:r w:rsidRPr="00C73E92">
        <w:rPr>
          <w:rFonts w:ascii="微软雅黑" w:eastAsia="微软雅黑" w:hAnsi="微软雅黑"/>
        </w:rPr>
        <w:t>Saturday 15.32%</w:t>
      </w:r>
    </w:p>
    <w:p w14:paraId="4032375C" w14:textId="11F81A8E" w:rsidR="00DD4E6C" w:rsidRPr="00C73E92" w:rsidRDefault="00033CD0" w:rsidP="00033CD0">
      <w:pPr>
        <w:pStyle w:val="a3"/>
        <w:numPr>
          <w:ilvl w:val="0"/>
          <w:numId w:val="4"/>
        </w:numPr>
        <w:ind w:firstLineChars="0"/>
        <w:rPr>
          <w:rFonts w:ascii="微软雅黑" w:eastAsia="微软雅黑" w:hAnsi="微软雅黑"/>
        </w:rPr>
      </w:pPr>
      <w:r w:rsidRPr="00C73E92">
        <w:rPr>
          <w:rFonts w:ascii="微软雅黑" w:eastAsia="微软雅黑" w:hAnsi="微软雅黑"/>
        </w:rPr>
        <w:t>Sunday 16.69%</w:t>
      </w:r>
    </w:p>
    <w:p w14:paraId="761F759A" w14:textId="42224A76" w:rsidR="00033CD0" w:rsidRPr="00C73E92" w:rsidRDefault="00033CD0" w:rsidP="00033CD0">
      <w:pPr>
        <w:pStyle w:val="a3"/>
        <w:numPr>
          <w:ilvl w:val="0"/>
          <w:numId w:val="4"/>
        </w:numPr>
        <w:ind w:firstLineChars="0"/>
        <w:rPr>
          <w:rFonts w:ascii="微软雅黑" w:eastAsia="微软雅黑" w:hAnsi="微软雅黑"/>
        </w:rPr>
      </w:pPr>
      <w:r w:rsidRPr="00C73E92">
        <w:rPr>
          <w:rFonts w:ascii="微软雅黑" w:eastAsia="微软雅黑" w:hAnsi="微软雅黑" w:hint="eastAsia"/>
        </w:rPr>
        <w:t>T</w:t>
      </w:r>
      <w:r w:rsidRPr="00C73E92">
        <w:rPr>
          <w:rFonts w:ascii="微软雅黑" w:eastAsia="微软雅黑" w:hAnsi="微软雅黑"/>
        </w:rPr>
        <w:t>hursday 16.13%</w:t>
      </w:r>
    </w:p>
    <w:p w14:paraId="2D1ED8F7" w14:textId="7EC3F40A" w:rsidR="00DD4E6C"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3:</w:t>
      </w:r>
      <w:r w:rsidR="00177E3A" w:rsidRPr="00C73E92">
        <w:rPr>
          <w:rFonts w:ascii="微软雅黑" w:eastAsia="微软雅黑" w:hAnsi="微软雅黑"/>
        </w:rPr>
        <w:t xml:space="preserve"> the highest tips is Friday lunch</w:t>
      </w:r>
    </w:p>
    <w:p w14:paraId="0A7ACB0E" w14:textId="1CCD68FB" w:rsidR="00DD4E6C"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4:</w:t>
      </w:r>
      <w:r w:rsidR="002B5776" w:rsidRPr="00C73E92">
        <w:rPr>
          <w:rFonts w:ascii="微软雅黑" w:eastAsia="微软雅黑" w:hAnsi="微软雅黑"/>
        </w:rPr>
        <w:t xml:space="preserve"> correlation between is </w:t>
      </w:r>
      <w:r w:rsidR="00F96899" w:rsidRPr="00C73E92">
        <w:rPr>
          <w:rFonts w:ascii="微软雅黑" w:eastAsia="微软雅黑" w:hAnsi="微软雅黑"/>
        </w:rPr>
        <w:t>0.68</w:t>
      </w:r>
    </w:p>
    <w:p w14:paraId="605BBAA3" w14:textId="5C9A6F16" w:rsidR="00DD4E6C"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5:</w:t>
      </w:r>
      <w:r w:rsidR="00F96899" w:rsidRPr="00C73E92">
        <w:rPr>
          <w:rFonts w:ascii="微软雅黑" w:eastAsia="微软雅黑" w:hAnsi="微软雅黑"/>
        </w:rPr>
        <w:t xml:space="preserve"> correlation between is 0.49, so there is a positive relationship between tips and group size.</w:t>
      </w:r>
    </w:p>
    <w:p w14:paraId="5D401DBB" w14:textId="059A1342" w:rsidR="00DD4E6C"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6:</w:t>
      </w:r>
      <w:r w:rsidR="00933C9C" w:rsidRPr="00C73E92">
        <w:rPr>
          <w:rFonts w:ascii="微软雅黑" w:eastAsia="微软雅黑" w:hAnsi="微软雅黑"/>
        </w:rPr>
        <w:t xml:space="preserve"> percentage of people are smoking is 38</w:t>
      </w:r>
      <w:r w:rsidR="00F14815" w:rsidRPr="00C73E92">
        <w:rPr>
          <w:rFonts w:ascii="微软雅黑" w:eastAsia="微软雅黑" w:hAnsi="微软雅黑"/>
        </w:rPr>
        <w:t>.11</w:t>
      </w:r>
      <w:r w:rsidR="00933C9C" w:rsidRPr="00C73E92">
        <w:rPr>
          <w:rFonts w:ascii="微软雅黑" w:eastAsia="微软雅黑" w:hAnsi="微软雅黑"/>
        </w:rPr>
        <w:t>%</w:t>
      </w:r>
    </w:p>
    <w:p w14:paraId="43E4DDA7" w14:textId="1A2D5F55" w:rsidR="00DD4E6C"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7:</w:t>
      </w:r>
      <w:r w:rsidR="00263F77" w:rsidRPr="00C73E92">
        <w:rPr>
          <w:rFonts w:ascii="微软雅黑" w:eastAsia="微软雅黑" w:hAnsi="微软雅黑"/>
        </w:rPr>
        <w:t xml:space="preserve"> plot</w:t>
      </w:r>
    </w:p>
    <w:p w14:paraId="59AEF9F2" w14:textId="1A8F84F3" w:rsidR="00263F77" w:rsidRPr="00C73E92" w:rsidRDefault="00263F77" w:rsidP="00263F77">
      <w:pPr>
        <w:jc w:val="center"/>
        <w:rPr>
          <w:rFonts w:ascii="微软雅黑" w:eastAsia="微软雅黑" w:hAnsi="微软雅黑"/>
        </w:rPr>
      </w:pPr>
      <w:r w:rsidRPr="00C73E92">
        <w:rPr>
          <w:rFonts w:ascii="微软雅黑" w:eastAsia="微软雅黑" w:hAnsi="微软雅黑"/>
          <w:noProof/>
        </w:rPr>
        <w:lastRenderedPageBreak/>
        <w:drawing>
          <wp:inline distT="0" distB="0" distL="0" distR="0" wp14:anchorId="0EEC0E89" wp14:editId="5475311C">
            <wp:extent cx="406400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046AA1B" w14:textId="32843C94" w:rsidR="00263F77" w:rsidRPr="00C73E92" w:rsidRDefault="00263F77" w:rsidP="00263F77">
      <w:pPr>
        <w:rPr>
          <w:rFonts w:ascii="微软雅黑" w:eastAsia="微软雅黑" w:hAnsi="微软雅黑"/>
        </w:rPr>
      </w:pPr>
      <w:r w:rsidRPr="00C73E92">
        <w:rPr>
          <w:rFonts w:ascii="微软雅黑" w:eastAsia="微软雅黑" w:hAnsi="微软雅黑"/>
        </w:rPr>
        <w:t>The tips are not increasing with time in each day.</w:t>
      </w:r>
    </w:p>
    <w:p w14:paraId="23B556A8" w14:textId="38BD882A" w:rsidR="00DD4E6C" w:rsidRPr="00C73E92" w:rsidRDefault="00DD4E6C" w:rsidP="00DD4E6C">
      <w:pPr>
        <w:pStyle w:val="a3"/>
        <w:numPr>
          <w:ilvl w:val="0"/>
          <w:numId w:val="2"/>
        </w:numPr>
        <w:ind w:firstLineChars="0"/>
        <w:rPr>
          <w:rFonts w:ascii="微软雅黑" w:eastAsia="微软雅黑" w:hAnsi="微软雅黑"/>
        </w:rPr>
      </w:pPr>
      <w:r w:rsidRPr="00C73E92">
        <w:rPr>
          <w:rFonts w:ascii="微软雅黑" w:eastAsia="微软雅黑" w:hAnsi="微软雅黑"/>
        </w:rPr>
        <w:t>Question 8:</w:t>
      </w:r>
      <w:r w:rsidR="00EF0629">
        <w:rPr>
          <w:rFonts w:ascii="微软雅黑" w:eastAsia="微软雅黑" w:hAnsi="微软雅黑"/>
        </w:rPr>
        <w:t xml:space="preserve"> </w:t>
      </w:r>
      <w:r w:rsidR="00EF0629">
        <w:rPr>
          <w:rFonts w:ascii="微软雅黑" w:eastAsia="微软雅黑" w:hAnsi="微软雅黑" w:hint="eastAsia"/>
        </w:rPr>
        <w:t>the</w:t>
      </w:r>
      <w:r w:rsidR="00EF0629">
        <w:rPr>
          <w:rFonts w:ascii="微软雅黑" w:eastAsia="微软雅黑" w:hAnsi="微软雅黑"/>
        </w:rPr>
        <w:t xml:space="preserve"> correlation between tip and smoker is 0.0059, so the tip amount has no relationship with smoker.</w:t>
      </w:r>
    </w:p>
    <w:p w14:paraId="6F59E636" w14:textId="02E17338" w:rsidR="00DD4E6C" w:rsidRPr="00C73E92" w:rsidRDefault="00DD4E6C" w:rsidP="00DD4E6C">
      <w:pPr>
        <w:pStyle w:val="2"/>
        <w:rPr>
          <w:rFonts w:ascii="微软雅黑" w:eastAsia="微软雅黑" w:hAnsi="微软雅黑"/>
        </w:rPr>
      </w:pPr>
      <w:r w:rsidRPr="00C73E92">
        <w:rPr>
          <w:rFonts w:ascii="微软雅黑" w:eastAsia="微软雅黑" w:hAnsi="微软雅黑"/>
        </w:rPr>
        <w:t>Naïve Bayesian</w:t>
      </w:r>
    </w:p>
    <w:p w14:paraId="1E0DCD37" w14:textId="0D89E4A9" w:rsidR="00F14815" w:rsidRPr="00C73E92" w:rsidRDefault="00F14815" w:rsidP="00F14815">
      <w:pPr>
        <w:pStyle w:val="a3"/>
        <w:numPr>
          <w:ilvl w:val="0"/>
          <w:numId w:val="2"/>
        </w:numPr>
        <w:ind w:firstLineChars="0"/>
        <w:rPr>
          <w:rFonts w:ascii="微软雅黑" w:eastAsia="微软雅黑" w:hAnsi="微软雅黑"/>
        </w:rPr>
      </w:pPr>
      <w:r w:rsidRPr="00C73E92">
        <w:rPr>
          <w:rFonts w:ascii="微软雅黑" w:eastAsia="微软雅黑" w:hAnsi="微软雅黑"/>
        </w:rPr>
        <w:t>Question 1: accuracy for year 2 is 94.34%</w:t>
      </w:r>
    </w:p>
    <w:p w14:paraId="0DEE7CCA" w14:textId="2D87AF54" w:rsidR="00F14815" w:rsidRPr="00C73E92" w:rsidRDefault="00F14815" w:rsidP="00F14815">
      <w:pPr>
        <w:pStyle w:val="a3"/>
        <w:numPr>
          <w:ilvl w:val="0"/>
          <w:numId w:val="2"/>
        </w:numPr>
        <w:ind w:firstLineChars="0"/>
        <w:rPr>
          <w:rFonts w:ascii="微软雅黑" w:eastAsia="微软雅黑" w:hAnsi="微软雅黑"/>
        </w:rPr>
      </w:pPr>
      <w:r w:rsidRPr="00C73E92">
        <w:rPr>
          <w:rFonts w:ascii="微软雅黑" w:eastAsia="微软雅黑" w:hAnsi="微软雅黑"/>
        </w:rPr>
        <w:t>Question 2:</w:t>
      </w:r>
      <w:r w:rsidR="00F64530" w:rsidRPr="00C73E92">
        <w:rPr>
          <w:rFonts w:ascii="微软雅黑" w:eastAsia="微软雅黑" w:hAnsi="微软雅黑"/>
        </w:rPr>
        <w:t xml:space="preserve"> confusion matrix</w:t>
      </w:r>
    </w:p>
    <w:p w14:paraId="51EAC15F" w14:textId="1D736DCC" w:rsidR="00F64530" w:rsidRPr="00C73E92" w:rsidRDefault="00F64530" w:rsidP="00F64530">
      <w:pPr>
        <w:pStyle w:val="a3"/>
        <w:ind w:left="420" w:firstLine="480"/>
        <w:rPr>
          <w:rFonts w:ascii="微软雅黑" w:eastAsia="微软雅黑" w:hAnsi="微软雅黑"/>
        </w:rPr>
      </w:pPr>
      <w:r w:rsidRPr="00C73E92">
        <w:rPr>
          <w:rFonts w:ascii="微软雅黑" w:eastAsia="微软雅黑" w:hAnsi="微软雅黑"/>
        </w:rPr>
        <w:t>[[29 0]</w:t>
      </w:r>
    </w:p>
    <w:p w14:paraId="495E0275" w14:textId="6601E03C" w:rsidR="00F64530" w:rsidRPr="00C73E92" w:rsidRDefault="00F64530" w:rsidP="00F64530">
      <w:pPr>
        <w:pStyle w:val="a3"/>
        <w:ind w:left="600" w:firstLineChars="0" w:firstLine="300"/>
        <w:rPr>
          <w:rFonts w:ascii="微软雅黑" w:eastAsia="微软雅黑" w:hAnsi="微软雅黑"/>
        </w:rPr>
      </w:pPr>
      <w:r w:rsidRPr="00C73E92">
        <w:rPr>
          <w:rFonts w:ascii="微软雅黑" w:eastAsia="微软雅黑" w:hAnsi="微软雅黑"/>
        </w:rPr>
        <w:t xml:space="preserve"> [3 21]]</w:t>
      </w:r>
    </w:p>
    <w:p w14:paraId="4E10AFE9" w14:textId="516B1492" w:rsidR="00F14815" w:rsidRPr="00C73E92" w:rsidRDefault="00F14815" w:rsidP="00F14815">
      <w:pPr>
        <w:pStyle w:val="a3"/>
        <w:numPr>
          <w:ilvl w:val="0"/>
          <w:numId w:val="2"/>
        </w:numPr>
        <w:ind w:firstLineChars="0"/>
        <w:rPr>
          <w:rFonts w:ascii="微软雅黑" w:eastAsia="微软雅黑" w:hAnsi="微软雅黑"/>
        </w:rPr>
      </w:pPr>
      <w:r w:rsidRPr="00C73E92">
        <w:rPr>
          <w:rFonts w:ascii="微软雅黑" w:eastAsia="微软雅黑" w:hAnsi="微软雅黑"/>
        </w:rPr>
        <w:t>Question 3:</w:t>
      </w:r>
      <w:r w:rsidR="00F64530" w:rsidRPr="00C73E92">
        <w:rPr>
          <w:rFonts w:ascii="微软雅黑" w:eastAsia="微软雅黑" w:hAnsi="微软雅黑"/>
        </w:rPr>
        <w:t xml:space="preserve"> true positive rate: 100% true negative rate 87.5%</w:t>
      </w:r>
      <w:r w:rsidR="00FE7668" w:rsidRPr="00C73E92">
        <w:rPr>
          <w:rFonts w:ascii="微软雅黑" w:eastAsia="微软雅黑" w:hAnsi="微软雅黑"/>
        </w:rPr>
        <w:t xml:space="preserve"> </w:t>
      </w:r>
    </w:p>
    <w:p w14:paraId="470B9DD0" w14:textId="597991FE" w:rsidR="00FE7668" w:rsidRPr="00C73E92" w:rsidRDefault="00F14815" w:rsidP="00FE7668">
      <w:pPr>
        <w:pStyle w:val="a3"/>
        <w:numPr>
          <w:ilvl w:val="0"/>
          <w:numId w:val="2"/>
        </w:numPr>
        <w:ind w:firstLineChars="0"/>
        <w:rPr>
          <w:rFonts w:ascii="微软雅黑" w:eastAsia="微软雅黑" w:hAnsi="微软雅黑"/>
        </w:rPr>
      </w:pPr>
      <w:r w:rsidRPr="00C73E92">
        <w:rPr>
          <w:rFonts w:ascii="微软雅黑" w:eastAsia="微软雅黑" w:hAnsi="微软雅黑"/>
        </w:rPr>
        <w:t>Question 4:</w:t>
      </w:r>
      <w:r w:rsidR="00FE7668" w:rsidRPr="00C73E92">
        <w:rPr>
          <w:rFonts w:ascii="微软雅黑" w:eastAsia="微软雅黑" w:hAnsi="微软雅黑"/>
        </w:rPr>
        <w:t xml:space="preserve"> plot</w:t>
      </w:r>
      <w:r w:rsidR="00EB7C07">
        <w:rPr>
          <w:rFonts w:ascii="微软雅黑" w:eastAsia="微软雅黑" w:hAnsi="微软雅黑"/>
        </w:rPr>
        <w:t>, we can find in this chart that Gaussian naïve Bayesian give us a la</w:t>
      </w:r>
      <w:r w:rsidR="00C42A9D">
        <w:rPr>
          <w:rFonts w:ascii="微软雅黑" w:eastAsia="微软雅黑" w:hAnsi="微软雅黑"/>
        </w:rPr>
        <w:t>r</w:t>
      </w:r>
      <w:bookmarkStart w:id="0" w:name="_GoBack"/>
      <w:bookmarkEnd w:id="0"/>
      <w:r w:rsidR="00EB7C07">
        <w:rPr>
          <w:rFonts w:ascii="微软雅黑" w:eastAsia="微软雅黑" w:hAnsi="微软雅黑"/>
        </w:rPr>
        <w:t>ge amount.</w:t>
      </w:r>
    </w:p>
    <w:p w14:paraId="17AF90C4" w14:textId="1379E9D0" w:rsidR="00FE7668" w:rsidRPr="00C73E92" w:rsidRDefault="00FE7668" w:rsidP="00FE7668">
      <w:pPr>
        <w:jc w:val="center"/>
        <w:rPr>
          <w:rFonts w:ascii="微软雅黑" w:eastAsia="微软雅黑" w:hAnsi="微软雅黑"/>
        </w:rPr>
      </w:pPr>
      <w:r w:rsidRPr="00C73E92">
        <w:rPr>
          <w:rFonts w:ascii="微软雅黑" w:eastAsia="微软雅黑" w:hAnsi="微软雅黑" w:hint="eastAsia"/>
          <w:noProof/>
        </w:rPr>
        <w:lastRenderedPageBreak/>
        <w:drawing>
          <wp:inline distT="0" distB="0" distL="0" distR="0" wp14:anchorId="1AFE28D7" wp14:editId="56A79C0B">
            <wp:extent cx="4064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7F66256F" w14:textId="2B311329" w:rsidR="00DD4E6C" w:rsidRPr="00C73E92" w:rsidRDefault="00DD4E6C" w:rsidP="00DD4E6C">
      <w:pPr>
        <w:pStyle w:val="2"/>
        <w:rPr>
          <w:rFonts w:ascii="微软雅黑" w:eastAsia="微软雅黑" w:hAnsi="微软雅黑"/>
        </w:rPr>
      </w:pPr>
      <w:r w:rsidRPr="00C73E92">
        <w:rPr>
          <w:rFonts w:ascii="微软雅黑" w:eastAsia="微软雅黑" w:hAnsi="微软雅黑"/>
        </w:rPr>
        <w:t>Shapley feature explanations</w:t>
      </w:r>
    </w:p>
    <w:p w14:paraId="14B8C42B" w14:textId="60B65490" w:rsidR="00C73E92" w:rsidRDefault="00C73E92" w:rsidP="00C73E92">
      <w:pPr>
        <w:pStyle w:val="a3"/>
        <w:numPr>
          <w:ilvl w:val="0"/>
          <w:numId w:val="5"/>
        </w:numPr>
        <w:ind w:firstLineChars="0"/>
        <w:rPr>
          <w:rFonts w:ascii="微软雅黑" w:eastAsia="微软雅黑" w:hAnsi="微软雅黑"/>
        </w:rPr>
      </w:pPr>
      <w:r w:rsidRPr="00C73E92">
        <w:rPr>
          <w:rFonts w:ascii="微软雅黑" w:eastAsia="微软雅黑" w:hAnsi="微软雅黑"/>
        </w:rPr>
        <w:t>Question 1:</w:t>
      </w:r>
      <w:r>
        <w:rPr>
          <w:rFonts w:ascii="微软雅黑" w:eastAsia="微软雅黑" w:hAnsi="微软雅黑"/>
        </w:rPr>
        <w:t xml:space="preserve"> table</w:t>
      </w:r>
    </w:p>
    <w:tbl>
      <w:tblPr>
        <w:tblStyle w:val="a4"/>
        <w:tblW w:w="0" w:type="auto"/>
        <w:tblLook w:val="04A0" w:firstRow="1" w:lastRow="0" w:firstColumn="1" w:lastColumn="0" w:noHBand="0" w:noVBand="1"/>
      </w:tblPr>
      <w:tblGrid>
        <w:gridCol w:w="1980"/>
        <w:gridCol w:w="2524"/>
        <w:gridCol w:w="2253"/>
        <w:gridCol w:w="2253"/>
      </w:tblGrid>
      <w:tr w:rsidR="00C73E92" w14:paraId="22312A69" w14:textId="77777777" w:rsidTr="002900EB">
        <w:tc>
          <w:tcPr>
            <w:tcW w:w="1980" w:type="dxa"/>
          </w:tcPr>
          <w:p w14:paraId="51978D32" w14:textId="77777777" w:rsidR="00C73E92" w:rsidRDefault="00C73E92" w:rsidP="00C73E92">
            <w:pPr>
              <w:rPr>
                <w:rFonts w:ascii="微软雅黑" w:eastAsia="微软雅黑" w:hAnsi="微软雅黑"/>
              </w:rPr>
            </w:pPr>
          </w:p>
        </w:tc>
        <w:tc>
          <w:tcPr>
            <w:tcW w:w="2524" w:type="dxa"/>
          </w:tcPr>
          <w:p w14:paraId="3E1085D7" w14:textId="42CD4E80" w:rsidR="00C73E92" w:rsidRDefault="002900EB" w:rsidP="00C73E92">
            <w:pPr>
              <w:rPr>
                <w:rFonts w:ascii="微软雅黑" w:eastAsia="微软雅黑" w:hAnsi="微软雅黑"/>
              </w:rPr>
            </w:pPr>
            <w:r>
              <w:rPr>
                <w:rFonts w:ascii="微软雅黑" w:eastAsia="微软雅黑" w:hAnsi="微软雅黑"/>
              </w:rPr>
              <w:t>Logistic regression</w:t>
            </w:r>
          </w:p>
        </w:tc>
        <w:tc>
          <w:tcPr>
            <w:tcW w:w="2253" w:type="dxa"/>
          </w:tcPr>
          <w:p w14:paraId="1AEB584F" w14:textId="7C245DB5" w:rsidR="00C73E92" w:rsidRDefault="002900EB" w:rsidP="00C73E92">
            <w:pPr>
              <w:rPr>
                <w:rFonts w:ascii="微软雅黑" w:eastAsia="微软雅黑" w:hAnsi="微软雅黑"/>
              </w:rPr>
            </w:pPr>
            <w:proofErr w:type="spellStart"/>
            <w:r>
              <w:rPr>
                <w:rFonts w:ascii="微软雅黑" w:eastAsia="微软雅黑" w:hAnsi="微软雅黑" w:hint="eastAsia"/>
              </w:rPr>
              <w:t>k</w:t>
            </w:r>
            <w:r>
              <w:rPr>
                <w:rFonts w:ascii="微软雅黑" w:eastAsia="微软雅黑" w:hAnsi="微软雅黑"/>
              </w:rPr>
              <w:t>NN</w:t>
            </w:r>
            <w:proofErr w:type="spellEnd"/>
            <w:r>
              <w:rPr>
                <w:rFonts w:ascii="微软雅黑" w:eastAsia="微软雅黑" w:hAnsi="微软雅黑"/>
              </w:rPr>
              <w:t xml:space="preserve"> (k=7)</w:t>
            </w:r>
          </w:p>
        </w:tc>
        <w:tc>
          <w:tcPr>
            <w:tcW w:w="2253" w:type="dxa"/>
          </w:tcPr>
          <w:p w14:paraId="51A781F3" w14:textId="6FB8493E" w:rsidR="00C73E92" w:rsidRDefault="002900EB" w:rsidP="00C73E92">
            <w:pPr>
              <w:rPr>
                <w:rFonts w:ascii="微软雅黑" w:eastAsia="微软雅黑" w:hAnsi="微软雅黑"/>
              </w:rPr>
            </w:pPr>
            <w:r>
              <w:rPr>
                <w:rFonts w:ascii="微软雅黑" w:eastAsia="微软雅黑" w:hAnsi="微软雅黑"/>
              </w:rPr>
              <w:t>Linear model</w:t>
            </w:r>
          </w:p>
        </w:tc>
      </w:tr>
      <w:tr w:rsidR="00C73E92" w14:paraId="4B160E2D" w14:textId="77777777" w:rsidTr="002900EB">
        <w:tc>
          <w:tcPr>
            <w:tcW w:w="1980" w:type="dxa"/>
          </w:tcPr>
          <w:p w14:paraId="5334BD88" w14:textId="3611A68B" w:rsidR="00C73E92" w:rsidRDefault="00C42A9D" w:rsidP="00C73E92">
            <w:pPr>
              <w:rPr>
                <w:rFonts w:ascii="微软雅黑" w:eastAsia="微软雅黑" w:hAnsi="微软雅黑"/>
              </w:rPr>
            </w:pPr>
            <m:oMathPara>
              <m:oMath>
                <m:sSub>
                  <m:sSubPr>
                    <m:ctrlPr>
                      <w:rPr>
                        <w:rFonts w:ascii="Cambria Math" w:eastAsia="微软雅黑" w:hAnsi="Cambria Math"/>
                        <w:i/>
                      </w:rPr>
                    </m:ctrlPr>
                  </m:sSubPr>
                  <m:e>
                    <m:r>
                      <m:rPr>
                        <m:sty m:val="p"/>
                      </m:rPr>
                      <w:rPr>
                        <w:rFonts w:ascii="Cambria Math" w:eastAsia="微软雅黑" w:hAnsi="Cambria Math"/>
                      </w:rPr>
                      <m:t>Δ</m:t>
                    </m:r>
                  </m:e>
                  <m:sub>
                    <m:r>
                      <w:rPr>
                        <w:rFonts w:ascii="Cambria Math" w:eastAsia="微软雅黑" w:hAnsi="Cambria Math"/>
                      </w:rPr>
                      <m:t>1</m:t>
                    </m:r>
                  </m:sub>
                </m:sSub>
              </m:oMath>
            </m:oMathPara>
          </w:p>
        </w:tc>
        <w:tc>
          <w:tcPr>
            <w:tcW w:w="2524" w:type="dxa"/>
          </w:tcPr>
          <w:p w14:paraId="2957FDDF" w14:textId="4FD73C37" w:rsidR="00C73E92" w:rsidRDefault="002A1A03" w:rsidP="00C73E92">
            <w:pPr>
              <w:rPr>
                <w:rFonts w:ascii="微软雅黑" w:eastAsia="微软雅黑" w:hAnsi="微软雅黑"/>
              </w:rPr>
            </w:pPr>
            <w:r>
              <w:rPr>
                <w:rFonts w:ascii="微软雅黑" w:eastAsia="微软雅黑" w:hAnsi="微软雅黑"/>
              </w:rPr>
              <w:t>32.08%</w:t>
            </w:r>
          </w:p>
        </w:tc>
        <w:tc>
          <w:tcPr>
            <w:tcW w:w="2253" w:type="dxa"/>
          </w:tcPr>
          <w:p w14:paraId="2FB32A55" w14:textId="3FDD445F" w:rsidR="00C73E92" w:rsidRDefault="002A1A03" w:rsidP="00C73E92">
            <w:pPr>
              <w:rPr>
                <w:rFonts w:ascii="微软雅黑" w:eastAsia="微软雅黑" w:hAnsi="微软雅黑"/>
              </w:rPr>
            </w:pPr>
            <w:r>
              <w:rPr>
                <w:rFonts w:ascii="微软雅黑" w:eastAsia="微软雅黑" w:hAnsi="微软雅黑"/>
              </w:rPr>
              <w:t>28.3%</w:t>
            </w:r>
          </w:p>
        </w:tc>
        <w:tc>
          <w:tcPr>
            <w:tcW w:w="2253" w:type="dxa"/>
          </w:tcPr>
          <w:p w14:paraId="076BBBF3" w14:textId="609AC46B" w:rsidR="00C73E92" w:rsidRDefault="002A1A03" w:rsidP="00C73E92">
            <w:pPr>
              <w:rPr>
                <w:rFonts w:ascii="微软雅黑" w:eastAsia="微软雅黑" w:hAnsi="微软雅黑"/>
              </w:rPr>
            </w:pPr>
            <w:r>
              <w:rPr>
                <w:rFonts w:ascii="微软雅黑" w:eastAsia="微软雅黑" w:hAnsi="微软雅黑"/>
              </w:rPr>
              <w:t>3.77%</w:t>
            </w:r>
          </w:p>
        </w:tc>
      </w:tr>
      <w:tr w:rsidR="00C73E92" w14:paraId="1DE876E8" w14:textId="77777777" w:rsidTr="002900EB">
        <w:tc>
          <w:tcPr>
            <w:tcW w:w="1980" w:type="dxa"/>
          </w:tcPr>
          <w:p w14:paraId="282AB754" w14:textId="77664F68" w:rsidR="00C73E92" w:rsidRDefault="00C42A9D" w:rsidP="00C73E92">
            <w:pPr>
              <w:rPr>
                <w:rFonts w:ascii="微软雅黑" w:eastAsia="微软雅黑" w:hAnsi="微软雅黑"/>
              </w:rPr>
            </w:pPr>
            <m:oMathPara>
              <m:oMath>
                <m:sSub>
                  <m:sSubPr>
                    <m:ctrlPr>
                      <w:rPr>
                        <w:rFonts w:ascii="Cambria Math" w:eastAsia="微软雅黑" w:hAnsi="Cambria Math"/>
                        <w:i/>
                      </w:rPr>
                    </m:ctrlPr>
                  </m:sSubPr>
                  <m:e>
                    <m:r>
                      <m:rPr>
                        <m:sty m:val="p"/>
                      </m:rPr>
                      <w:rPr>
                        <w:rFonts w:ascii="Cambria Math" w:eastAsia="微软雅黑" w:hAnsi="Cambria Math"/>
                      </w:rPr>
                      <m:t>Δ</m:t>
                    </m:r>
                  </m:e>
                  <m:sub>
                    <m:r>
                      <w:rPr>
                        <w:rFonts w:ascii="Cambria Math" w:eastAsia="微软雅黑" w:hAnsi="Cambria Math"/>
                      </w:rPr>
                      <m:t>2</m:t>
                    </m:r>
                  </m:sub>
                </m:sSub>
              </m:oMath>
            </m:oMathPara>
          </w:p>
        </w:tc>
        <w:tc>
          <w:tcPr>
            <w:tcW w:w="2524" w:type="dxa"/>
          </w:tcPr>
          <w:p w14:paraId="09C7E956" w14:textId="6B5280DF" w:rsidR="00C73E92" w:rsidRDefault="002A1A03" w:rsidP="00C73E92">
            <w:pPr>
              <w:rPr>
                <w:rFonts w:ascii="微软雅黑" w:eastAsia="微软雅黑" w:hAnsi="微软雅黑"/>
              </w:rPr>
            </w:pPr>
            <w:r>
              <w:rPr>
                <w:rFonts w:ascii="微软雅黑" w:eastAsia="微软雅黑" w:hAnsi="微软雅黑"/>
              </w:rPr>
              <w:t>-1.89%</w:t>
            </w:r>
          </w:p>
        </w:tc>
        <w:tc>
          <w:tcPr>
            <w:tcW w:w="2253" w:type="dxa"/>
          </w:tcPr>
          <w:p w14:paraId="554F3739" w14:textId="0DDEB252" w:rsidR="00C73E92" w:rsidRDefault="002A1A03" w:rsidP="00C73E92">
            <w:pPr>
              <w:rPr>
                <w:rFonts w:ascii="微软雅黑" w:eastAsia="微软雅黑" w:hAnsi="微软雅黑"/>
              </w:rPr>
            </w:pPr>
            <w:r>
              <w:rPr>
                <w:rFonts w:ascii="微软雅黑" w:eastAsia="微软雅黑" w:hAnsi="微软雅黑"/>
              </w:rPr>
              <w:t>-13.21%</w:t>
            </w:r>
          </w:p>
        </w:tc>
        <w:tc>
          <w:tcPr>
            <w:tcW w:w="2253" w:type="dxa"/>
          </w:tcPr>
          <w:p w14:paraId="5B065B46" w14:textId="3241DCB2" w:rsidR="00C73E92" w:rsidRDefault="002A1A03" w:rsidP="00C73E92">
            <w:pPr>
              <w:rPr>
                <w:rFonts w:ascii="微软雅黑" w:eastAsia="微软雅黑" w:hAnsi="微软雅黑"/>
              </w:rPr>
            </w:pPr>
            <w:r>
              <w:rPr>
                <w:rFonts w:ascii="微软雅黑" w:eastAsia="微软雅黑" w:hAnsi="微软雅黑"/>
              </w:rPr>
              <w:t>1.89%</w:t>
            </w:r>
          </w:p>
        </w:tc>
      </w:tr>
    </w:tbl>
    <w:p w14:paraId="4DD6F9A5" w14:textId="7B33C390" w:rsidR="00C73E92" w:rsidRPr="00C73E92" w:rsidRDefault="00B46111" w:rsidP="00C73E92">
      <w:pPr>
        <w:rPr>
          <w:rFonts w:ascii="微软雅黑" w:eastAsia="微软雅黑" w:hAnsi="微软雅黑"/>
        </w:rPr>
      </w:pPr>
      <w:r>
        <w:rPr>
          <w:rFonts w:ascii="微软雅黑" w:eastAsia="微软雅黑" w:hAnsi="微软雅黑"/>
        </w:rPr>
        <w:t>From the table above, we can find that if we remove the standard deviation column the accuracy is much higher. And if we remove the mean return column the accuracy is lower than use two column</w:t>
      </w:r>
      <w:r w:rsidR="00CA2892">
        <w:rPr>
          <w:rFonts w:ascii="微软雅黑" w:eastAsia="微软雅黑" w:hAnsi="微软雅黑"/>
        </w:rPr>
        <w:t>s</w:t>
      </w:r>
      <w:r>
        <w:rPr>
          <w:rFonts w:ascii="微软雅黑" w:eastAsia="微软雅黑" w:hAnsi="微软雅黑"/>
        </w:rPr>
        <w:t xml:space="preserve"> to predict.</w:t>
      </w:r>
      <w:r w:rsidR="00CA2892">
        <w:rPr>
          <w:rFonts w:ascii="微软雅黑" w:eastAsia="微软雅黑" w:hAnsi="微软雅黑"/>
        </w:rPr>
        <w:t xml:space="preserve"> Also, we can find the mean return column is more important than the volatility. And, the linear model may not cause a big change of accuracy.</w:t>
      </w:r>
    </w:p>
    <w:p w14:paraId="0D506A49" w14:textId="7E96EC3F" w:rsidR="00C73E92" w:rsidRDefault="00C73E92" w:rsidP="00C73E92">
      <w:pPr>
        <w:pStyle w:val="a3"/>
        <w:numPr>
          <w:ilvl w:val="0"/>
          <w:numId w:val="5"/>
        </w:numPr>
        <w:ind w:firstLineChars="0"/>
        <w:rPr>
          <w:rFonts w:ascii="微软雅黑" w:eastAsia="微软雅黑" w:hAnsi="微软雅黑"/>
        </w:rPr>
      </w:pPr>
      <w:r w:rsidRPr="00C73E92">
        <w:rPr>
          <w:rFonts w:ascii="微软雅黑" w:eastAsia="微软雅黑" w:hAnsi="微软雅黑"/>
        </w:rPr>
        <w:t>Question 2:</w:t>
      </w:r>
      <w:r>
        <w:rPr>
          <w:rFonts w:ascii="微软雅黑" w:eastAsia="微软雅黑" w:hAnsi="微软雅黑"/>
        </w:rPr>
        <w:t xml:space="preserve"> table</w:t>
      </w:r>
    </w:p>
    <w:tbl>
      <w:tblPr>
        <w:tblStyle w:val="a4"/>
        <w:tblW w:w="0" w:type="auto"/>
        <w:tblLook w:val="04A0" w:firstRow="1" w:lastRow="0" w:firstColumn="1" w:lastColumn="0" w:noHBand="0" w:noVBand="1"/>
      </w:tblPr>
      <w:tblGrid>
        <w:gridCol w:w="2252"/>
        <w:gridCol w:w="2252"/>
        <w:gridCol w:w="2253"/>
        <w:gridCol w:w="2253"/>
      </w:tblGrid>
      <w:tr w:rsidR="00C73E92" w14:paraId="4EB84E10" w14:textId="77777777" w:rsidTr="00C73E92">
        <w:tc>
          <w:tcPr>
            <w:tcW w:w="2252" w:type="dxa"/>
          </w:tcPr>
          <w:p w14:paraId="7777BE00" w14:textId="6F3ACD9F" w:rsidR="00C73E92" w:rsidRDefault="00C73E92" w:rsidP="00C73E92">
            <w:pPr>
              <w:rPr>
                <w:rFonts w:ascii="微软雅黑" w:eastAsia="微软雅黑" w:hAnsi="微软雅黑"/>
              </w:rPr>
            </w:pPr>
            <w:r>
              <w:rPr>
                <w:rFonts w:ascii="微软雅黑" w:eastAsia="微软雅黑" w:hAnsi="微软雅黑" w:hint="eastAsia"/>
              </w:rPr>
              <w:t>F</w:t>
            </w:r>
            <w:r>
              <w:rPr>
                <w:rFonts w:ascii="微软雅黑" w:eastAsia="微软雅黑" w:hAnsi="微软雅黑"/>
              </w:rPr>
              <w:t>lower</w:t>
            </w:r>
          </w:p>
        </w:tc>
        <w:tc>
          <w:tcPr>
            <w:tcW w:w="2252" w:type="dxa"/>
          </w:tcPr>
          <w:p w14:paraId="47C1077A" w14:textId="11FE61A8" w:rsidR="00C73E92" w:rsidRDefault="00C73E92" w:rsidP="00C73E92">
            <w:pPr>
              <w:rPr>
                <w:rFonts w:ascii="微软雅黑" w:eastAsia="微软雅黑" w:hAnsi="微软雅黑"/>
              </w:rPr>
            </w:pPr>
            <w:r>
              <w:rPr>
                <w:rFonts w:ascii="微软雅黑" w:eastAsia="微软雅黑" w:hAnsi="微软雅黑" w:hint="eastAsia"/>
              </w:rPr>
              <w:t>V</w:t>
            </w:r>
            <w:r>
              <w:rPr>
                <w:rFonts w:ascii="微软雅黑" w:eastAsia="微软雅黑" w:hAnsi="微软雅黑"/>
              </w:rPr>
              <w:t>ersicolor</w:t>
            </w:r>
          </w:p>
        </w:tc>
        <w:tc>
          <w:tcPr>
            <w:tcW w:w="2253" w:type="dxa"/>
          </w:tcPr>
          <w:p w14:paraId="5348A85D" w14:textId="679115F9" w:rsidR="00C73E92" w:rsidRDefault="00C73E92" w:rsidP="00C73E92">
            <w:pPr>
              <w:rPr>
                <w:rFonts w:ascii="微软雅黑" w:eastAsia="微软雅黑" w:hAnsi="微软雅黑"/>
              </w:rPr>
            </w:pPr>
            <w:proofErr w:type="spellStart"/>
            <w:r>
              <w:rPr>
                <w:rFonts w:ascii="微软雅黑" w:eastAsia="微软雅黑" w:hAnsi="微软雅黑" w:hint="eastAsia"/>
              </w:rPr>
              <w:t>S</w:t>
            </w:r>
            <w:r>
              <w:rPr>
                <w:rFonts w:ascii="微软雅黑" w:eastAsia="微软雅黑" w:hAnsi="微软雅黑"/>
              </w:rPr>
              <w:t>etosa</w:t>
            </w:r>
            <w:proofErr w:type="spellEnd"/>
          </w:p>
        </w:tc>
        <w:tc>
          <w:tcPr>
            <w:tcW w:w="2253" w:type="dxa"/>
          </w:tcPr>
          <w:p w14:paraId="256FD7D8" w14:textId="617F9564" w:rsidR="00C73E92" w:rsidRDefault="00C73E92" w:rsidP="00C73E92">
            <w:pPr>
              <w:rPr>
                <w:rFonts w:ascii="微软雅黑" w:eastAsia="微软雅黑" w:hAnsi="微软雅黑"/>
              </w:rPr>
            </w:pPr>
            <w:r>
              <w:rPr>
                <w:rFonts w:ascii="微软雅黑" w:eastAsia="微软雅黑" w:hAnsi="微软雅黑" w:hint="eastAsia"/>
              </w:rPr>
              <w:t>V</w:t>
            </w:r>
            <w:r>
              <w:rPr>
                <w:rFonts w:ascii="微软雅黑" w:eastAsia="微软雅黑" w:hAnsi="微软雅黑"/>
              </w:rPr>
              <w:t>irginica</w:t>
            </w:r>
          </w:p>
        </w:tc>
      </w:tr>
      <w:tr w:rsidR="00C73E92" w14:paraId="7DEACDB0" w14:textId="77777777" w:rsidTr="00C73E92">
        <w:tc>
          <w:tcPr>
            <w:tcW w:w="2252" w:type="dxa"/>
          </w:tcPr>
          <w:p w14:paraId="0F97986D" w14:textId="47C9A864" w:rsidR="00C73E92" w:rsidRDefault="00C73E92" w:rsidP="00C73E92">
            <w:pPr>
              <w:rPr>
                <w:rFonts w:ascii="微软雅黑" w:eastAsia="微软雅黑" w:hAnsi="微软雅黑"/>
              </w:rPr>
            </w:pPr>
            <w:r>
              <w:rPr>
                <w:rFonts w:ascii="微软雅黑" w:eastAsia="微软雅黑" w:hAnsi="微软雅黑"/>
              </w:rPr>
              <w:t xml:space="preserve">Sepal length  </w:t>
            </w:r>
            <m:oMath>
              <m:r>
                <m:rPr>
                  <m:sty m:val="p"/>
                </m:rPr>
                <w:rPr>
                  <w:rFonts w:ascii="Cambria Math" w:eastAsia="微软雅黑" w:hAnsi="Cambria Math"/>
                </w:rPr>
                <m:t>Δ</m:t>
              </m:r>
            </m:oMath>
          </w:p>
        </w:tc>
        <w:tc>
          <w:tcPr>
            <w:tcW w:w="2252" w:type="dxa"/>
          </w:tcPr>
          <w:p w14:paraId="45BF548E" w14:textId="7CE13327" w:rsidR="00C73E92" w:rsidRDefault="00D20FA5" w:rsidP="00C73E92">
            <w:pPr>
              <w:rPr>
                <w:rFonts w:ascii="微软雅黑" w:eastAsia="微软雅黑" w:hAnsi="微软雅黑"/>
              </w:rPr>
            </w:pPr>
            <w:r>
              <w:rPr>
                <w:rFonts w:ascii="微软雅黑" w:eastAsia="微软雅黑" w:hAnsi="微软雅黑" w:hint="eastAsia"/>
              </w:rPr>
              <w:t>-</w:t>
            </w:r>
            <w:r>
              <w:rPr>
                <w:rFonts w:ascii="微软雅黑" w:eastAsia="微软雅黑" w:hAnsi="微软雅黑"/>
              </w:rPr>
              <w:t>1.33%</w:t>
            </w:r>
          </w:p>
        </w:tc>
        <w:tc>
          <w:tcPr>
            <w:tcW w:w="2253" w:type="dxa"/>
          </w:tcPr>
          <w:p w14:paraId="581BA5F3" w14:textId="45D31B79" w:rsidR="00C73E92" w:rsidRDefault="00D20FA5" w:rsidP="00C73E92">
            <w:pPr>
              <w:rPr>
                <w:rFonts w:ascii="微软雅黑" w:eastAsia="微软雅黑" w:hAnsi="微软雅黑"/>
              </w:rPr>
            </w:pPr>
            <w:r>
              <w:rPr>
                <w:rFonts w:ascii="微软雅黑" w:eastAsia="微软雅黑" w:hAnsi="微软雅黑" w:hint="eastAsia"/>
              </w:rPr>
              <w:t>0</w:t>
            </w:r>
            <w:r>
              <w:rPr>
                <w:rFonts w:ascii="微软雅黑" w:eastAsia="微软雅黑" w:hAnsi="微软雅黑"/>
              </w:rPr>
              <w:t>.0%</w:t>
            </w:r>
          </w:p>
        </w:tc>
        <w:tc>
          <w:tcPr>
            <w:tcW w:w="2253" w:type="dxa"/>
          </w:tcPr>
          <w:p w14:paraId="37BA375D" w14:textId="5BB8F51D" w:rsidR="00C73E92" w:rsidRDefault="00D20FA5" w:rsidP="00C73E92">
            <w:pPr>
              <w:rPr>
                <w:rFonts w:ascii="微软雅黑" w:eastAsia="微软雅黑" w:hAnsi="微软雅黑"/>
              </w:rPr>
            </w:pPr>
            <w:r>
              <w:rPr>
                <w:rFonts w:ascii="微软雅黑" w:eastAsia="微软雅黑" w:hAnsi="微软雅黑" w:hint="eastAsia"/>
              </w:rPr>
              <w:t>0</w:t>
            </w:r>
            <w:r>
              <w:rPr>
                <w:rFonts w:ascii="微软雅黑" w:eastAsia="微软雅黑" w:hAnsi="微软雅黑"/>
              </w:rPr>
              <w:t>.0%</w:t>
            </w:r>
          </w:p>
        </w:tc>
      </w:tr>
      <w:tr w:rsidR="00C73E92" w14:paraId="58812CC0" w14:textId="77777777" w:rsidTr="00C73E92">
        <w:tc>
          <w:tcPr>
            <w:tcW w:w="2252" w:type="dxa"/>
          </w:tcPr>
          <w:p w14:paraId="33E1D026" w14:textId="1F0617BE" w:rsidR="00C73E92" w:rsidRDefault="00C73E92" w:rsidP="00C73E92">
            <w:pPr>
              <w:rPr>
                <w:rFonts w:ascii="微软雅黑" w:eastAsia="微软雅黑" w:hAnsi="微软雅黑"/>
              </w:rPr>
            </w:pPr>
            <w:r>
              <w:rPr>
                <w:rFonts w:ascii="微软雅黑" w:eastAsia="微软雅黑" w:hAnsi="微软雅黑"/>
              </w:rPr>
              <w:t xml:space="preserve">Sepal width   </w:t>
            </w:r>
            <m:oMath>
              <m:r>
                <m:rPr>
                  <m:sty m:val="p"/>
                </m:rPr>
                <w:rPr>
                  <w:rFonts w:ascii="Cambria Math" w:eastAsia="微软雅黑" w:hAnsi="Cambria Math"/>
                </w:rPr>
                <m:t>Δ</m:t>
              </m:r>
            </m:oMath>
          </w:p>
        </w:tc>
        <w:tc>
          <w:tcPr>
            <w:tcW w:w="2252" w:type="dxa"/>
          </w:tcPr>
          <w:p w14:paraId="78FB1B57" w14:textId="58EFA6B0" w:rsidR="00C73E92" w:rsidRDefault="00D20FA5" w:rsidP="00C73E92">
            <w:pPr>
              <w:rPr>
                <w:rFonts w:ascii="微软雅黑" w:eastAsia="微软雅黑" w:hAnsi="微软雅黑"/>
              </w:rPr>
            </w:pPr>
            <w:r>
              <w:rPr>
                <w:rFonts w:ascii="微软雅黑" w:eastAsia="微软雅黑" w:hAnsi="微软雅黑" w:hint="eastAsia"/>
              </w:rPr>
              <w:t>8</w:t>
            </w:r>
            <w:r>
              <w:rPr>
                <w:rFonts w:ascii="微软雅黑" w:eastAsia="微软雅黑" w:hAnsi="微软雅黑"/>
              </w:rPr>
              <w:t>.0%</w:t>
            </w:r>
          </w:p>
        </w:tc>
        <w:tc>
          <w:tcPr>
            <w:tcW w:w="2253" w:type="dxa"/>
          </w:tcPr>
          <w:p w14:paraId="5454DB21" w14:textId="3B0E8631" w:rsidR="00C73E92" w:rsidRDefault="00D20FA5" w:rsidP="00C73E92">
            <w:pPr>
              <w:rPr>
                <w:rFonts w:ascii="微软雅黑" w:eastAsia="微软雅黑" w:hAnsi="微软雅黑"/>
              </w:rPr>
            </w:pPr>
            <w:r>
              <w:rPr>
                <w:rFonts w:ascii="微软雅黑" w:eastAsia="微软雅黑" w:hAnsi="微软雅黑" w:hint="eastAsia"/>
              </w:rPr>
              <w:t>0</w:t>
            </w:r>
            <w:r>
              <w:rPr>
                <w:rFonts w:ascii="微软雅黑" w:eastAsia="微软雅黑" w:hAnsi="微软雅黑"/>
              </w:rPr>
              <w:t>.0%</w:t>
            </w:r>
          </w:p>
        </w:tc>
        <w:tc>
          <w:tcPr>
            <w:tcW w:w="2253" w:type="dxa"/>
          </w:tcPr>
          <w:p w14:paraId="56676B03" w14:textId="7CFE8C8B" w:rsidR="00C73E92" w:rsidRDefault="00D20FA5" w:rsidP="00C73E92">
            <w:pPr>
              <w:rPr>
                <w:rFonts w:ascii="微软雅黑" w:eastAsia="微软雅黑" w:hAnsi="微软雅黑"/>
              </w:rPr>
            </w:pPr>
            <w:r>
              <w:rPr>
                <w:rFonts w:ascii="微软雅黑" w:eastAsia="微软雅黑" w:hAnsi="微软雅黑" w:hint="eastAsia"/>
              </w:rPr>
              <w:t>-</w:t>
            </w:r>
            <w:r>
              <w:rPr>
                <w:rFonts w:ascii="微软雅黑" w:eastAsia="微软雅黑" w:hAnsi="微软雅黑"/>
              </w:rPr>
              <w:t>1.33%</w:t>
            </w:r>
          </w:p>
        </w:tc>
      </w:tr>
      <w:tr w:rsidR="00C73E92" w14:paraId="0F5D4877" w14:textId="77777777" w:rsidTr="00C73E92">
        <w:tc>
          <w:tcPr>
            <w:tcW w:w="2252" w:type="dxa"/>
          </w:tcPr>
          <w:p w14:paraId="6E9EB9B5" w14:textId="36E58AAE" w:rsidR="00C73E92" w:rsidRDefault="00C73E92" w:rsidP="00C73E92">
            <w:pPr>
              <w:rPr>
                <w:rFonts w:ascii="微软雅黑" w:eastAsia="微软雅黑" w:hAnsi="微软雅黑"/>
              </w:rPr>
            </w:pPr>
            <w:r>
              <w:rPr>
                <w:rFonts w:ascii="微软雅黑" w:eastAsia="微软雅黑" w:hAnsi="微软雅黑"/>
              </w:rPr>
              <w:t xml:space="preserve">Petal length  </w:t>
            </w:r>
            <m:oMath>
              <m:r>
                <m:rPr>
                  <m:sty m:val="p"/>
                </m:rPr>
                <w:rPr>
                  <w:rFonts w:ascii="Cambria Math" w:eastAsia="微软雅黑" w:hAnsi="Cambria Math"/>
                </w:rPr>
                <m:t>Δ</m:t>
              </m:r>
            </m:oMath>
          </w:p>
        </w:tc>
        <w:tc>
          <w:tcPr>
            <w:tcW w:w="2252" w:type="dxa"/>
          </w:tcPr>
          <w:p w14:paraId="5A474D89" w14:textId="36292962" w:rsidR="00C73E92" w:rsidRDefault="00D20FA5" w:rsidP="00C73E92">
            <w:pPr>
              <w:rPr>
                <w:rFonts w:ascii="微软雅黑" w:eastAsia="微软雅黑" w:hAnsi="微软雅黑"/>
              </w:rPr>
            </w:pPr>
            <w:r>
              <w:rPr>
                <w:rFonts w:ascii="微软雅黑" w:eastAsia="微软雅黑" w:hAnsi="微软雅黑" w:hint="eastAsia"/>
              </w:rPr>
              <w:t>0</w:t>
            </w:r>
            <w:r>
              <w:rPr>
                <w:rFonts w:ascii="微软雅黑" w:eastAsia="微软雅黑" w:hAnsi="微软雅黑"/>
              </w:rPr>
              <w:t>.0%</w:t>
            </w:r>
          </w:p>
        </w:tc>
        <w:tc>
          <w:tcPr>
            <w:tcW w:w="2253" w:type="dxa"/>
          </w:tcPr>
          <w:p w14:paraId="7C76797A" w14:textId="373EEA48" w:rsidR="00C73E92" w:rsidRDefault="00D20FA5" w:rsidP="00C73E92">
            <w:pPr>
              <w:rPr>
                <w:rFonts w:ascii="微软雅黑" w:eastAsia="微软雅黑" w:hAnsi="微软雅黑"/>
              </w:rPr>
            </w:pPr>
            <w:r>
              <w:rPr>
                <w:rFonts w:ascii="微软雅黑" w:eastAsia="微软雅黑" w:hAnsi="微软雅黑" w:hint="eastAsia"/>
              </w:rPr>
              <w:t>0</w:t>
            </w:r>
            <w:r>
              <w:rPr>
                <w:rFonts w:ascii="微软雅黑" w:eastAsia="微软雅黑" w:hAnsi="微软雅黑"/>
              </w:rPr>
              <w:t>.0%</w:t>
            </w:r>
          </w:p>
        </w:tc>
        <w:tc>
          <w:tcPr>
            <w:tcW w:w="2253" w:type="dxa"/>
          </w:tcPr>
          <w:p w14:paraId="681F2F0F" w14:textId="4C62B532" w:rsidR="00C73E92" w:rsidRDefault="00D20FA5" w:rsidP="00C73E92">
            <w:pPr>
              <w:rPr>
                <w:rFonts w:ascii="微软雅黑" w:eastAsia="微软雅黑" w:hAnsi="微软雅黑"/>
              </w:rPr>
            </w:pPr>
            <w:r>
              <w:rPr>
                <w:rFonts w:ascii="微软雅黑" w:eastAsia="微软雅黑" w:hAnsi="微软雅黑" w:hint="eastAsia"/>
              </w:rPr>
              <w:t>-</w:t>
            </w:r>
            <w:r>
              <w:rPr>
                <w:rFonts w:ascii="微软雅黑" w:eastAsia="微软雅黑" w:hAnsi="微软雅黑"/>
              </w:rPr>
              <w:t>1.33%</w:t>
            </w:r>
          </w:p>
        </w:tc>
      </w:tr>
      <w:tr w:rsidR="00C73E92" w14:paraId="3DA29256" w14:textId="77777777" w:rsidTr="00C73E92">
        <w:tc>
          <w:tcPr>
            <w:tcW w:w="2252" w:type="dxa"/>
          </w:tcPr>
          <w:p w14:paraId="08B1B3EF" w14:textId="2F590660" w:rsidR="00C73E92" w:rsidRDefault="00C73E92" w:rsidP="00C73E92">
            <w:pPr>
              <w:rPr>
                <w:rFonts w:ascii="微软雅黑" w:eastAsia="微软雅黑" w:hAnsi="微软雅黑"/>
              </w:rPr>
            </w:pPr>
            <w:r>
              <w:rPr>
                <w:rFonts w:ascii="微软雅黑" w:eastAsia="微软雅黑" w:hAnsi="微软雅黑"/>
              </w:rPr>
              <w:t xml:space="preserve">Petal width   </w:t>
            </w:r>
            <m:oMath>
              <m:r>
                <m:rPr>
                  <m:sty m:val="p"/>
                </m:rPr>
                <w:rPr>
                  <w:rFonts w:ascii="Cambria Math" w:eastAsia="微软雅黑" w:hAnsi="Cambria Math"/>
                </w:rPr>
                <m:t>Δ</m:t>
              </m:r>
            </m:oMath>
          </w:p>
        </w:tc>
        <w:tc>
          <w:tcPr>
            <w:tcW w:w="2252" w:type="dxa"/>
          </w:tcPr>
          <w:p w14:paraId="24507BDE" w14:textId="2DD327CD" w:rsidR="00C73E92" w:rsidRDefault="00D20FA5" w:rsidP="00C73E92">
            <w:pPr>
              <w:rPr>
                <w:rFonts w:ascii="微软雅黑" w:eastAsia="微软雅黑" w:hAnsi="微软雅黑"/>
              </w:rPr>
            </w:pPr>
            <w:r>
              <w:rPr>
                <w:rFonts w:ascii="微软雅黑" w:eastAsia="微软雅黑" w:hAnsi="微软雅黑" w:hint="eastAsia"/>
              </w:rPr>
              <w:t>1</w:t>
            </w:r>
            <w:r>
              <w:rPr>
                <w:rFonts w:ascii="微软雅黑" w:eastAsia="微软雅黑" w:hAnsi="微软雅黑"/>
              </w:rPr>
              <w:t>.33%</w:t>
            </w:r>
          </w:p>
        </w:tc>
        <w:tc>
          <w:tcPr>
            <w:tcW w:w="2253" w:type="dxa"/>
          </w:tcPr>
          <w:p w14:paraId="3EACB549" w14:textId="03AE95E4" w:rsidR="00C73E92" w:rsidRDefault="00D20FA5" w:rsidP="00C73E92">
            <w:pPr>
              <w:rPr>
                <w:rFonts w:ascii="微软雅黑" w:eastAsia="微软雅黑" w:hAnsi="微软雅黑"/>
              </w:rPr>
            </w:pPr>
            <w:r>
              <w:rPr>
                <w:rFonts w:ascii="微软雅黑" w:eastAsia="微软雅黑" w:hAnsi="微软雅黑" w:hint="eastAsia"/>
              </w:rPr>
              <w:t>0</w:t>
            </w:r>
            <w:r>
              <w:rPr>
                <w:rFonts w:ascii="微软雅黑" w:eastAsia="微软雅黑" w:hAnsi="微软雅黑"/>
              </w:rPr>
              <w:t>.0%</w:t>
            </w:r>
          </w:p>
        </w:tc>
        <w:tc>
          <w:tcPr>
            <w:tcW w:w="2253" w:type="dxa"/>
          </w:tcPr>
          <w:p w14:paraId="02B38FDC" w14:textId="01CE0D05" w:rsidR="00C73E92" w:rsidRDefault="00D20FA5" w:rsidP="00C73E92">
            <w:pPr>
              <w:rPr>
                <w:rFonts w:ascii="微软雅黑" w:eastAsia="微软雅黑" w:hAnsi="微软雅黑"/>
              </w:rPr>
            </w:pPr>
            <w:r>
              <w:rPr>
                <w:rFonts w:ascii="微软雅黑" w:eastAsia="微软雅黑" w:hAnsi="微软雅黑" w:hint="eastAsia"/>
              </w:rPr>
              <w:t>-</w:t>
            </w:r>
            <w:r>
              <w:rPr>
                <w:rFonts w:ascii="微软雅黑" w:eastAsia="微软雅黑" w:hAnsi="微软雅黑"/>
              </w:rPr>
              <w:t>1.33%</w:t>
            </w:r>
          </w:p>
        </w:tc>
      </w:tr>
    </w:tbl>
    <w:p w14:paraId="7EF21C9A" w14:textId="609BC846" w:rsidR="00C73E92" w:rsidRPr="00C73E92" w:rsidRDefault="00073C2F" w:rsidP="00C73E92">
      <w:pPr>
        <w:rPr>
          <w:rFonts w:ascii="微软雅黑" w:eastAsia="微软雅黑" w:hAnsi="微软雅黑"/>
        </w:rPr>
      </w:pPr>
      <w:r>
        <w:rPr>
          <w:rFonts w:ascii="微软雅黑" w:eastAsia="微软雅黑" w:hAnsi="微软雅黑"/>
        </w:rPr>
        <w:t xml:space="preserve">From the table above, we can find that flower </w:t>
      </w:r>
      <w:proofErr w:type="spellStart"/>
      <w:r>
        <w:rPr>
          <w:rFonts w:ascii="微软雅黑" w:eastAsia="微软雅黑" w:hAnsi="微软雅黑"/>
        </w:rPr>
        <w:t>setosa</w:t>
      </w:r>
      <w:proofErr w:type="spellEnd"/>
      <w:r>
        <w:rPr>
          <w:rFonts w:ascii="微软雅黑" w:eastAsia="微软雅黑" w:hAnsi="微软雅黑"/>
        </w:rPr>
        <w:t xml:space="preserve">, may not </w:t>
      </w:r>
      <w:r>
        <w:rPr>
          <w:rFonts w:ascii="微软雅黑" w:eastAsia="微软雅黑" w:hAnsi="微软雅黑" w:hint="eastAsia"/>
        </w:rPr>
        <w:t>affect</w:t>
      </w:r>
      <w:r>
        <w:rPr>
          <w:rFonts w:ascii="微软雅黑" w:eastAsia="微软雅黑" w:hAnsi="微软雅黑"/>
        </w:rPr>
        <w:t xml:space="preserve"> </w:t>
      </w:r>
      <w:r>
        <w:rPr>
          <w:rFonts w:ascii="微软雅黑" w:eastAsia="微软雅黑" w:hAnsi="微软雅黑" w:hint="eastAsia"/>
        </w:rPr>
        <w:t>by</w:t>
      </w:r>
      <w:r>
        <w:rPr>
          <w:rFonts w:ascii="微软雅黑" w:eastAsia="微软雅黑" w:hAnsi="微软雅黑"/>
        </w:rPr>
        <w:t xml:space="preserve"> those four features. And, three features cause the same result of virginica flower.</w:t>
      </w:r>
      <w:r w:rsidR="00051D32">
        <w:rPr>
          <w:rFonts w:ascii="微软雅黑" w:eastAsia="微软雅黑" w:hAnsi="微软雅黑"/>
        </w:rPr>
        <w:t xml:space="preserve"> Sepal length and petal length are the most irrelevant </w:t>
      </w:r>
      <w:r w:rsidR="00051D32">
        <w:rPr>
          <w:rFonts w:ascii="微软雅黑" w:eastAsia="微软雅黑" w:hAnsi="微软雅黑" w:hint="eastAsia"/>
        </w:rPr>
        <w:t>features</w:t>
      </w:r>
      <w:r w:rsidR="00E76F8E">
        <w:rPr>
          <w:rFonts w:ascii="微软雅黑" w:eastAsia="微软雅黑" w:hAnsi="微软雅黑"/>
        </w:rPr>
        <w:t>.</w:t>
      </w:r>
    </w:p>
    <w:sectPr w:rsidR="00C73E92" w:rsidRPr="00C73E92"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5D"/>
    <w:multiLevelType w:val="hybridMultilevel"/>
    <w:tmpl w:val="250C9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60021"/>
    <w:multiLevelType w:val="hybridMultilevel"/>
    <w:tmpl w:val="6540B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4A34A7"/>
    <w:multiLevelType w:val="hybridMultilevel"/>
    <w:tmpl w:val="2B581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A523DE"/>
    <w:multiLevelType w:val="hybridMultilevel"/>
    <w:tmpl w:val="7A6CE39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87355C"/>
    <w:multiLevelType w:val="hybridMultilevel"/>
    <w:tmpl w:val="D4647B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33CD0"/>
    <w:rsid w:val="00051D32"/>
    <w:rsid w:val="00073C2F"/>
    <w:rsid w:val="00100612"/>
    <w:rsid w:val="00177E3A"/>
    <w:rsid w:val="00222402"/>
    <w:rsid w:val="00263F77"/>
    <w:rsid w:val="002900EB"/>
    <w:rsid w:val="002A1A03"/>
    <w:rsid w:val="002B5776"/>
    <w:rsid w:val="00480B69"/>
    <w:rsid w:val="007E0774"/>
    <w:rsid w:val="007E7562"/>
    <w:rsid w:val="008C06D5"/>
    <w:rsid w:val="00933C9C"/>
    <w:rsid w:val="00A944C6"/>
    <w:rsid w:val="00B46111"/>
    <w:rsid w:val="00C42A9D"/>
    <w:rsid w:val="00C73E92"/>
    <w:rsid w:val="00CA2892"/>
    <w:rsid w:val="00D20FA5"/>
    <w:rsid w:val="00DD4E6C"/>
    <w:rsid w:val="00E76F8E"/>
    <w:rsid w:val="00EB7C07"/>
    <w:rsid w:val="00EF0629"/>
    <w:rsid w:val="00F14815"/>
    <w:rsid w:val="00F64530"/>
    <w:rsid w:val="00F96899"/>
    <w:rsid w:val="00FE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1006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06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061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00612"/>
    <w:rPr>
      <w:b/>
      <w:bCs/>
      <w:kern w:val="44"/>
      <w:sz w:val="44"/>
      <w:szCs w:val="44"/>
    </w:rPr>
  </w:style>
  <w:style w:type="paragraph" w:styleId="a3">
    <w:name w:val="List Paragraph"/>
    <w:basedOn w:val="a"/>
    <w:uiPriority w:val="34"/>
    <w:qFormat/>
    <w:rsid w:val="00DD4E6C"/>
    <w:pPr>
      <w:ind w:firstLineChars="200" w:firstLine="420"/>
    </w:pPr>
  </w:style>
  <w:style w:type="table" w:styleId="a4">
    <w:name w:val="Table Grid"/>
    <w:basedOn w:val="a1"/>
    <w:uiPriority w:val="39"/>
    <w:rsid w:val="00C7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73E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25</cp:revision>
  <dcterms:created xsi:type="dcterms:W3CDTF">2016-11-19T00:45:00Z</dcterms:created>
  <dcterms:modified xsi:type="dcterms:W3CDTF">2020-11-09T23:29:00Z</dcterms:modified>
</cp:coreProperties>
</file>