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64"/>
          <w:szCs w:val="64"/>
        </w:rPr>
        <w:t xml:space="preserve">MINNIE'S COLOR GARDEN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F57C00"/>
          <w:sz w:val="40"/>
          <w:szCs w:val="40"/>
        </w:rPr>
        <w:t xml:space="preserve">Art Asset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UI &amp; HUD</w:t>
      </w:r>
    </w:p>
    <w:p>
      <w:pPr>
        <w:pBdr>
          <w:top w:val="single" w:color="E65100" w:sz="4" w:space="4"/>
          <w:bottom w:val="single" w:color="E65100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For Artist Use — Not a Design Document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0.1  ·  June 2026  ·  Mobile (Tablet-first)  ·  Ages 2–5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Minnie Mouse art subject to Disney Licensing review before delivery.</w:t>
      </w:r>
    </w:p>
    <w:p>
      <w:r>
        <w:br w:type="pag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Global Art Standards — All Artists Read This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Game Identity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Working title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Minnie's Color Garden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Genre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Educational Puzzle — color mixing, zero-failure, toddler-first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Platform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 — iOS and Android, tablet-first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Ages 2–5 (toddlers and preschoolers); parents co-playing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IP note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Mouse is a Disney trademark. All character art must conform to the current Disney style guide and receive Disney Licensing sign-off before any asset is used in build or shown externally.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Art Style Statement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Minnie's Color Garden is a soft, rounded 2D illustration game that must look and feel like a high-quality children's picture book brought to life. Every asset — character, background, button, or sparkle — should feel gentle, warm, and welcoming to a 2-year-old. No sharp angles, no dark areas, no sudden high-contrast shifts anywhere in the game.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visual reference is warm Disney Junior animation crossed with a hand-illustrated garden storybook. Characters are chibi-proportioned with large expressive faces. Environments are bright, saturated, and permanently sunny. The world is unconditionally safe and joyful.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Color accuracy is critical: this is a color-learning game. Every flower result color must be visually accurate to real pigment color theory. Red + Blue = Purple. Red + Yellow = Orange. Yellow + Blue = Green. Do not approximate these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Color Palette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2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Hex Code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Pink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character, bow, UI accents, celebration elements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Rose Soft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#F8BBD9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pinks, soft UI fills, petal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Green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#4CAF50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Grass, leaves, stems, environment base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Leaf Mid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#388E3C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Shadow-side leaves, stem depth, mid foliage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 Blue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#87CEEB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Sky, forget-me-nots, light blue accents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Sunshine Yellow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flowers, sunflowers,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Red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flowers, poppies, roses, red dispenser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Gentle Purple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Violet flowers, Violet Corner chapter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Orange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 flowers, marigolds, warm accent glow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#F5F5F0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Clouds, mixing pot base, UI backgrounds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Earth Brown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#795548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path, soil, pot bases, shed wood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 Warm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#5D4037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outlines — warm dark brown; NO pure black (#000000) anywhere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Technical Standards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Standard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 style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2D hand-illustrated. Soft rounded forms. No sharp angles anywhere in any asset.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brown #5D4037. 2px on characters, 1.5px on props, 0px on far background layers. NO pure black.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Proportions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Chibi: head ~1/3 of total body height. All forms rounded. Large expressive eyes on all characters.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Expression rule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CRITICAL: Every character expression must read as warm and positive at 25% of canvas size. Test at thumbnail before finalising.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PNG (RGBA) for all animated assets and UI. JPEG (90% quality) only for flat static background layers with no transparency.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minnie_[doc]_[asset]_[animation].png — e.g., minnie_char_minnie_idle.png | minnie_env_rosepatch_sky.png | minnie_ui_mainmenu_playbutton.png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rate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Characters: 12 fps. VFX: 24 fps. Ambient background elements: 8 fps.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Safe content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art reviewed for ages 2+: no scary faces, no sharp objects, no dark scenes, no high-contrast flashing. Non-negotiable.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Sprite Sheet Production Standards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These rules apply to EVERY sprite sheet delivered for this project. No exceptions.</w:t>
      </w:r>
    </w:p>
    <w:p>
      <w:pPr>
        <w:spacing w:after="0" w:before="4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Rule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colour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#00FF00 bright green (chroma key) — every sprite sheet uses this background. Do NOT deliver transparent PNG sprite sheets.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separation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Minimum 5px of #00FF00 between every frame — horizontally within a strip and vertically between strips. The 5px gap must be clean green with no sprite pixels bleeding in.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Layout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horizontal strip per animation. Strips stacked vertically on the sheet, one per animation row.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Strip labels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strip is labeled with its animation name in 12px Arial Black, colour #000000, placed 2px above the first frame of that strip on the green background.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dimensions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Artist-determined per asset based on complexity. All frames within one animation must be identical dimensions. Document the chosen canvas size in the asset specification table.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frames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frames per animation maximum. Target 4–5 for most animations. Simple state changes (hit flash, button press) use 2–3 frames.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states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states per asset maximum. Only add a state if it requires distinct art — if the difference can be achieved by code (tint, scale), it is not a state.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count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 the exact frame count for every animation in the specification table. No ranges — an exact number.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Sheet summary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document ends with a Sprite Sheet Summary Table listing every sheet to be delivered: filename / animations included / total frames / sheet dimensions.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UI &amp; HUD Elements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Static UI elements are delivered as individual PNGs. Animated UI elements get a sprite sheet. Font for all UI text: Fredoka One (rounded, child-friendly). No pure black text — use #5D4037 warm brown or #FFFFFF white against colored backgrounds.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3.1 — In-Gameplay HUD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8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Dimensions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Home button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80×80px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Pressed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Circular. Icon: small house with 2 flowers in front. Fill: #F8BBD9. Border: #E91E8C 2px. Pressed: fill darkens to #E91E8C, 3px inset shadow. Deliver 2 PNGs.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label pill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120×32px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Visible / Faded (engine handles fade via alpha)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Rounded pill. Fill: chapter accent color. Text: chapter name, Fredoka One 14pt #FFFFFF. Deliver one PNG per chapter (4 total).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prompt bubble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240×80px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Visible / Hidden (engine alpha)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Cloud/speech bubble shape. Fill: #FFFFFF. Border: #E91E8C 2px. Rounded. Text area inside: Fredoka One 16pt #5D4037. Deliver as PNG frame — text inserted by engine.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Level progress dot — complete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20×20px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state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Filled circle #E91E8C. Deliver as PNG.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Level progress dot — current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20×20px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frames (pulse anim)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Circle pulses: frame 1 full pink #E91E8C, frame 2 lighter #F48FB1. Sprite sheet, 2-frame, 8fps loop.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Level progress dot — upcoming</w:t>
            </w:r>
          </w:p>
        </w:tc>
        <w:tc>
          <w:tcPr>
            <w:tcW w:type="dxa" w:w="15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20×20px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state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#FFFFFF fill, #E91E8C 2px border. Deliver as PNG.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3.2 — Main Screen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40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Dimensions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Play button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160×64px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Pressed / Hover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Rounded rect (16px radius). Fill: #E91E8C. Text: 'Grow Flowers!' Fredoka One 20pt #FFFFFF. Pressed: fill #C2185B. Hover: soft outer glow 4px #F48FB1. Deliver 3 PNGs. Idle bounce (2px bob) handled by engine scale animation.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gate flower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40×40px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Held-progress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Default: Minnie polka-dot motif circle, no label. Held-progress: add a pink progress ring that fills clockwise — deliver as 4-frame sprite sheet (0% / 33% / 66% / 100% fill). 4 frames, 4fps, no loop.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Gallery button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64×64px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Pressed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Circular. Icon: 4 small flower dots in 2×2 grid, different colors. Fill: #F8BBD9. Border: #E91E8C 2px. Pressed: fill #E91E8C. Deliver 2 PNGs.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 treatment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400×100px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MINNIE'S COLOR GARDEN in rounded hand-lettered style. Pink #E91E8C letters, white soft shadow offset 2px. Submit for Disney approval before finalising.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3.3 — Level Completion Screen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40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Dimensions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 button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120×56px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Pressed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Rounded rect. Fill: #E91E8C. Text: 'Next Flower! →' Fredoka One 18pt #FFFFFF. Pressed: fill #C2185B. Deliver 2 PNGs. Appears 2 seconds after Minnie celebration ends.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Replay button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100×40px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Pressed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 style. Border: #E91E8C 2px, transparent fill. Text: 'Grow Again' Fredoka One 14pt #E91E8C. Pressed: fill #F8BBD9. Deliver 2 PNGs.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Reward gift box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256×320px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See VFX doc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Animated asset — full specification in VFX &amp; Particles doc (reward_giftbox effect).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3.4 — Flower Collection Gallery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40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Gallery title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300×48px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'Minnie's Garden' Fredoka One 28pt #E91E8C on transparent bg.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thumbnail — grown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96×96px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Tapped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Rounded square (12px radius). White fill, #E91E8C 2px border. Flower sprite centered inside at 80% size. Tapped: brief scale-up (engine handles). Deliver as reusable frame — flower inserted at runtime.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thumbnail — empty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96×96px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rounded square. Warm soil brown fill #795548, no flower. Warm and welcoming — not an empty or failure state.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Close button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56×56px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Pressed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Circular. White fill, #E91E8C border 2px. X icon in #E91E8C, 20px. Pressed: fill #F8BBD9. Deliver 2 PNGs.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3.5 — Parent Dashboard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parent dashboard is styled distinctly from child-facing UI — cleaner, more readable for adults. Same font family but higher information density. Visual signal to the adult: 'this area is different.'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4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Dimensions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States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 bar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width × 60px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Fill: #F8BBD9. Label: 'For Parents' Fredoka One 18pt #5D4037. Minnie icon 32×32 on right. Deliver as scalable PNG strip (width flexible).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Stats card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200×120px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Rounded rect (12px radius). White fill, #E91E8C 2px border. Contains icon (32×32) + large number (Fredoka One 28pt #E91E8C) + label (Nunito 13pt #5D4037). Deliver as empty card frame; text inserted by engine. 4 cards total — one design.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 button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48×48px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/ Pressed</w:t>
            </w:r>
          </w:p>
        </w:tc>
        <w:tc>
          <w:tcPr>
            <w:tcW w:type="dxa" w:w="4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Left-pointing chevron arrow. #5D4037 color. Pressed: circle bg appears (#F8BBD9). Deliver 2 PNGs.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Sprite Sheet Delivery Summary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row below is one PNG file to be delivered. Use this table as your delivery checklist.</w:t>
      </w:r>
    </w:p>
    <w:p>
      <w:pPr>
        <w:spacing w:after="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1200"/>
        <w:gridCol w:w="1400"/>
        <w:gridCol w:w="9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Filename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Animations Included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Frames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Dimensions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minnie_ui_hud_home_btn.png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Home button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default, pressed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80×80px × 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individual PNGs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minnie_ui_hud_chapterlabel_ch1.png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Ch1 label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120×32px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Repeat for Ch2, Ch3, Ch4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minnie_ui_hud_promptbubble.png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Prompt bubble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240×80px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 injected by engine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minnie_ui_hud_dot_complete.png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Progress dot — complete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20×20px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minnie_ui_hud_dot_current.png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Progress dot — current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pulse (2-frame loop)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49px × 20px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sheet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minnie_ui_hud_dot_upcoming.png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Progress dot — upcoming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20×20px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minnie_ui_main_playbtn.png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Play button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default, pressed, hover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160×64px × 3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individual PNGs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minnie_ui_main_parentgate.png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gate flower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 + held_progress (4-frame)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~205px × 40px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static + 1 sprite sheet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minnie_ui_main_gallerybtn.png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Gallery button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default, pressed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64×64px × 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individual PNGs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minnie_ui_main_title.png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 treatment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400×100px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Disney approval required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minnie_ui_complete_nextbtn.png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 button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default, pressed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120×56px × 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minnie_ui_complete_replaybtn.png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Replay button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default, pressed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100×40px × 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minnie_ui_gallery_thumbnail.png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thumbnail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grown, empty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96×96px × 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individual PNGs; flower inserted at runtime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minnie_ui_gallery_closebtn.png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Gallery close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default, pressed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56×56px × 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minnie_ui_parent_header.png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Parent header bar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width × 60px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minnie_ui_parent_statscard.png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Stats card frame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200×120px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 injected by engine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minnie_ui_parent_backbtn.png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 button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default, pressed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48×48px × 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C80" w:sz="2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MINNIE'S COLOR GARDEN — UI &amp; HUD Asset Spec  |  For Artist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651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57C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2026-06-27T22:42:29.711Z</dcterms:created>
  <dcterms:modified xsi:type="dcterms:W3CDTF">2026-06-27T22:42:29.711Z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