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64"/>
          <w:szCs w:val="64"/>
        </w:rPr>
        <w:t xml:space="preserve">MINNIE'S COLOR GARDEN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57C00"/>
          <w:sz w:val="40"/>
          <w:szCs w:val="40"/>
        </w:rPr>
        <w:t xml:space="preserve">Art Asset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VFX &amp; Particles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0.1  ·  June 2026  ·  Mobile (Tablet-first)  ·  Ages 2–5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Minnie Mouse art subject to Disney Licensing review before delivery.</w:t>
      </w:r>
    </w:p>
    <w:p>
      <w:r>
        <w:br w:type="pag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Global Art Standards — All Artists Read This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Game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Genre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Educational Puzzle — color mixing, zero-failure, toddler-first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— iOS and Android, tablet-first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Ages 2–5 (toddlers and preschoolers); parents co-playing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 is a Disney trademark. All character art must conform to the current Disney style guide and receive Disney Licensing sign-off before any asset is used in build or shown externally.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Art Style Statement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Minnie's Color Garden is a soft, rounded 2D illustration game that must look and feel like a high-quality children's picture book brought to life. Every asset — character, background, button, or sparkle — should feel gentle, warm, and welcoming to a 2-year-old. No sharp angles, no dark areas, no sudden high-contrast shifts anywhere in the game.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visual reference is warm Disney Junior animation crossed with a hand-illustrated garden storybook. Characters are chibi-proportioned with large expressive faces. Environments are bright, saturated, and permanently sunny. The world is unconditionally safe and joyful.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 accuracy is critical: this is a color-learning game. Every flower result color must be visually accurate to real pigment color theory. Red + Blue = Purple. Red + Yellow = Orange. Yellow + Blue = Green. Do not approximate these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 Code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Pink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character, bow, UI accents, celebration elements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 Soft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#F8BBD9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pinks, soft UI fills, petal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Grass, leaves, stems, environment base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 Mid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#388E3C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Shadow-side leaves, stem depth, mid foliage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Sky, forget-me-nots, light blue accents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Sunshine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flowers, sunflowers,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Red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flowers, poppies, roses, red dispenser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 flowers, Violet Corner chapter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flowers, marigolds, warm accent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Clouds, mixing pot base, UI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Earth Brown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path, soil, pot bases, shed wood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Warm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#5D4037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outlines — warm dark brown; NO pure black (#000000) anywhere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Technical Standards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Standard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 style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2D hand-illustrated. Soft rounded forms. No sharp angles anywhere in any asset.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#5D4037. 2px on characters, 1.5px on props, 0px on far background layers. NO pure black.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Proportions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Chibi: head ~1/3 of total body height. All forms rounded. Large expressive eyes on all characters.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Expression rule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CRITICAL: Every character expression must read as warm and positive at 25% of canvas size. Test at thumbnail before finalising.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PNG (RGBA) for all animated assets and UI. JPEG (90% quality) only for flat static background layers with no transparency.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minnie_[doc]_[asset]_[animation].png — e.g., minnie_char_minnie_idle.png | minnie_env_rosepatch_sky.png | minnie_ui_mainmenu_playbutton.png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rate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Characters: 12 fps. VFX: 24 fps. Ambient background elements: 8 fps.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Safe content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art reviewed for ages 2+: no scary faces, no sharp objects, no dark scenes, no high-contrast flashing. Non-negotiable.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Sprite Sheet Production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These rules apply to EVERY sprite sheet delivered for this project. No exceptions.</w:t>
      </w:r>
    </w:p>
    <w:p>
      <w:pPr>
        <w:spacing w:after="0" w:before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#00FF00 bright green (chroma key) — every sprite sheet uses this background. Do NOT deliver transparent PNG sprite sheets.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separation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5px of #00FF00 between every frame — horizontally within a strip and vertically between strips. The 5px gap must be clean green with no sprite pixels bleeding in.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Layout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horizontal strip per animation. Strips stacked vertically on the sheet, one per animation row.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Strip labels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strip is labeled with its animation name in 12px Arial Black, colour #000000, placed 2px above the first frame of that strip on the green background.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Artist-determined per asset based on complexity. All frames within one animation must be identical dimensions. Document the chosen canvas size in the asset specification table.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frames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frames per animation maximum. Target 4–5 for most animations. Simple state changes (hit flash, button press) use 2–3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 per asset maximum. Only add a state if it requires distinct art — if the difference can be achieved by code (tint, scale), it is not a state.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count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the exact frame count for every animation in the specification table. No ranges — an exact number.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Sheet summary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document ends with a Sprite Sheet Summary Table listing every sheet to be delivered: filename / animations included / total frames / sheet dimensions.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VFX &amp; Particles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VFX is a sprite sheet with #00FF00 background. All effects use soft rounded forms — no hard-edge bursts, no sharp star shapes. The visual language is gentle picture-book illustration coming to life.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Maximum 6 frames per effect. If you cannot express the effect clearly in 6 frames, simplify the effect — not the frame limit. Every effect described in one sentence in the Style column below.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4.1 — VFX Master Table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700"/>
        <w:gridCol w:w="1400"/>
        <w:gridCol w:w="700"/>
        <w:gridCol w:w="1400"/>
        <w:gridCol w:w="1800"/>
        <w:gridCol w:w="34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Canvas/Frame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Colors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Style (one sentence)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Dispenser tapped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64×128px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pot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Per-dispenser color (7 variants)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Liquid flows downward in a smooth arc from dispenser mouth to pot; soft meniscus curve at the fill line.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mix_swirl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Both colors poured; mix begins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192×192px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Inside pot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Two input colors → result color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Two color streams spiral inward from opposite sides, merge at center, resolve to result color by frame 6 — organic watercolor quality.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bloom_grow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poured from pot to bed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128×160px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bed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Result flower color family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Stem rises (1–3), bud forms (4–5), flower opens fully (6) — smooth organic growth per flower type.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bloom_sparkle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 completes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240×240px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Above flower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 + #FFFFFF + flower color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 soft rounded glow particles radiate from flower center and fade — diffuse circles, not sharp stars.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celebrate_screen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flower blooms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screen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overlay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#E91E8C, #FFD54F, #FFFFFF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30–40 soft rounded sparkle dots shower gently from top of screen, each fading before reaching the bottom.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pickup_burst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Collectible collected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80×80px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item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 + #FFFFFF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soft dot particles expand outward from center and fade — quick and satisfying.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delight_sparkle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on background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56×56px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 tap point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#E91E8C, #FFD54F, #FFFFFF (random)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3–4 soft sparkle dots appear at tap position, float 8px upward, fade.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delight_musicnote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on sky/cloud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40×48px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 tap point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 single musical note (♩) appears, floats 12px upward on a slight curve, fades.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delight_waterdrop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on watering can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80×96px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can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water drops arc from the spout in a parabola and land with a small circle splash on frame 5.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polka_pop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on Minnie's bow or dress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96×96px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 tap point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#E91E8C, #F8BBD9, #FFFFFF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 polka-dot circles expand from tap point and pop — each dot grows then fades in 2 frames.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color_name_pop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blooms; Minnie names it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180×48px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Above flower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result color + #FFFFFF outline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name text bounces in letter by letter (frames 1–4), holds on frame 5; engine fades after 2s.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reward_giftbox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reward unlock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200×256px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Center screen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#FFD54F, #E91E8C ribbon, #FFFFFF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Box drops and bounces (1–3), lid pops open with a sparkle burst (4–6) — clear two-beat drop-then-open timing.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btn_tap_feedback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Any button pressed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button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button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 color + #FFFFFF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 scales up 10% (frame 1), returns to normal (2–3) — pure scale, handled as separate glow overlay PNG.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4.2 — Color Pour Variants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color_pour is delivered as 7 separate sprite sheets — one per dispenser color. Same animation structure for all; only the color changes.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Name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minnie_vfx_pour_red.png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minnie_vfx_pour_yellow.png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minnie_vfx_pour_blue.png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#42A5F5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minnie_vfx_pour_white.png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 (add 1px #CCCCCC edge to be visible on light bg)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minnie_vfx_pour_orange.png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minnie_vfx_pour_green.png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</w:tr>
      <w:tr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minnie_vfx_pour_purple.png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Purple</w:t>
            </w:r>
          </w:p>
        </w:tc>
        <w:tc>
          <w:tcPr>
            <w:tcW w:type="dxa" w:w="5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4.3 — Bloom Grow Variants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bloom_grow is delivered as one sprite sheet per flower type (13 total). Same 6-frame structure; petal shape and color differ per flower. See the Collectibles doc for the full flower list and result hex codes.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⚑ Inferred: </w:t>
      </w: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bloom_grow variants can share a base stem/leaf animation (frames 1–3) with only the bloom cap (frames 4–6) differing per flower type. Confirm with technical director whether a compositing approach (shared stem sheet + swappable bloom cap sheet) is preferable to 13 full sprite sheets.</w:t>
      </w:r>
    </w:p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Sprite Sheet Delivery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row below is one PNG file to be delivered. Use this table as your delivery checklist.</w:t>
      </w:r>
    </w:p>
    <w:p>
      <w:pPr>
        <w:spacing w:after="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200"/>
        <w:gridCol w:w="1400"/>
        <w:gridCol w:w="9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Filename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Animations Included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Dimensions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minnie_vfx_pour_red.png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minnie_vfx_pour_yellow.png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minnie_vfx_pour_blue.png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minnie_vfx_pour_white.png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White variant — add visible edge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minnie_vfx_pour_orange.png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minnie_vfx_pour_green.png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minnie_vfx_pour_purple.png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pour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color_pour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329px × 128px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Purple variant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minnie_vfx_mix_swirl.png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Colour mix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mix_swirl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1157px × 192px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MOST IMPORTANT VFX — see style note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minnie_vfx_bloom_grow_poppy.png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 grow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bloom_grow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773px × 160px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poppy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minnie_vfx_bloom_grow_sunflower.png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 grow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bloom_grow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773px × 160px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sunflower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minnie_vfx_bloom_grow_[type].png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 grow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bloom_grow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773px × 160px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Repeat for all 13 flower types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minnie_vfx_bloom_sparkle.png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 sparkle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bloom_sparkle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1205px × 240px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minnie_vfx_celebrate_screen.png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Level complete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celebrate_screen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screen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Engine tiles/scrolls this sheet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minnie_vfx_pickup_burst.png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Pickup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pickup_burst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325px × 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minnie_vfx_delight_sparkle.png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Bg tap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delight_sparkle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229px × 56px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minnie_vfx_delight_musicnote.png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tap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delight_musicnote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165px × 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minnie_vfx_delight_water.png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 tap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delight_waterdrop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405px × 96px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minnie_vfx_polka_pop.png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tap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polka_pop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389px × 96px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minnie_vfx_color_name_pop.png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named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color_name_pop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905px × 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 drawn by engine; frame provides background motion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minnie_vfx_reward_giftbox.png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Reward unlock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reward_giftbox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1205px × 256px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minnie_vfx_btn_tap.png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Button pressed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btn_tap_feedback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Match button size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Scale animation overlay — engine handles scale; this provides glow frame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MINNIE'S COLOR GARDEN — VFX &amp; Particles Asset Spec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51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57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2026-06-27T22:42:29.835Z</dcterms:created>
  <dcterms:modified xsi:type="dcterms:W3CDTF">2026-06-27T22:42:29.835Z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