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3795565F" w:rsidR="008677B2" w:rsidRDefault="003A0939"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Predict and Prevent Customer Churn Using Data Science</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14D5D318">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AE8B862" w:rsidR="00037A65" w:rsidRDefault="00037A65" w:rsidP="008677B2">
                            <w:pPr>
                              <w:pStyle w:val="authorName"/>
                            </w:pPr>
                            <w:proofErr w:type="spellStart"/>
                            <w:r>
                              <w:t>Jaimie</w:t>
                            </w:r>
                            <w:proofErr w:type="spellEnd"/>
                            <w:r>
                              <w:t xml:space="preserve"> Cain</w:t>
                            </w:r>
                          </w:p>
                          <w:p w14:paraId="7C34CB4B" w14:textId="287CDEE4" w:rsidR="00037A65" w:rsidRDefault="00037A65" w:rsidP="008677B2">
                            <w:pPr>
                              <w:pStyle w:val="authorAddress"/>
                            </w:pPr>
                            <w:r>
                              <w:t xml:space="preserve">Bellevue </w:t>
                            </w:r>
                            <w:proofErr w:type="spellStart"/>
                            <w:r>
                              <w:t>Univerisy</w:t>
                            </w:r>
                            <w:proofErr w:type="spellEnd"/>
                          </w:p>
                          <w:p w14:paraId="01944AC9" w14:textId="09808086" w:rsidR="00037A65" w:rsidRDefault="00037A65" w:rsidP="008677B2">
                            <w:pPr>
                              <w:pStyle w:val="authorAddress"/>
                            </w:pPr>
                            <w:r>
                              <w:t>Bellevue, NE 68005, USA</w:t>
                            </w:r>
                          </w:p>
                          <w:p w14:paraId="3105B193" w14:textId="77777777" w:rsidR="00037A65" w:rsidRDefault="00037A65" w:rsidP="008677B2">
                            <w:pPr>
                              <w:pStyle w:val="authorAddress"/>
                            </w:pPr>
                            <w:r>
                              <w:t>author1@anotherco.edu</w:t>
                            </w:r>
                          </w:p>
                          <w:p w14:paraId="427A22DB" w14:textId="77777777" w:rsidR="00037A65" w:rsidRDefault="00037A65" w:rsidP="00CA316B">
                            <w:pPr>
                              <w:pStyle w:val="authorAddress"/>
                              <w:spacing w:line="200" w:lineRule="atLeast"/>
                            </w:pPr>
                          </w:p>
                          <w:p w14:paraId="6297F15A" w14:textId="29016D57" w:rsidR="00037A65" w:rsidRDefault="00037A65" w:rsidP="008677B2">
                            <w:pPr>
                              <w:pStyle w:val="authorName"/>
                            </w:pPr>
                            <w:r>
                              <w:t xml:space="preserve">Manish </w:t>
                            </w:r>
                            <w:proofErr w:type="spellStart"/>
                            <w:r>
                              <w:t>Shekar</w:t>
                            </w:r>
                            <w:proofErr w:type="spellEnd"/>
                          </w:p>
                          <w:p w14:paraId="7A12FE48" w14:textId="64CC7EC9" w:rsidR="00037A65" w:rsidRDefault="00037A65" w:rsidP="008677B2">
                            <w:pPr>
                              <w:pStyle w:val="authorAddress"/>
                            </w:pPr>
                            <w:r>
                              <w:t xml:space="preserve">Bellevue </w:t>
                            </w:r>
                            <w:proofErr w:type="spellStart"/>
                            <w:r>
                              <w:t>Univerisy</w:t>
                            </w:r>
                            <w:proofErr w:type="spellEnd"/>
                          </w:p>
                          <w:p w14:paraId="09A86D8A" w14:textId="7A9EEA8C" w:rsidR="00037A65" w:rsidRDefault="00037A65" w:rsidP="00CA316B">
                            <w:pPr>
                              <w:pStyle w:val="authorAddress"/>
                            </w:pPr>
                            <w:r>
                              <w:t>Bellevue, NE 68005 author2@author.ac.uk</w:t>
                            </w:r>
                          </w:p>
                          <w:p w14:paraId="1D7EF12C" w14:textId="77777777" w:rsidR="00037A65" w:rsidRDefault="00037A65" w:rsidP="00CA316B">
                            <w:pPr>
                              <w:pStyle w:val="authorAddress"/>
                              <w:spacing w:line="200" w:lineRule="atLeast"/>
                            </w:pPr>
                          </w:p>
                          <w:p w14:paraId="606D0D7A" w14:textId="5D9B356A" w:rsidR="00037A65" w:rsidRDefault="00037A65" w:rsidP="008677B2">
                            <w:pPr>
                              <w:pStyle w:val="authorName"/>
                            </w:pPr>
                            <w:proofErr w:type="spellStart"/>
                            <w:r>
                              <w:t>Jedediah</w:t>
                            </w:r>
                            <w:proofErr w:type="spellEnd"/>
                            <w:r>
                              <w:t xml:space="preserve"> </w:t>
                            </w:r>
                            <w:proofErr w:type="spellStart"/>
                            <w:r>
                              <w:t>Brough</w:t>
                            </w:r>
                            <w:proofErr w:type="spellEnd"/>
                          </w:p>
                          <w:p w14:paraId="7D485F22" w14:textId="30090DCE" w:rsidR="00037A65" w:rsidRDefault="00037A65" w:rsidP="008677B2">
                            <w:pPr>
                              <w:pStyle w:val="authorAddress"/>
                            </w:pPr>
                            <w:r>
                              <w:t>Bellevue University</w:t>
                            </w:r>
                          </w:p>
                          <w:p w14:paraId="4A29ABB7" w14:textId="2D911175" w:rsidR="00037A65" w:rsidRDefault="00037A65" w:rsidP="008677B2">
                            <w:pPr>
                              <w:pStyle w:val="authorAddress"/>
                            </w:pPr>
                            <w:r>
                              <w:t>Bellevue, NE 68005</w:t>
                            </w:r>
                            <w:r>
                              <w:br/>
                              <w:t>author4@hci.anotherco.com</w:t>
                            </w:r>
                          </w:p>
                          <w:p w14:paraId="3BAD58F5" w14:textId="77777777" w:rsidR="00037A65" w:rsidRDefault="00037A65"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AE8B862" w:rsidR="00037A65" w:rsidRDefault="00037A65" w:rsidP="008677B2">
                      <w:pPr>
                        <w:pStyle w:val="authorName"/>
                      </w:pPr>
                      <w:proofErr w:type="spellStart"/>
                      <w:r>
                        <w:t>Jaimie</w:t>
                      </w:r>
                      <w:proofErr w:type="spellEnd"/>
                      <w:r>
                        <w:t xml:space="preserve"> Cain</w:t>
                      </w:r>
                    </w:p>
                    <w:p w14:paraId="7C34CB4B" w14:textId="287CDEE4" w:rsidR="00037A65" w:rsidRDefault="00037A65" w:rsidP="008677B2">
                      <w:pPr>
                        <w:pStyle w:val="authorAddress"/>
                      </w:pPr>
                      <w:r>
                        <w:t xml:space="preserve">Bellevue </w:t>
                      </w:r>
                      <w:proofErr w:type="spellStart"/>
                      <w:r>
                        <w:t>Univerisy</w:t>
                      </w:r>
                      <w:proofErr w:type="spellEnd"/>
                    </w:p>
                    <w:p w14:paraId="01944AC9" w14:textId="09808086" w:rsidR="00037A65" w:rsidRDefault="00037A65" w:rsidP="008677B2">
                      <w:pPr>
                        <w:pStyle w:val="authorAddress"/>
                      </w:pPr>
                      <w:r>
                        <w:t>Bellevue, NE 68005, USA</w:t>
                      </w:r>
                    </w:p>
                    <w:p w14:paraId="3105B193" w14:textId="77777777" w:rsidR="00037A65" w:rsidRDefault="00037A65" w:rsidP="008677B2">
                      <w:pPr>
                        <w:pStyle w:val="authorAddress"/>
                      </w:pPr>
                      <w:r>
                        <w:t>author1@anotherco.edu</w:t>
                      </w:r>
                    </w:p>
                    <w:p w14:paraId="427A22DB" w14:textId="77777777" w:rsidR="00037A65" w:rsidRDefault="00037A65" w:rsidP="00CA316B">
                      <w:pPr>
                        <w:pStyle w:val="authorAddress"/>
                        <w:spacing w:line="200" w:lineRule="atLeast"/>
                      </w:pPr>
                    </w:p>
                    <w:p w14:paraId="6297F15A" w14:textId="29016D57" w:rsidR="00037A65" w:rsidRDefault="00037A65" w:rsidP="008677B2">
                      <w:pPr>
                        <w:pStyle w:val="authorName"/>
                      </w:pPr>
                      <w:r>
                        <w:t xml:space="preserve">Manish </w:t>
                      </w:r>
                      <w:proofErr w:type="spellStart"/>
                      <w:r>
                        <w:t>Shekar</w:t>
                      </w:r>
                      <w:proofErr w:type="spellEnd"/>
                    </w:p>
                    <w:p w14:paraId="7A12FE48" w14:textId="64CC7EC9" w:rsidR="00037A65" w:rsidRDefault="00037A65" w:rsidP="008677B2">
                      <w:pPr>
                        <w:pStyle w:val="authorAddress"/>
                      </w:pPr>
                      <w:r>
                        <w:t xml:space="preserve">Bellevue </w:t>
                      </w:r>
                      <w:proofErr w:type="spellStart"/>
                      <w:r>
                        <w:t>Univerisy</w:t>
                      </w:r>
                      <w:proofErr w:type="spellEnd"/>
                    </w:p>
                    <w:p w14:paraId="09A86D8A" w14:textId="7A9EEA8C" w:rsidR="00037A65" w:rsidRDefault="00037A65" w:rsidP="00CA316B">
                      <w:pPr>
                        <w:pStyle w:val="authorAddress"/>
                      </w:pPr>
                      <w:r>
                        <w:t>Bellevue, NE 68005 author2@author.ac.uk</w:t>
                      </w:r>
                    </w:p>
                    <w:p w14:paraId="1D7EF12C" w14:textId="77777777" w:rsidR="00037A65" w:rsidRDefault="00037A65" w:rsidP="00CA316B">
                      <w:pPr>
                        <w:pStyle w:val="authorAddress"/>
                        <w:spacing w:line="200" w:lineRule="atLeast"/>
                      </w:pPr>
                    </w:p>
                    <w:p w14:paraId="606D0D7A" w14:textId="5D9B356A" w:rsidR="00037A65" w:rsidRDefault="00037A65" w:rsidP="008677B2">
                      <w:pPr>
                        <w:pStyle w:val="authorName"/>
                      </w:pPr>
                      <w:proofErr w:type="spellStart"/>
                      <w:r>
                        <w:t>Jedediah</w:t>
                      </w:r>
                      <w:proofErr w:type="spellEnd"/>
                      <w:r>
                        <w:t xml:space="preserve"> </w:t>
                      </w:r>
                      <w:proofErr w:type="spellStart"/>
                      <w:r>
                        <w:t>Brough</w:t>
                      </w:r>
                      <w:proofErr w:type="spellEnd"/>
                    </w:p>
                    <w:p w14:paraId="7D485F22" w14:textId="30090DCE" w:rsidR="00037A65" w:rsidRDefault="00037A65" w:rsidP="008677B2">
                      <w:pPr>
                        <w:pStyle w:val="authorAddress"/>
                      </w:pPr>
                      <w:r>
                        <w:t>Bellevue University</w:t>
                      </w:r>
                    </w:p>
                    <w:p w14:paraId="4A29ABB7" w14:textId="2D911175" w:rsidR="00037A65" w:rsidRDefault="00037A65" w:rsidP="008677B2">
                      <w:pPr>
                        <w:pStyle w:val="authorAddress"/>
                      </w:pPr>
                      <w:r>
                        <w:t>Bellevue, NE 68005</w:t>
                      </w:r>
                      <w:r>
                        <w:br/>
                        <w:t>author4@hci.anotherco.com</w:t>
                      </w:r>
                    </w:p>
                    <w:p w14:paraId="3BAD58F5" w14:textId="77777777" w:rsidR="00037A65" w:rsidRDefault="00037A65"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2AA11D56">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345A2E3B" w:rsidR="00037A65" w:rsidRDefault="00037A65" w:rsidP="00137131">
                            <w:pPr>
                              <w:pStyle w:val="authorName"/>
                            </w:pPr>
                            <w:proofErr w:type="spellStart"/>
                            <w:r>
                              <w:t>Vidyasagar</w:t>
                            </w:r>
                            <w:proofErr w:type="spellEnd"/>
                            <w:r>
                              <w:t xml:space="preserve"> </w:t>
                            </w:r>
                            <w:proofErr w:type="spellStart"/>
                            <w:r>
                              <w:t>Kummarikunta</w:t>
                            </w:r>
                            <w:proofErr w:type="spellEnd"/>
                          </w:p>
                          <w:p w14:paraId="321E94BF" w14:textId="02492C83" w:rsidR="00037A65" w:rsidRDefault="00037A65" w:rsidP="00137131">
                            <w:pPr>
                              <w:pStyle w:val="authorAddress"/>
                            </w:pPr>
                            <w:r>
                              <w:t>Bellevue University</w:t>
                            </w:r>
                          </w:p>
                          <w:p w14:paraId="791DDA5A" w14:textId="69A070B9" w:rsidR="00037A65" w:rsidRDefault="00037A65" w:rsidP="00137131">
                            <w:pPr>
                              <w:pStyle w:val="authorAddress"/>
                            </w:pPr>
                            <w:r>
                              <w:t>Bellevue, NE 68005</w:t>
                            </w:r>
                          </w:p>
                          <w:p w14:paraId="094EB3C6" w14:textId="30EBFFCB" w:rsidR="00037A65" w:rsidRDefault="00037A65" w:rsidP="00137131">
                            <w:pPr>
                              <w:pStyle w:val="authorAddress"/>
                            </w:pPr>
                            <w:r>
                              <w:t>author5@yetanotherco.ca</w:t>
                            </w:r>
                          </w:p>
                          <w:p w14:paraId="2B5356D2" w14:textId="77777777" w:rsidR="00037A65" w:rsidRDefault="00037A65" w:rsidP="008677B2">
                            <w:pPr>
                              <w:pStyle w:val="authorName"/>
                            </w:pPr>
                          </w:p>
                          <w:p w14:paraId="3736905B" w14:textId="27036825" w:rsidR="00037A65" w:rsidRDefault="00037A65" w:rsidP="008677B2">
                            <w:pPr>
                              <w:pStyle w:val="authorName"/>
                            </w:pPr>
                            <w:r>
                              <w:t>Julia Cuellar</w:t>
                            </w:r>
                          </w:p>
                          <w:p w14:paraId="434CB346" w14:textId="7561DA2F" w:rsidR="00037A65" w:rsidRDefault="00037A65" w:rsidP="005E015E">
                            <w:pPr>
                              <w:pStyle w:val="authorAddress"/>
                            </w:pPr>
                            <w:r>
                              <w:t>Bellevue University</w:t>
                            </w:r>
                          </w:p>
                          <w:p w14:paraId="70865174" w14:textId="796B7717" w:rsidR="00037A65" w:rsidRDefault="00037A65" w:rsidP="005E015E">
                            <w:pPr>
                              <w:pStyle w:val="authorAddress"/>
                            </w:pPr>
                            <w:r>
                              <w:t>Bellevue, NE 68005</w:t>
                            </w:r>
                          </w:p>
                          <w:p w14:paraId="6BEFC4DA" w14:textId="67661719" w:rsidR="00037A65" w:rsidRDefault="00037A65" w:rsidP="00CA316B">
                            <w:pPr>
                              <w:pStyle w:val="authorAddress"/>
                              <w:spacing w:line="200" w:lineRule="atLeast"/>
                            </w:pPr>
                            <w:r>
                              <w:t>author6@author.fr</w:t>
                            </w:r>
                          </w:p>
                          <w:p w14:paraId="685FC6D2" w14:textId="77777777" w:rsidR="00037A65" w:rsidRDefault="00037A65" w:rsidP="00CA316B">
                            <w:pPr>
                              <w:pStyle w:val="authorAddress"/>
                              <w:spacing w:line="200" w:lineRule="atLeast"/>
                            </w:pPr>
                          </w:p>
                          <w:p w14:paraId="671EAC5C" w14:textId="77777777" w:rsidR="00037A65" w:rsidRDefault="00037A65" w:rsidP="00CA316B">
                            <w:pPr>
                              <w:pStyle w:val="authorAddress"/>
                              <w:spacing w:line="200" w:lineRule="atLeast"/>
                            </w:pPr>
                          </w:p>
                          <w:p w14:paraId="1EC73358" w14:textId="77777777" w:rsidR="00037A65" w:rsidRDefault="00037A65"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345A2E3B" w:rsidR="00037A65" w:rsidRDefault="00037A65" w:rsidP="00137131">
                      <w:pPr>
                        <w:pStyle w:val="authorName"/>
                      </w:pPr>
                      <w:proofErr w:type="spellStart"/>
                      <w:r>
                        <w:t>Vidyasagar</w:t>
                      </w:r>
                      <w:proofErr w:type="spellEnd"/>
                      <w:r>
                        <w:t xml:space="preserve"> </w:t>
                      </w:r>
                      <w:proofErr w:type="spellStart"/>
                      <w:r>
                        <w:t>Kummarikunta</w:t>
                      </w:r>
                      <w:proofErr w:type="spellEnd"/>
                    </w:p>
                    <w:p w14:paraId="321E94BF" w14:textId="02492C83" w:rsidR="00037A65" w:rsidRDefault="00037A65" w:rsidP="00137131">
                      <w:pPr>
                        <w:pStyle w:val="authorAddress"/>
                      </w:pPr>
                      <w:r>
                        <w:t>Bellevue University</w:t>
                      </w:r>
                    </w:p>
                    <w:p w14:paraId="791DDA5A" w14:textId="69A070B9" w:rsidR="00037A65" w:rsidRDefault="00037A65" w:rsidP="00137131">
                      <w:pPr>
                        <w:pStyle w:val="authorAddress"/>
                      </w:pPr>
                      <w:r>
                        <w:t>Bellevue, NE 68005</w:t>
                      </w:r>
                    </w:p>
                    <w:p w14:paraId="094EB3C6" w14:textId="30EBFFCB" w:rsidR="00037A65" w:rsidRDefault="00037A65" w:rsidP="00137131">
                      <w:pPr>
                        <w:pStyle w:val="authorAddress"/>
                      </w:pPr>
                      <w:r>
                        <w:t>author5@yetanotherco.ca</w:t>
                      </w:r>
                    </w:p>
                    <w:p w14:paraId="2B5356D2" w14:textId="77777777" w:rsidR="00037A65" w:rsidRDefault="00037A65" w:rsidP="008677B2">
                      <w:pPr>
                        <w:pStyle w:val="authorName"/>
                      </w:pPr>
                    </w:p>
                    <w:p w14:paraId="3736905B" w14:textId="27036825" w:rsidR="00037A65" w:rsidRDefault="00037A65" w:rsidP="008677B2">
                      <w:pPr>
                        <w:pStyle w:val="authorName"/>
                      </w:pPr>
                      <w:r>
                        <w:t>Julia Cuellar</w:t>
                      </w:r>
                    </w:p>
                    <w:p w14:paraId="434CB346" w14:textId="7561DA2F" w:rsidR="00037A65" w:rsidRDefault="00037A65" w:rsidP="005E015E">
                      <w:pPr>
                        <w:pStyle w:val="authorAddress"/>
                      </w:pPr>
                      <w:r>
                        <w:t>Bellevue University</w:t>
                      </w:r>
                    </w:p>
                    <w:p w14:paraId="70865174" w14:textId="796B7717" w:rsidR="00037A65" w:rsidRDefault="00037A65" w:rsidP="005E015E">
                      <w:pPr>
                        <w:pStyle w:val="authorAddress"/>
                      </w:pPr>
                      <w:r>
                        <w:t>Bellevue, NE 68005</w:t>
                      </w:r>
                    </w:p>
                    <w:p w14:paraId="6BEFC4DA" w14:textId="67661719" w:rsidR="00037A65" w:rsidRDefault="00037A65" w:rsidP="00CA316B">
                      <w:pPr>
                        <w:pStyle w:val="authorAddress"/>
                        <w:spacing w:line="200" w:lineRule="atLeast"/>
                      </w:pPr>
                      <w:r>
                        <w:t>author6@author.fr</w:t>
                      </w:r>
                    </w:p>
                    <w:p w14:paraId="685FC6D2" w14:textId="77777777" w:rsidR="00037A65" w:rsidRDefault="00037A65" w:rsidP="00CA316B">
                      <w:pPr>
                        <w:pStyle w:val="authorAddress"/>
                        <w:spacing w:line="200" w:lineRule="atLeast"/>
                      </w:pPr>
                    </w:p>
                    <w:p w14:paraId="671EAC5C" w14:textId="77777777" w:rsidR="00037A65" w:rsidRDefault="00037A65" w:rsidP="00CA316B">
                      <w:pPr>
                        <w:pStyle w:val="authorAddress"/>
                        <w:spacing w:line="200" w:lineRule="atLeast"/>
                      </w:pPr>
                    </w:p>
                    <w:p w14:paraId="1EC73358" w14:textId="77777777" w:rsidR="00037A65" w:rsidRDefault="00037A65" w:rsidP="008677B2">
                      <w:pPr>
                        <w:pStyle w:val="authorAddress"/>
                      </w:pPr>
                    </w:p>
                  </w:txbxContent>
                </v:textbox>
                <w10:wrap type="square"/>
              </v:shape>
            </w:pict>
          </mc:Fallback>
        </mc:AlternateContent>
      </w:r>
      <w:r w:rsidR="008677B2">
        <w:t>Abstract</w:t>
      </w:r>
    </w:p>
    <w:p w14:paraId="00082AC0" w14:textId="6908EF39" w:rsidR="008677B2" w:rsidRDefault="003A0939" w:rsidP="00343323">
      <w:r>
        <w:t>Purpose of the project is to study customer’s behavior and data to predict and possible prevent customer churn using data science techniques. Customer churn occurs when customers or subscribers stop doing business with a company or service. Also known as customer attrition or turnover, it is a critical metric due to the cost savings for a company to retain a customer in comparison to acquiring new ones. Awareness about customer churn helps an organization define customer retention processes, project goal success rates and identify strategies for improvement.</w:t>
      </w:r>
    </w:p>
    <w:p w14:paraId="14D27616" w14:textId="0C340AFB" w:rsidR="003A0939" w:rsidRPr="008823B5" w:rsidRDefault="003A0939" w:rsidP="00343323">
      <w:r>
        <w:t>As part of the project, we will research and explore various data science tools and techniques to include: data prep, modeling and discovery. We will use patterns obtained from customer’s data to identify a customer’s potential to churn and explore ways to provide guidance via visualizations and reporting. This information would then be available to the businesses to help define retention strategies. Some common customer churn causes that we will explore are: poor customer service, poor onboarding process, lack of brand loyalty and an inability to maintain product quality.</w:t>
      </w:r>
    </w:p>
    <w:p w14:paraId="545CAABE" w14:textId="001AE0D5" w:rsidR="008677B2" w:rsidRDefault="000A7D63">
      <w:pPr>
        <w:pStyle w:val="Heading1"/>
      </w:pPr>
      <w:r>
        <w:lastRenderedPageBreak/>
        <w:t xml:space="preserve">Author </w:t>
      </w:r>
      <w:r w:rsidR="007554D5">
        <w:t>K</w:t>
      </w:r>
      <w:r w:rsidR="008677B2">
        <w:t>eywords</w:t>
      </w:r>
    </w:p>
    <w:p w14:paraId="020F0E33" w14:textId="75518F93" w:rsidR="008677B2" w:rsidRPr="008823B5" w:rsidRDefault="003A0939">
      <w:proofErr w:type="gramStart"/>
      <w:r>
        <w:t>Customer churn, Prediction models, Logistic regression, etc.</w:t>
      </w:r>
      <w:proofErr w:type="gramEnd"/>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7C7396F1" w:rsidR="008677B2" w:rsidRPr="00934F3E" w:rsidRDefault="00FD2B81" w:rsidP="008677B2">
      <w:pPr>
        <w:rPr>
          <w:color w:val="000000"/>
        </w:rPr>
      </w:pPr>
      <w:r>
        <w:rPr>
          <w:color w:val="000000"/>
        </w:rPr>
        <w:t xml:space="preserve">One of the key aspects of a successful business model is how to establish and maintain a loyal customer base. If a company can keep their customers in a subscription-based revenue system, they can maintain a strong financial foundation and increase their return on investments. The cost savings can then be used to increase product technology and to create a more divers marketing strategy to provide support to decrease customer churn. Through a stable customer base the company can establish a strong customer review system and increase the likelihood of customer referrals as a source of increased product subscriptions. Some of the more common issues that can increase customer churn are constantly changing product technology, the low cost for customers to switch companies, a large selection of competitors in a saturated market, and decrease oversight of corporations. The company can directly contribute to increased customer churn by providing underperforming products, increasing costs passed onto the customer, providing poor customer service and </w:t>
      </w:r>
      <w:proofErr w:type="spellStart"/>
      <w:r>
        <w:rPr>
          <w:color w:val="000000"/>
        </w:rPr>
        <w:t>nto</w:t>
      </w:r>
      <w:proofErr w:type="spellEnd"/>
      <w:r>
        <w:rPr>
          <w:color w:val="000000"/>
        </w:rPr>
        <w:t xml:space="preserve"> taking advantage of targeted marketing to existing customers. If a company is able to take advantage of the large amount of data provided by the customers through customer service interactions, survey and </w:t>
      </w:r>
      <w:r>
        <w:rPr>
          <w:color w:val="000000"/>
        </w:rPr>
        <w:lastRenderedPageBreak/>
        <w:t>online reviews and the base demographical data and usage they can begin to analyze where the deficiencies are and predict what customers are at more risk for attrition.</w:t>
      </w:r>
      <w:r w:rsidR="00934F3E">
        <w:rPr>
          <w:color w:val="000000"/>
        </w:rPr>
        <w:t xml:space="preserve"> </w:t>
      </w:r>
    </w:p>
    <w:p w14:paraId="499344D0" w14:textId="74052283" w:rsidR="00B552CA" w:rsidRPr="00054FA6" w:rsidRDefault="00F44ABA" w:rsidP="00B552CA">
      <w:pPr>
        <w:pStyle w:val="Heading1"/>
      </w:pPr>
      <w:r>
        <w:rPr>
          <w:noProof/>
          <w:color w:val="000000"/>
        </w:rPr>
        <mc:AlternateContent>
          <mc:Choice Requires="wps">
            <w:drawing>
              <wp:anchor distT="0" distB="0" distL="114300" distR="114300" simplePos="0" relativeHeight="251657728" behindDoc="0" locked="1" layoutInCell="1" allowOverlap="0" wp14:anchorId="0DA49A4F" wp14:editId="439FEF90">
                <wp:simplePos x="0" y="0"/>
                <wp:positionH relativeFrom="page">
                  <wp:posOffset>394335</wp:posOffset>
                </wp:positionH>
                <wp:positionV relativeFrom="paragraph">
                  <wp:posOffset>8890</wp:posOffset>
                </wp:positionV>
                <wp:extent cx="1828800" cy="5436235"/>
                <wp:effectExtent l="0" t="0" r="25400" b="24765"/>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037A65" w:rsidRPr="007A7031" w:rsidRDefault="00037A65" w:rsidP="001B059F">
                            <w:pPr>
                              <w:pStyle w:val="Heading1"/>
                            </w:pPr>
                            <w:r w:rsidRPr="007A7031">
                              <w:t xml:space="preserve">Good Utilization of </w:t>
                            </w:r>
                            <w:r>
                              <w:t xml:space="preserve">the </w:t>
                            </w:r>
                            <w:r w:rsidRPr="007A7031">
                              <w:t>Side Bar</w:t>
                            </w:r>
                          </w:p>
                          <w:p w14:paraId="76F0BD27" w14:textId="77777777" w:rsidR="00037A65" w:rsidRDefault="00037A65" w:rsidP="001B059F">
                            <w:pPr>
                              <w:rPr>
                                <w:b/>
                              </w:rPr>
                            </w:pPr>
                          </w:p>
                          <w:p w14:paraId="5C9A2640" w14:textId="384B169E" w:rsidR="00037A65" w:rsidRPr="007A7031" w:rsidRDefault="00037A65"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037A65" w:rsidRPr="007A7031" w:rsidRDefault="00037A65"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0.75 inch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037A65" w:rsidRPr="0004301F" w:rsidRDefault="00037A65"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7pt;width:2in;height:428.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" o:allowoverlap="f" filled="f" fillcolor="#f8f8f8" strokecolor="gray">
                <v:textbox>
                  <w:txbxContent>
                    <w:p w14:paraId="15F46A2E" w14:textId="60427EF2" w:rsidR="00037A65" w:rsidRPr="007A7031" w:rsidRDefault="00037A65" w:rsidP="001B059F">
                      <w:pPr>
                        <w:pStyle w:val="Heading1"/>
                      </w:pPr>
                      <w:r w:rsidRPr="007A7031">
                        <w:t xml:space="preserve">Good Utilization of </w:t>
                      </w:r>
                      <w:r>
                        <w:t xml:space="preserve">the </w:t>
                      </w:r>
                      <w:r w:rsidRPr="007A7031">
                        <w:t>Side Bar</w:t>
                      </w:r>
                    </w:p>
                    <w:p w14:paraId="76F0BD27" w14:textId="77777777" w:rsidR="00037A65" w:rsidRDefault="00037A65" w:rsidP="001B059F">
                      <w:pPr>
                        <w:rPr>
                          <w:b/>
                        </w:rPr>
                      </w:pPr>
                    </w:p>
                    <w:p w14:paraId="5C9A2640" w14:textId="384B169E" w:rsidR="00037A65" w:rsidRPr="007A7031" w:rsidRDefault="00037A65"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037A65" w:rsidRPr="007A7031" w:rsidRDefault="00037A65"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0.75 inch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037A65" w:rsidRPr="0004301F" w:rsidRDefault="00037A65"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w10:anchorlock/>
              </v:shape>
            </w:pict>
          </mc:Fallback>
        </mc:AlternateContent>
      </w:r>
      <w:r w:rsidR="007D0937">
        <w:rPr>
          <w:noProof/>
          <w:color w:val="000000"/>
        </w:rPr>
        <w:t>Data Science Methods Used for Data Analysis</w:t>
      </w:r>
    </w:p>
    <w:p w14:paraId="1779DA58" w14:textId="55542DE8" w:rsidR="007D0937" w:rsidRDefault="007D0937">
      <w:r>
        <w:t>Business Understanding</w:t>
      </w:r>
    </w:p>
    <w:p w14:paraId="140D502B" w14:textId="06F996E5" w:rsidR="008677B2" w:rsidRDefault="00401A36">
      <w:pPr>
        <w:rPr>
          <w:color w:val="000000"/>
        </w:rPr>
      </w:pPr>
      <w:r>
        <w:rPr>
          <w:color w:val="000000"/>
        </w:rPr>
        <w:t xml:space="preserve">Creating a model to help companies predict a customer’s likelihood to </w:t>
      </w:r>
      <w:proofErr w:type="gramStart"/>
      <w:r>
        <w:rPr>
          <w:color w:val="000000"/>
        </w:rPr>
        <w:t>churn,</w:t>
      </w:r>
      <w:proofErr w:type="gramEnd"/>
      <w:r>
        <w:rPr>
          <w:color w:val="000000"/>
        </w:rPr>
        <w:t xml:space="preserve"> will require analyzing and creating usable data from a large customer data set. Customer demographic data, contractual agreements, online reviews and product usage are some data sets to be considered. Using the core CRISP-DM workflow the data will need to flow through several steps to evolve from a large data set to usable data. The first step, </w:t>
      </w:r>
      <w:r w:rsidRPr="00401A36">
        <w:rPr>
          <w:rStyle w:val="Strong"/>
        </w:rPr>
        <w:t>Business Understanding</w:t>
      </w:r>
      <w:r>
        <w:rPr>
          <w:color w:val="000000"/>
        </w:rPr>
        <w:t xml:space="preserve">, is to outline the problem and brainstorm for possible causes that are consistently associated with customer churn. Once the data is pulled from the appropriate sources, whether that be social media, online reviews, customer satisfaction surveys, product usage and base demographical data it will need to be reviewed to start exploring any discernable trends within the data, </w:t>
      </w:r>
      <w:r w:rsidRPr="00401A36">
        <w:rPr>
          <w:rStyle w:val="Strong"/>
        </w:rPr>
        <w:t>Data Understanding</w:t>
      </w:r>
      <w:r>
        <w:rPr>
          <w:color w:val="000000"/>
        </w:rPr>
        <w:t xml:space="preserve">. This process is typically completed by data visualization using histograms, pie charts and correlation matrix, which will help identify trends within the data and provide the groundwork for the next step, </w:t>
      </w:r>
      <w:r w:rsidRPr="00401A36">
        <w:rPr>
          <w:rStyle w:val="Strong"/>
        </w:rPr>
        <w:t>Data Preparation</w:t>
      </w:r>
      <w:r>
        <w:rPr>
          <w:color w:val="000000"/>
        </w:rPr>
        <w:t xml:space="preserve">. Data will need to be split into a training data set, validation data set and a test data set. The data will be normalized to help identify any outliers or redundant values that would skew the data analysis and the data will need to be balanced so the sampling is consistent with the larger data set. The next process, </w:t>
      </w:r>
      <w:r w:rsidRPr="00401A36">
        <w:rPr>
          <w:rStyle w:val="Strong"/>
        </w:rPr>
        <w:t>Modeling</w:t>
      </w:r>
      <w:r>
        <w:rPr>
          <w:color w:val="000000"/>
        </w:rPr>
        <w:t xml:space="preserve">, will be to fit and train the </w:t>
      </w:r>
      <w:r>
        <w:rPr>
          <w:color w:val="000000"/>
        </w:rPr>
        <w:lastRenderedPageBreak/>
        <w:t xml:space="preserve">logistic regression model and then predict for the test data set. Once prediction output is ready, it will go through the </w:t>
      </w:r>
      <w:r w:rsidRPr="00401A36">
        <w:rPr>
          <w:rStyle w:val="Strong"/>
        </w:rPr>
        <w:t>Evaluation</w:t>
      </w:r>
      <w:r>
        <w:rPr>
          <w:color w:val="000000"/>
        </w:rPr>
        <w:t xml:space="preserve"> step using a confusion matrix and receive an accuracy score, F1 score, precision score and a recall score. Based on how the scores are returned (~50% or greater) the user will know if the data set is reliable to use and the predictive models are working correctly. The last part of evaluation is to review the data to see what columns are not helping prediction and remove them from the feature list. This modeling and predictive method are then re-applied to the trimmed feature data set to ensure it provides the same accuracy in prediction as the larger data set. Model is now ready to be evaluated for </w:t>
      </w:r>
      <w:r w:rsidRPr="00401A36">
        <w:rPr>
          <w:rStyle w:val="Strong"/>
        </w:rPr>
        <w:t>Deployment</w:t>
      </w:r>
      <w:r>
        <w:rPr>
          <w:color w:val="000000"/>
        </w:rPr>
        <w:t>. The scripting will need to be evaluated for its impact on the system regarding usage and the timeliness in pulling predictive values on the larger data sets. Process flow below shows how we plan to utilize CRISP-DM and intricate data science concepts to achieve customer churn prediction.</w:t>
      </w:r>
    </w:p>
    <w:p w14:paraId="28E04E09" w14:textId="4BA29EDF" w:rsidR="00ED1033" w:rsidRPr="00ED1033" w:rsidRDefault="00820EEB" w:rsidP="006438C8">
      <w:pPr>
        <w:rPr>
          <w:color w:val="000000"/>
        </w:rPr>
      </w:pPr>
      <w:r>
        <w:rPr>
          <w:color w:val="000000"/>
        </w:rPr>
        <w:t>1111111111111111111111111111111111111111111</w:t>
      </w:r>
      <w:bookmarkStart w:id="0" w:name="_GoBack"/>
      <w:bookmarkEnd w:id="0"/>
    </w:p>
    <w:p w14:paraId="5998D168" w14:textId="36243A96" w:rsidR="008677B2" w:rsidRPr="00642C27" w:rsidRDefault="008677B2">
      <w:pPr>
        <w:pStyle w:val="Heading1"/>
        <w:rPr>
          <w:color w:val="000000"/>
        </w:rPr>
      </w:pPr>
      <w:r w:rsidRPr="00642C27">
        <w:rPr>
          <w:color w:val="000000"/>
        </w:rPr>
        <w:t>Figures</w:t>
      </w:r>
      <w:r w:rsidR="00C82167">
        <w:rPr>
          <w:color w:val="000000"/>
        </w:rPr>
        <w:t xml:space="preserve"> and Tables</w:t>
      </w:r>
    </w:p>
    <w:p w14:paraId="4B88FFE7" w14:textId="198B453A" w:rsidR="008677B2" w:rsidRPr="002778E7" w:rsidRDefault="008677B2" w:rsidP="00410F8B">
      <w:pPr>
        <w:spacing w:after="120"/>
        <w:rPr>
          <w:i/>
          <w:color w:val="000000"/>
        </w:rPr>
      </w:pPr>
      <w:r w:rsidRPr="00642C27">
        <w:rPr>
          <w:color w:val="000000"/>
        </w:rPr>
        <w:t xml:space="preserve">The examples on this and following pages should help you get a feel for how screen-shots and other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Your document may use color figures, which are included in the page limit; the figures must be usable when printed in black and white.</w:t>
      </w:r>
    </w:p>
    <w:p w14:paraId="653C714B" w14:textId="77777777" w:rsidR="0016324D" w:rsidRDefault="0016324D" w:rsidP="0016324D">
      <w:pPr>
        <w:keepNext/>
        <w:spacing w:after="120"/>
        <w:jc w:val="center"/>
      </w:pPr>
      <w:r>
        <w:rPr>
          <w:noProof/>
          <w:color w:val="000000"/>
        </w:rPr>
        <w:lastRenderedPageBreak/>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77777777"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D634A0">
        <w:rPr>
          <w:b/>
          <w:noProof/>
        </w:rPr>
        <w:t>1</w:t>
      </w:r>
      <w:r w:rsidRPr="00BC4191">
        <w:rPr>
          <w:b/>
        </w:rPr>
        <w:fldChar w:fldCharType="end"/>
      </w:r>
      <w:r w:rsidRPr="00BC4191">
        <w:t>:</w:t>
      </w:r>
      <w:r>
        <w:t xml:space="preserve"> Insert a caption below each figure. We suggest selecting the image and then using Insert, Caption. Then if you use Insert, Cross-Reference then your Figure numbering referencing will be consistent. Make sure you use the Caption style for text formatting.</w:t>
      </w:r>
    </w:p>
    <w:p w14:paraId="036C1BD6" w14:textId="5B619EDC" w:rsidR="008677B2" w:rsidRPr="00DD4758" w:rsidRDefault="0036463B" w:rsidP="00C82167">
      <w:pPr>
        <w:rPr>
          <w:color w:val="000000"/>
          <w:sz w:val="15"/>
        </w:rPr>
      </w:pPr>
      <w:r>
        <w:rPr>
          <w:noProof/>
          <w:color w:val="000000"/>
        </w:rPr>
        <mc:AlternateContent>
          <mc:Choice Requires="wps">
            <w:drawing>
              <wp:anchor distT="0" distB="0" distL="114300" distR="114300" simplePos="0" relativeHeight="251671040" behindDoc="0" locked="1" layoutInCell="1" allowOverlap="0" wp14:anchorId="12115F06" wp14:editId="5AE368A3">
                <wp:simplePos x="0" y="0"/>
                <wp:positionH relativeFrom="page">
                  <wp:posOffset>508635</wp:posOffset>
                </wp:positionH>
                <wp:positionV relativeFrom="paragraph">
                  <wp:posOffset>-2125345</wp:posOffset>
                </wp:positionV>
                <wp:extent cx="1828800" cy="54362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4DB6810D" w14:textId="77777777" w:rsidR="00037A65" w:rsidRDefault="00037A65" w:rsidP="0036463B">
                            <w:pPr>
                              <w:keepNext/>
                            </w:pPr>
                            <w:r>
                              <w:rPr>
                                <w:noProof/>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3">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037A65" w:rsidRDefault="00037A65" w:rsidP="0036463B">
                            <w:pPr>
                              <w:pStyle w:val="Caption"/>
                            </w:pPr>
                            <w:r>
                              <w:t xml:space="preserve">Figure </w:t>
                            </w:r>
                            <w:fldSimple w:instr=" SEQ Figure \* ARABIC ">
                              <w:r>
                                <w:rPr>
                                  <w:noProof/>
                                </w:rPr>
                                <w:t>2</w:t>
                              </w:r>
                            </w:fldSimple>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w:t>
                            </w:r>
                          </w:p>
                          <w:p w14:paraId="25D68282" w14:textId="77777777" w:rsidR="00037A65" w:rsidRDefault="00037A65" w:rsidP="0036463B"/>
                          <w:p w14:paraId="315976CA" w14:textId="77777777" w:rsidR="00037A65" w:rsidRPr="0004301F" w:rsidRDefault="00037A65" w:rsidP="003646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40.05pt;margin-top:-167.3pt;width:2in;height:428.0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" o:allowoverlap="f" filled="f" fillcolor="#f8f8f8" stroked="f">
                <v:textbox>
                  <w:txbxContent>
                    <w:p w14:paraId="4DB6810D" w14:textId="77777777" w:rsidR="00037A65" w:rsidRDefault="00037A65" w:rsidP="0036463B">
                      <w:pPr>
                        <w:keepNext/>
                      </w:pPr>
                      <w:r>
                        <w:rPr>
                          <w:noProof/>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3">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037A65" w:rsidRDefault="00037A65" w:rsidP="0036463B">
                      <w:pPr>
                        <w:pStyle w:val="Caption"/>
                      </w:pPr>
                      <w:r>
                        <w:t xml:space="preserve">Figure </w:t>
                      </w:r>
                      <w:fldSimple w:instr=" SEQ Figure \* ARABIC ">
                        <w:r>
                          <w:rPr>
                            <w:noProof/>
                          </w:rPr>
                          <w:t>2</w:t>
                        </w:r>
                      </w:fldSimple>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w:t>
                      </w:r>
                    </w:p>
                    <w:p w14:paraId="25D68282" w14:textId="77777777" w:rsidR="00037A65" w:rsidRDefault="00037A65" w:rsidP="0036463B"/>
                    <w:p w14:paraId="315976CA" w14:textId="77777777" w:rsidR="00037A65" w:rsidRPr="0004301F" w:rsidRDefault="00037A65" w:rsidP="0036463B"/>
                  </w:txbxContent>
                </v:textbox>
                <w10:wrap anchorx="page"/>
                <w10:anchorlock/>
              </v:shape>
            </w:pict>
          </mc:Fallback>
        </mc:AlternateContent>
      </w:r>
      <w:r w:rsidRPr="00642C27">
        <w:t xml:space="preserve"> </w:t>
      </w:r>
      <w:r w:rsidR="008677B2" w:rsidRPr="00642C27">
        <w:t xml:space="preserve">If you aren’t familiar with Word’s handling of pictures, we offer one tip: the “format picture” dialog is the key to controlling position of pictures and the flow of text around them. You access these controls by selecting your picture, then choosing “Picture…” from the “Format” menu. </w:t>
      </w:r>
      <w:r w:rsidR="00DD4758" w:rsidRPr="00642C27">
        <w:rPr>
          <w:color w:val="000000"/>
        </w:rPr>
        <w:t>As for the “picture” tab in that dialo</w:t>
      </w:r>
      <w:r w:rsidR="00DD4758">
        <w:rPr>
          <w:color w:val="000000"/>
        </w:rPr>
        <w:t xml:space="preserve">g, we recommend using Photoshop, Preview, </w:t>
      </w:r>
      <w:r w:rsidR="00DD4758" w:rsidRPr="00642C27">
        <w:rPr>
          <w:color w:val="000000"/>
        </w:rPr>
        <w:t xml:space="preserve">or other graphics software to scale images, rather than scaling them after you have placed them in Word. </w:t>
      </w:r>
    </w:p>
    <w:tbl>
      <w:tblPr>
        <w:tblStyle w:val="TableGrid"/>
        <w:tblW w:w="0" w:type="auto"/>
        <w:jc w:val="center"/>
        <w:tblBorders>
          <w:top w:val="none" w:sz="0" w:space="0" w:color="auto"/>
          <w:left w:val="none" w:sz="0" w:space="0" w:color="auto"/>
          <w:bottom w:val="none" w:sz="0" w:space="0" w:color="auto"/>
          <w:right w:val="none" w:sz="0" w:space="0" w:color="auto"/>
          <w:insideH w:val="single" w:sz="8" w:space="0" w:color="CBCBCB"/>
          <w:insideV w:val="single" w:sz="8" w:space="0" w:color="CBCBCB"/>
        </w:tblBorders>
        <w:tblLook w:val="04A0" w:firstRow="1" w:lastRow="0" w:firstColumn="1" w:lastColumn="0" w:noHBand="0" w:noVBand="1"/>
        <w:tblCaption w:val="Sample table"/>
        <w:tblDescription w:val="Even though Microsoft Word strips alt.text from images and tables in creation of PDFs, we recommend you include it in the original document."/>
      </w:tblPr>
      <w:tblGrid>
        <w:gridCol w:w="956"/>
        <w:gridCol w:w="1124"/>
        <w:gridCol w:w="1869"/>
      </w:tblGrid>
      <w:tr w:rsidR="0016324D" w:rsidRPr="00C82167" w14:paraId="244D1BB2" w14:textId="77777777" w:rsidTr="00C82167">
        <w:trPr>
          <w:tblHeader/>
          <w:jc w:val="center"/>
        </w:trPr>
        <w:tc>
          <w:tcPr>
            <w:tcW w:w="0" w:type="auto"/>
            <w:vAlign w:val="bottom"/>
          </w:tcPr>
          <w:p w14:paraId="7215BD32" w14:textId="3BE0657D" w:rsidR="0016324D" w:rsidRPr="00C82167" w:rsidRDefault="0016324D" w:rsidP="00AA4DD5">
            <w:pPr>
              <w:pStyle w:val="Table-SIGCHI"/>
              <w:rPr>
                <w:b/>
              </w:rPr>
            </w:pPr>
            <w:r w:rsidRPr="00C82167">
              <w:rPr>
                <w:b/>
              </w:rPr>
              <w:t>Objects</w:t>
            </w:r>
          </w:p>
        </w:tc>
        <w:tc>
          <w:tcPr>
            <w:tcW w:w="0" w:type="auto"/>
            <w:tcBorders>
              <w:top w:val="nil"/>
              <w:bottom w:val="single" w:sz="8" w:space="0" w:color="CBCBCB"/>
              <w:right w:val="nil"/>
            </w:tcBorders>
            <w:vAlign w:val="bottom"/>
          </w:tcPr>
          <w:p w14:paraId="4708233F" w14:textId="06E4345C" w:rsidR="0016324D" w:rsidRPr="00C82167" w:rsidRDefault="0016324D" w:rsidP="00AA4DD5">
            <w:pPr>
              <w:pStyle w:val="Table-SIGCHI"/>
              <w:rPr>
                <w:b/>
              </w:rPr>
            </w:pPr>
            <w:r w:rsidRPr="00C82167">
              <w:rPr>
                <w:b/>
              </w:rPr>
              <w:t xml:space="preserve">Caption – </w:t>
            </w:r>
            <w:r w:rsidR="0068510C" w:rsidRPr="00C82167">
              <w:rPr>
                <w:b/>
              </w:rPr>
              <w:br/>
            </w:r>
            <w:r w:rsidRPr="00C82167">
              <w:rPr>
                <w:b/>
              </w:rPr>
              <w:t>pre-2002</w:t>
            </w:r>
          </w:p>
        </w:tc>
        <w:tc>
          <w:tcPr>
            <w:tcW w:w="0" w:type="auto"/>
            <w:tcBorders>
              <w:left w:val="nil"/>
            </w:tcBorders>
            <w:vAlign w:val="bottom"/>
          </w:tcPr>
          <w:p w14:paraId="1E3CF9F0" w14:textId="13A453C3" w:rsidR="0016324D" w:rsidRPr="00C82167" w:rsidRDefault="0016324D" w:rsidP="00AA4DD5">
            <w:pPr>
              <w:pStyle w:val="Table-SIGCHI"/>
              <w:rPr>
                <w:b/>
              </w:rPr>
            </w:pPr>
            <w:r w:rsidRPr="00C82167">
              <w:rPr>
                <w:b/>
              </w:rPr>
              <w:t>Caption –</w:t>
            </w:r>
            <w:r w:rsidR="0068510C" w:rsidRPr="00C82167">
              <w:rPr>
                <w:b/>
              </w:rPr>
              <w:br/>
            </w:r>
            <w:r w:rsidRPr="00C82167">
              <w:rPr>
                <w:b/>
              </w:rPr>
              <w:t>2003 and beyond</w:t>
            </w:r>
          </w:p>
        </w:tc>
      </w:tr>
      <w:tr w:rsidR="0016324D" w14:paraId="25FBF7EF" w14:textId="77777777" w:rsidTr="00AA4DD5">
        <w:trPr>
          <w:jc w:val="center"/>
        </w:trPr>
        <w:tc>
          <w:tcPr>
            <w:tcW w:w="0" w:type="auto"/>
            <w:vAlign w:val="center"/>
          </w:tcPr>
          <w:p w14:paraId="3D2C3549" w14:textId="09C3167C" w:rsidR="0016324D" w:rsidRPr="00AA4DD5" w:rsidRDefault="0016324D" w:rsidP="00AA4DD5">
            <w:pPr>
              <w:pStyle w:val="Table-SIGCHI"/>
            </w:pPr>
            <w:r w:rsidRPr="00AA4DD5">
              <w:t>Tables</w:t>
            </w:r>
          </w:p>
        </w:tc>
        <w:tc>
          <w:tcPr>
            <w:tcW w:w="0" w:type="auto"/>
            <w:tcBorders>
              <w:top w:val="single" w:sz="8" w:space="0" w:color="CBCBCB"/>
              <w:bottom w:val="single" w:sz="8" w:space="0" w:color="CBCBCB"/>
              <w:right w:val="nil"/>
            </w:tcBorders>
            <w:vAlign w:val="center"/>
          </w:tcPr>
          <w:p w14:paraId="6404FF25" w14:textId="1C424507" w:rsidR="0016324D" w:rsidRPr="00AA4DD5" w:rsidRDefault="0016324D" w:rsidP="00AA4DD5">
            <w:pPr>
              <w:pStyle w:val="Table-SIGCHI"/>
            </w:pPr>
            <w:r w:rsidRPr="00AA4DD5">
              <w:t>Above</w:t>
            </w:r>
          </w:p>
        </w:tc>
        <w:tc>
          <w:tcPr>
            <w:tcW w:w="0" w:type="auto"/>
            <w:tcBorders>
              <w:left w:val="nil"/>
            </w:tcBorders>
            <w:vAlign w:val="center"/>
          </w:tcPr>
          <w:p w14:paraId="2EBD0F2D" w14:textId="355ED6F0" w:rsidR="0016324D" w:rsidRPr="00AA4DD5" w:rsidRDefault="0016324D" w:rsidP="00AA4DD5">
            <w:pPr>
              <w:pStyle w:val="Table-SIGCHI"/>
            </w:pPr>
            <w:r w:rsidRPr="00AA4DD5">
              <w:t>Below</w:t>
            </w:r>
          </w:p>
        </w:tc>
      </w:tr>
      <w:tr w:rsidR="0016324D" w14:paraId="62218B0D" w14:textId="77777777" w:rsidTr="00AA4DD5">
        <w:trPr>
          <w:jc w:val="center"/>
        </w:trPr>
        <w:tc>
          <w:tcPr>
            <w:tcW w:w="0" w:type="auto"/>
            <w:vAlign w:val="center"/>
          </w:tcPr>
          <w:p w14:paraId="4E634358" w14:textId="7BFEF8B7" w:rsidR="0016324D" w:rsidRPr="00AA4DD5" w:rsidRDefault="0068510C" w:rsidP="00AA4DD5">
            <w:pPr>
              <w:pStyle w:val="Table-SIGCHI"/>
            </w:pPr>
            <w:r w:rsidRPr="00AA4DD5">
              <w:t>Captions</w:t>
            </w:r>
          </w:p>
        </w:tc>
        <w:tc>
          <w:tcPr>
            <w:tcW w:w="0" w:type="auto"/>
            <w:tcBorders>
              <w:top w:val="single" w:sz="8" w:space="0" w:color="CBCBCB"/>
              <w:bottom w:val="nil"/>
              <w:right w:val="nil"/>
            </w:tcBorders>
            <w:vAlign w:val="center"/>
          </w:tcPr>
          <w:p w14:paraId="511B77A9" w14:textId="7F986CED" w:rsidR="0016324D" w:rsidRPr="00AA4DD5" w:rsidRDefault="0068510C" w:rsidP="00AA4DD5">
            <w:pPr>
              <w:pStyle w:val="Table-SIGCHI"/>
            </w:pPr>
            <w:r w:rsidRPr="00AA4DD5">
              <w:t>Below</w:t>
            </w:r>
          </w:p>
        </w:tc>
        <w:tc>
          <w:tcPr>
            <w:tcW w:w="0" w:type="auto"/>
            <w:tcBorders>
              <w:left w:val="nil"/>
            </w:tcBorders>
            <w:vAlign w:val="center"/>
          </w:tcPr>
          <w:p w14:paraId="25CA6F6E" w14:textId="1597C865" w:rsidR="0016324D" w:rsidRPr="00AA4DD5" w:rsidRDefault="0068510C" w:rsidP="00AA4DD5">
            <w:pPr>
              <w:pStyle w:val="Table-SIGCHI"/>
            </w:pPr>
            <w:r w:rsidRPr="00AA4DD5">
              <w:t>Below</w:t>
            </w:r>
          </w:p>
        </w:tc>
      </w:tr>
    </w:tbl>
    <w:p w14:paraId="03268D11" w14:textId="67434DC4" w:rsidR="00C56C2B" w:rsidRPr="00480EC8" w:rsidRDefault="00BC4191" w:rsidP="00BC4191">
      <w:pPr>
        <w:pStyle w:val="Caption"/>
        <w:rPr>
          <w:b/>
        </w:rPr>
      </w:pPr>
      <w:r w:rsidRPr="00BC4191">
        <w:rPr>
          <w:b/>
        </w:rPr>
        <w:t xml:space="preserve">Table </w:t>
      </w:r>
      <w:r w:rsidR="00AF6CF2">
        <w:rPr>
          <w:b/>
        </w:rPr>
        <w:fldChar w:fldCharType="begin"/>
      </w:r>
      <w:r w:rsidR="00AF6CF2">
        <w:rPr>
          <w:b/>
        </w:rPr>
        <w:instrText xml:space="preserve"> SEQ Table \* ARABIC </w:instrText>
      </w:r>
      <w:r w:rsidR="00AF6CF2">
        <w:rPr>
          <w:b/>
        </w:rPr>
        <w:fldChar w:fldCharType="separate"/>
      </w:r>
      <w:r w:rsidR="00D634A0">
        <w:rPr>
          <w:b/>
          <w:noProof/>
        </w:rPr>
        <w:t>1</w:t>
      </w:r>
      <w:r w:rsidR="00AF6CF2">
        <w:rPr>
          <w:b/>
        </w:rPr>
        <w:fldChar w:fldCharType="end"/>
      </w:r>
      <w:r w:rsidRPr="00BC4191">
        <w:t xml:space="preserve">: </w:t>
      </w:r>
      <w:r w:rsidR="007B46BD">
        <w:t>T</w:t>
      </w:r>
      <w:r>
        <w:t>able</w:t>
      </w:r>
      <w:r w:rsidR="007B46BD">
        <w:t>s should have</w:t>
      </w:r>
      <w:r>
        <w:t xml:space="preserve"> the caption below. </w:t>
      </w:r>
      <w:r w:rsidR="00C82167">
        <w:t xml:space="preserve">Use Table – SIGCHI style. Use </w:t>
      </w:r>
      <w:r>
        <w:t xml:space="preserve">0.75 rules/borders </w:t>
      </w:r>
      <w:r w:rsidR="004F4330">
        <w:t>at 75</w:t>
      </w:r>
      <w:r w:rsidR="007B46BD">
        <w:t xml:space="preserve">% grey </w:t>
      </w:r>
      <w:r>
        <w:t>for your tables, align decimals or center text in the cells.</w:t>
      </w:r>
      <w:r w:rsidRPr="00C20C7E">
        <w:t xml:space="preserve"> For improved accessibility, header rows of tables should be marked. In Word, right click a header row, and select Table Properties | Row | Repeat as header at the top of each page.</w:t>
      </w:r>
      <w:r w:rsidR="00AD684C">
        <w:t xml:space="preserve"> Avoid spuriou</w:t>
      </w:r>
      <w:r w:rsidR="007B46BD">
        <w:t>s decimal points.</w:t>
      </w:r>
    </w:p>
    <w:p w14:paraId="7333BE74" w14:textId="16ADB54A" w:rsidR="00AF6CF2" w:rsidRDefault="00AF6CF2" w:rsidP="00AF6CF2">
      <w:pPr>
        <w:sectPr w:rsidR="00AF6CF2" w:rsidSect="001E3A5F">
          <w:type w:val="continuous"/>
          <w:pgSz w:w="15840" w:h="12240" w:orient="landscape" w:code="1"/>
          <w:pgMar w:top="2330" w:right="1530" w:bottom="1170" w:left="3960" w:header="994" w:footer="720" w:gutter="0"/>
          <w:cols w:num="2" w:space="720"/>
        </w:sectPr>
      </w:pPr>
    </w:p>
    <w:p w14:paraId="231E5503" w14:textId="77777777" w:rsidR="00AF6CF2" w:rsidRDefault="00AF6CF2" w:rsidP="00AF6CF2">
      <w:pPr>
        <w:keepNext/>
      </w:pPr>
      <w:r>
        <w:rPr>
          <w:noProof/>
        </w:rPr>
        <w:lastRenderedPageBreak/>
        <w:drawing>
          <wp:inline distT="0" distB="0" distL="0" distR="0" wp14:anchorId="5456298B" wp14:editId="2B82C8F0">
            <wp:extent cx="6572250" cy="3112135"/>
            <wp:effectExtent l="0" t="0" r="635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4">
                      <a:extLst>
                        <a:ext uri="{28A0092B-C50C-407E-A947-70E740481C1C}">
                          <a14:useLocalDpi xmlns:a14="http://schemas.microsoft.com/office/drawing/2010/main" val="0"/>
                        </a:ext>
                      </a:extLst>
                    </a:blip>
                    <a:stretch>
                      <a:fillRect/>
                    </a:stretch>
                  </pic:blipFill>
                  <pic:spPr>
                    <a:xfrm>
                      <a:off x="0" y="0"/>
                      <a:ext cx="6572250" cy="3112135"/>
                    </a:xfrm>
                    <a:prstGeom prst="rect">
                      <a:avLst/>
                    </a:prstGeom>
                  </pic:spPr>
                </pic:pic>
              </a:graphicData>
            </a:graphic>
          </wp:inline>
        </w:drawing>
      </w:r>
    </w:p>
    <w:p w14:paraId="4A719A0C" w14:textId="3C37D92E" w:rsidR="00AF6CF2" w:rsidRPr="00AF6CF2" w:rsidRDefault="00AF6CF2" w:rsidP="00AF6CF2">
      <w:pPr>
        <w:pStyle w:val="Caption"/>
        <w:rPr>
          <w:noProof/>
          <w:sz w:val="17"/>
        </w:rPr>
        <w:sectPr w:rsidR="00AF6CF2" w:rsidRPr="00AF6CF2" w:rsidSect="00B875E7">
          <w:type w:val="continuous"/>
          <w:pgSz w:w="15840" w:h="12240" w:orient="landscape" w:code="1"/>
          <w:pgMar w:top="2330" w:right="1530" w:bottom="1170" w:left="3960" w:header="994" w:footer="720" w:gutter="0"/>
          <w:cols w:space="720"/>
        </w:sectPr>
      </w:pPr>
      <w:r>
        <w:t xml:space="preserve">Figure </w:t>
      </w:r>
      <w:fldSimple w:instr=" SEQ Figure \* ARABIC ">
        <w:r w:rsidR="00D634A0">
          <w:rPr>
            <w:noProof/>
          </w:rPr>
          <w:t>3</w:t>
        </w:r>
      </w:fldSimple>
      <w:r>
        <w:t>:</w:t>
      </w:r>
      <w:r w:rsidRPr="00B875E7">
        <w:t xml:space="preserve"> </w:t>
      </w:r>
      <w:r w:rsidRPr="00403371">
        <w:t>You can make figures as wide as you need, up to a maximum of the full width of both columns. To achieve this, select the figure and the caption, choose “columns” under the  “Format” menu, pick the “One” (single column) icon at the top of the dialog, and</w:t>
      </w:r>
      <w:r>
        <w:t xml:space="preserve"> </w:t>
      </w:r>
      <w:r w:rsidRPr="00642C27">
        <w:rPr>
          <w:color w:val="000000"/>
        </w:rPr>
        <w:t xml:space="preserve">make sure you are making the change only for “selected text” (at the bottom of the dialog). </w:t>
      </w:r>
      <w:r>
        <w:rPr>
          <w:color w:val="000000"/>
        </w:rPr>
        <w:t xml:space="preserve">Image </w:t>
      </w:r>
      <w:r w:rsidR="00D634A0">
        <w:rPr>
          <w:color w:val="000000"/>
        </w:rPr>
        <w:t>CC-BY-ND</w:t>
      </w:r>
      <w:r>
        <w:rPr>
          <w:color w:val="000000"/>
        </w:rPr>
        <w:t xml:space="preserve"> </w:t>
      </w:r>
      <w:proofErr w:type="spellStart"/>
      <w:r>
        <w:rPr>
          <w:color w:val="000000"/>
        </w:rPr>
        <w:t>ayman</w:t>
      </w:r>
      <w:proofErr w:type="spellEnd"/>
      <w:r>
        <w:rPr>
          <w:color w:val="000000"/>
        </w:rPr>
        <w:t xml:space="preserve"> on Flickr</w:t>
      </w:r>
    </w:p>
    <w:p w14:paraId="032F9AE6" w14:textId="2110890A" w:rsidR="00AF6CF2" w:rsidRPr="00A722B0" w:rsidRDefault="00AF6CF2" w:rsidP="00AF6CF2">
      <w:pPr>
        <w:rPr>
          <w:color w:val="000000"/>
        </w:rPr>
        <w:sectPr w:rsidR="00AF6CF2" w:rsidRPr="00A722B0" w:rsidSect="00A722B0">
          <w:headerReference w:type="default" r:id="rId15"/>
          <w:type w:val="continuous"/>
          <w:pgSz w:w="15840" w:h="12240" w:orient="landscape" w:code="1"/>
          <w:pgMar w:top="2330" w:right="4680" w:bottom="1170" w:left="3960" w:header="994" w:footer="720" w:gutter="0"/>
          <w:cols w:space="1350"/>
        </w:sectPr>
      </w:pPr>
    </w:p>
    <w:p w14:paraId="5492B9E9" w14:textId="7ACDF1E3" w:rsidR="00C20C7E" w:rsidRDefault="008677B2" w:rsidP="00C20C7E">
      <w:r w:rsidRPr="00642C27">
        <w:rPr>
          <w:snapToGrid w:val="0"/>
        </w:rPr>
        <w:lastRenderedPageBreak/>
        <w:t xml:space="preserve">Page </w:t>
      </w:r>
      <w:r w:rsidR="00A40C37">
        <w:rPr>
          <w:snapToGrid w:val="0"/>
        </w:rPr>
        <w:t>5</w:t>
      </w:r>
      <w:r w:rsidRPr="00642C27">
        <w:rPr>
          <w:snapToGrid w:val="0"/>
        </w:rPr>
        <w:t xml:space="preserve"> shows a treatment of large figures, too big to fit inside a single column of text.</w:t>
      </w:r>
      <w:r w:rsidR="0062648C">
        <w:rPr>
          <w:snapToGrid w:val="0"/>
        </w:rPr>
        <w:t xml:space="preserve"> </w:t>
      </w:r>
      <w:r w:rsidR="00C20C7E">
        <w:t xml:space="preserve">All figures should include alt text for improved accessibility. In Word, right click the figure, and select Format Picture | Alt Text). </w:t>
      </w:r>
    </w:p>
    <w:p w14:paraId="60711973" w14:textId="6DEA2BE3" w:rsidR="006438C8" w:rsidRPr="0062648C" w:rsidRDefault="006438C8" w:rsidP="00C20C7E">
      <w:pPr>
        <w:rPr>
          <w:snapToGrid w:val="0"/>
        </w:rPr>
      </w:pPr>
      <w:r>
        <w:t>11111111111111111111111111111111111111111111</w:t>
      </w:r>
    </w:p>
    <w:p w14:paraId="76CED5F1" w14:textId="2D76DDF8" w:rsidR="00820EEB" w:rsidRPr="00820EEB" w:rsidRDefault="00F44ABA" w:rsidP="00820EEB">
      <w:pPr>
        <w:pStyle w:val="Heading1"/>
      </w:pPr>
      <w:r>
        <w:rPr>
          <w:noProof/>
          <w:color w:val="000000"/>
        </w:rPr>
        <mc:AlternateContent>
          <mc:Choice Requires="wps">
            <w:drawing>
              <wp:anchor distT="0" distB="0" distL="114300" distR="114300" simplePos="0" relativeHeight="251661824" behindDoc="0" locked="1" layoutInCell="1" allowOverlap="0" wp14:anchorId="6C4DFE85" wp14:editId="664F0523">
                <wp:simplePos x="0" y="0"/>
                <wp:positionH relativeFrom="page">
                  <wp:posOffset>546735</wp:posOffset>
                </wp:positionH>
                <wp:positionV relativeFrom="paragraph">
                  <wp:posOffset>-2240280</wp:posOffset>
                </wp:positionV>
                <wp:extent cx="1828800" cy="6173470"/>
                <wp:effectExtent l="0" t="0" r="0" b="0"/>
                <wp:wrapThrough wrapText="bothSides">
                  <wp:wrapPolygon edited="0">
                    <wp:start x="300" y="0"/>
                    <wp:lineTo x="300" y="21507"/>
                    <wp:lineTo x="21000" y="21507"/>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17347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2F236FCD" w14:textId="77777777" w:rsidR="00037A65" w:rsidRDefault="00037A65" w:rsidP="000739DB">
                            <w:pPr>
                              <w:rPr>
                                <w:color w:val="000000"/>
                              </w:rPr>
                            </w:pPr>
                          </w:p>
                          <w:p w14:paraId="7D84E3F6" w14:textId="77777777" w:rsidR="00037A65" w:rsidRDefault="00037A65" w:rsidP="000739DB">
                            <w:pPr>
                              <w:rPr>
                                <w:color w:val="000000"/>
                              </w:rPr>
                            </w:pPr>
                          </w:p>
                          <w:p w14:paraId="26853A8F" w14:textId="77777777" w:rsidR="00037A65" w:rsidRDefault="00037A65"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037A65"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037A65" w:rsidRPr="00C12320" w:rsidRDefault="00037A65"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037A65" w:rsidRPr="00C12320" w:rsidRDefault="00037A65"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037A65" w:rsidRPr="00C12320" w:rsidRDefault="00037A65" w:rsidP="000B7895">
                                  <w:pPr>
                                    <w:spacing w:before="40" w:after="40"/>
                                    <w:jc w:val="right"/>
                                    <w:rPr>
                                      <w:b/>
                                      <w:color w:val="000000"/>
                                      <w:szCs w:val="17"/>
                                    </w:rPr>
                                  </w:pPr>
                                  <w:r>
                                    <w:rPr>
                                      <w:b/>
                                      <w:color w:val="000000"/>
                                      <w:szCs w:val="17"/>
                                    </w:rPr>
                                    <w:t>Second</w:t>
                                  </w:r>
                                </w:p>
                              </w:tc>
                            </w:tr>
                            <w:tr w:rsidR="00037A65"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037A65" w:rsidRPr="00C12320" w:rsidRDefault="00037A65" w:rsidP="0036463B">
                                  <w:pPr>
                                    <w:spacing w:before="40" w:after="40"/>
                                    <w:jc w:val="right"/>
                                    <w:rPr>
                                      <w:color w:val="000000"/>
                                      <w:szCs w:val="17"/>
                                    </w:rPr>
                                  </w:pPr>
                                  <w:r w:rsidRPr="00C12320">
                                    <w:rPr>
                                      <w:color w:val="000000"/>
                                      <w:szCs w:val="17"/>
                                    </w:rPr>
                                    <w:t>child</w:t>
                                  </w:r>
                                </w:p>
                              </w:tc>
                              <w:tc>
                                <w:tcPr>
                                  <w:tcW w:w="0" w:type="auto"/>
                                  <w:tcBorders>
                                    <w:top w:val="single" w:sz="8" w:space="0" w:color="CBCBCB"/>
                                    <w:left w:val="single" w:sz="8" w:space="0" w:color="CBCBCB"/>
                                  </w:tcBorders>
                                  <w:shd w:val="clear" w:color="auto" w:fill="auto"/>
                                  <w:vAlign w:val="center"/>
                                </w:tcPr>
                                <w:p w14:paraId="2AC7BF81" w14:textId="77777777" w:rsidR="00037A65" w:rsidRPr="00C12320" w:rsidRDefault="00037A65"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037A65" w:rsidRPr="00C12320" w:rsidRDefault="00037A65" w:rsidP="0036463B">
                                  <w:pPr>
                                    <w:spacing w:before="40" w:after="40"/>
                                    <w:jc w:val="right"/>
                                    <w:rPr>
                                      <w:color w:val="000000"/>
                                      <w:szCs w:val="17"/>
                                    </w:rPr>
                                  </w:pPr>
                                  <w:r>
                                    <w:rPr>
                                      <w:color w:val="000000"/>
                                      <w:szCs w:val="17"/>
                                    </w:rPr>
                                    <w:t>44</w:t>
                                  </w:r>
                                </w:p>
                              </w:tc>
                            </w:tr>
                            <w:tr w:rsidR="00037A65"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037A65" w:rsidRPr="00C12320" w:rsidRDefault="00037A65" w:rsidP="0036463B">
                                  <w:pPr>
                                    <w:spacing w:before="40" w:after="40"/>
                                    <w:jc w:val="right"/>
                                    <w:rPr>
                                      <w:color w:val="000000"/>
                                      <w:szCs w:val="17"/>
                                    </w:rPr>
                                  </w:pPr>
                                  <w:r>
                                    <w:rPr>
                                      <w:color w:val="000000"/>
                                      <w:szCs w:val="17"/>
                                    </w:rPr>
                                    <w:t>adult</w:t>
                                  </w:r>
                                </w:p>
                              </w:tc>
                              <w:tc>
                                <w:tcPr>
                                  <w:tcW w:w="0" w:type="auto"/>
                                  <w:tcBorders>
                                    <w:left w:val="single" w:sz="8" w:space="0" w:color="CBCBCB"/>
                                  </w:tcBorders>
                                  <w:shd w:val="clear" w:color="auto" w:fill="auto"/>
                                  <w:vAlign w:val="center"/>
                                </w:tcPr>
                                <w:p w14:paraId="68395959" w14:textId="77777777" w:rsidR="00037A65" w:rsidRPr="00C12320" w:rsidRDefault="00037A65" w:rsidP="0036463B">
                                  <w:pPr>
                                    <w:spacing w:before="40" w:after="40"/>
                                    <w:jc w:val="right"/>
                                    <w:rPr>
                                      <w:color w:val="000000"/>
                                      <w:szCs w:val="17"/>
                                    </w:rPr>
                                  </w:pPr>
                                  <w:r>
                                    <w:rPr>
                                      <w:color w:val="000000"/>
                                      <w:szCs w:val="17"/>
                                    </w:rPr>
                                    <w:t>22</w:t>
                                  </w:r>
                                </w:p>
                              </w:tc>
                              <w:tc>
                                <w:tcPr>
                                  <w:tcW w:w="0" w:type="auto"/>
                                  <w:vAlign w:val="center"/>
                                </w:tcPr>
                                <w:p w14:paraId="7B25A1F1" w14:textId="77777777" w:rsidR="00037A65" w:rsidRPr="00C12320" w:rsidRDefault="00037A65" w:rsidP="0036463B">
                                  <w:pPr>
                                    <w:spacing w:before="40" w:after="40"/>
                                    <w:jc w:val="right"/>
                                    <w:rPr>
                                      <w:color w:val="000000"/>
                                      <w:szCs w:val="17"/>
                                    </w:rPr>
                                  </w:pPr>
                                  <w:r>
                                    <w:rPr>
                                      <w:color w:val="000000"/>
                                      <w:szCs w:val="17"/>
                                    </w:rPr>
                                    <w:t>16</w:t>
                                  </w:r>
                                </w:p>
                              </w:tc>
                            </w:tr>
                            <w:tr w:rsidR="00037A65"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037A65" w:rsidRPr="00C12320" w:rsidRDefault="00037A65"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037A65" w:rsidRPr="00C12320" w:rsidRDefault="00037A65" w:rsidP="0036463B">
                                  <w:pPr>
                                    <w:spacing w:before="40" w:after="40"/>
                                    <w:jc w:val="right"/>
                                    <w:rPr>
                                      <w:color w:val="000000"/>
                                      <w:szCs w:val="17"/>
                                    </w:rPr>
                                  </w:pPr>
                                  <w:r>
                                    <w:rPr>
                                      <w:color w:val="000000"/>
                                      <w:szCs w:val="17"/>
                                    </w:rPr>
                                    <w:t>22</w:t>
                                  </w:r>
                                </w:p>
                              </w:tc>
                              <w:tc>
                                <w:tcPr>
                                  <w:tcW w:w="0" w:type="auto"/>
                                  <w:vAlign w:val="center"/>
                                </w:tcPr>
                                <w:p w14:paraId="6BDD7CF7" w14:textId="77777777" w:rsidR="00037A65" w:rsidRPr="00C12320" w:rsidRDefault="00037A65" w:rsidP="0036463B">
                                  <w:pPr>
                                    <w:spacing w:before="40" w:after="40"/>
                                    <w:jc w:val="right"/>
                                    <w:rPr>
                                      <w:color w:val="000000"/>
                                      <w:szCs w:val="17"/>
                                    </w:rPr>
                                  </w:pPr>
                                  <w:r>
                                    <w:rPr>
                                      <w:color w:val="000000"/>
                                      <w:szCs w:val="17"/>
                                    </w:rPr>
                                    <w:t>11</w:t>
                                  </w:r>
                                </w:p>
                              </w:tc>
                            </w:tr>
                            <w:tr w:rsidR="00037A65"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037A65" w:rsidRPr="00C12320" w:rsidRDefault="00037A65"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037A65" w:rsidRPr="00C12320" w:rsidRDefault="00037A65" w:rsidP="0036463B">
                                  <w:pPr>
                                    <w:spacing w:before="40" w:after="40"/>
                                    <w:jc w:val="right"/>
                                    <w:rPr>
                                      <w:color w:val="FF0000"/>
                                      <w:szCs w:val="17"/>
                                    </w:rPr>
                                  </w:pPr>
                                  <w:r>
                                    <w:rPr>
                                      <w:color w:val="FF0000"/>
                                      <w:szCs w:val="17"/>
                                    </w:rPr>
                                    <w:t>34</w:t>
                                  </w:r>
                                </w:p>
                              </w:tc>
                              <w:tc>
                                <w:tcPr>
                                  <w:tcW w:w="0" w:type="auto"/>
                                  <w:vAlign w:val="center"/>
                                </w:tcPr>
                                <w:p w14:paraId="617B8491" w14:textId="77777777" w:rsidR="00037A65" w:rsidRPr="00C12320" w:rsidRDefault="00037A65" w:rsidP="00AF6CF2">
                                  <w:pPr>
                                    <w:keepNext/>
                                    <w:spacing w:before="40" w:after="40"/>
                                    <w:jc w:val="right"/>
                                    <w:rPr>
                                      <w:color w:val="000000"/>
                                      <w:szCs w:val="17"/>
                                    </w:rPr>
                                  </w:pPr>
                                  <w:r>
                                    <w:rPr>
                                      <w:color w:val="000000"/>
                                      <w:szCs w:val="17"/>
                                    </w:rPr>
                                    <w:t>22</w:t>
                                  </w:r>
                                </w:p>
                              </w:tc>
                            </w:tr>
                          </w:tbl>
                          <w:p w14:paraId="14786892" w14:textId="2081024A" w:rsidR="00037A65" w:rsidRDefault="00037A65">
                            <w:pPr>
                              <w:pStyle w:val="Caption"/>
                            </w:pPr>
                            <w:r>
                              <w:t xml:space="preserve">Table </w:t>
                            </w:r>
                            <w:fldSimple w:instr=" SEQ Table \* ARABIC ">
                              <w:r>
                                <w:rPr>
                                  <w:noProof/>
                                </w:rPr>
                                <w:t>2</w:t>
                              </w:r>
                            </w:fldSimple>
                            <w:r>
                              <w:t>: A narrow table in the margin</w:t>
                            </w:r>
                          </w:p>
                          <w:p w14:paraId="60243B97" w14:textId="77777777" w:rsidR="00037A65" w:rsidRDefault="00037A65" w:rsidP="000739DB">
                            <w:pPr>
                              <w:rPr>
                                <w:color w:val="000000"/>
                              </w:rPr>
                            </w:pPr>
                          </w:p>
                          <w:p w14:paraId="690F002C" w14:textId="77777777" w:rsidR="00037A65" w:rsidRDefault="00037A65" w:rsidP="000739DB">
                            <w:pPr>
                              <w:rPr>
                                <w:color w:val="000000"/>
                              </w:rPr>
                            </w:pPr>
                          </w:p>
                          <w:p w14:paraId="7F867C89" w14:textId="77777777" w:rsidR="00037A65" w:rsidRDefault="00037A65" w:rsidP="000739DB">
                            <w:pPr>
                              <w:rPr>
                                <w:color w:val="000000"/>
                              </w:rPr>
                            </w:pPr>
                          </w:p>
                          <w:p w14:paraId="65648AD4" w14:textId="77777777" w:rsidR="00037A65" w:rsidRPr="00642C27" w:rsidRDefault="00037A65"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037A65" w:rsidRPr="0004301F" w:rsidRDefault="00037A65" w:rsidP="000739DB">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0" type="#_x0000_t202" style="position:absolute;margin-left:43.05pt;margin-top:-176.35pt;width:2in;height:486.1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" o:allowoverlap="f" filled="f" fillcolor="#f8f8f8" stroked="f" strokecolor="gray">
                <v:textbox>
                  <w:txbxContent>
                    <w:p w14:paraId="2F236FCD" w14:textId="77777777" w:rsidR="00037A65" w:rsidRDefault="00037A65" w:rsidP="000739DB">
                      <w:pPr>
                        <w:rPr>
                          <w:color w:val="000000"/>
                        </w:rPr>
                      </w:pPr>
                    </w:p>
                    <w:p w14:paraId="7D84E3F6" w14:textId="77777777" w:rsidR="00037A65" w:rsidRDefault="00037A65" w:rsidP="000739DB">
                      <w:pPr>
                        <w:rPr>
                          <w:color w:val="000000"/>
                        </w:rPr>
                      </w:pPr>
                    </w:p>
                    <w:p w14:paraId="26853A8F" w14:textId="77777777" w:rsidR="00037A65" w:rsidRDefault="00037A65"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037A65"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037A65" w:rsidRPr="00C12320" w:rsidRDefault="00037A65"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037A65" w:rsidRPr="00C12320" w:rsidRDefault="00037A65"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037A65" w:rsidRPr="00C12320" w:rsidRDefault="00037A65" w:rsidP="000B7895">
                            <w:pPr>
                              <w:spacing w:before="40" w:after="40"/>
                              <w:jc w:val="right"/>
                              <w:rPr>
                                <w:b/>
                                <w:color w:val="000000"/>
                                <w:szCs w:val="17"/>
                              </w:rPr>
                            </w:pPr>
                            <w:r>
                              <w:rPr>
                                <w:b/>
                                <w:color w:val="000000"/>
                                <w:szCs w:val="17"/>
                              </w:rPr>
                              <w:t>Second</w:t>
                            </w:r>
                          </w:p>
                        </w:tc>
                      </w:tr>
                      <w:tr w:rsidR="00037A65"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037A65" w:rsidRPr="00C12320" w:rsidRDefault="00037A65" w:rsidP="0036463B">
                            <w:pPr>
                              <w:spacing w:before="40" w:after="40"/>
                              <w:jc w:val="right"/>
                              <w:rPr>
                                <w:color w:val="000000"/>
                                <w:szCs w:val="17"/>
                              </w:rPr>
                            </w:pPr>
                            <w:r w:rsidRPr="00C12320">
                              <w:rPr>
                                <w:color w:val="000000"/>
                                <w:szCs w:val="17"/>
                              </w:rPr>
                              <w:t>child</w:t>
                            </w:r>
                          </w:p>
                        </w:tc>
                        <w:tc>
                          <w:tcPr>
                            <w:tcW w:w="0" w:type="auto"/>
                            <w:tcBorders>
                              <w:top w:val="single" w:sz="8" w:space="0" w:color="CBCBCB"/>
                              <w:left w:val="single" w:sz="8" w:space="0" w:color="CBCBCB"/>
                            </w:tcBorders>
                            <w:shd w:val="clear" w:color="auto" w:fill="auto"/>
                            <w:vAlign w:val="center"/>
                          </w:tcPr>
                          <w:p w14:paraId="2AC7BF81" w14:textId="77777777" w:rsidR="00037A65" w:rsidRPr="00C12320" w:rsidRDefault="00037A65"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037A65" w:rsidRPr="00C12320" w:rsidRDefault="00037A65" w:rsidP="0036463B">
                            <w:pPr>
                              <w:spacing w:before="40" w:after="40"/>
                              <w:jc w:val="right"/>
                              <w:rPr>
                                <w:color w:val="000000"/>
                                <w:szCs w:val="17"/>
                              </w:rPr>
                            </w:pPr>
                            <w:r>
                              <w:rPr>
                                <w:color w:val="000000"/>
                                <w:szCs w:val="17"/>
                              </w:rPr>
                              <w:t>44</w:t>
                            </w:r>
                          </w:p>
                        </w:tc>
                      </w:tr>
                      <w:tr w:rsidR="00037A65"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037A65" w:rsidRPr="00C12320" w:rsidRDefault="00037A65" w:rsidP="0036463B">
                            <w:pPr>
                              <w:spacing w:before="40" w:after="40"/>
                              <w:jc w:val="right"/>
                              <w:rPr>
                                <w:color w:val="000000"/>
                                <w:szCs w:val="17"/>
                              </w:rPr>
                            </w:pPr>
                            <w:r>
                              <w:rPr>
                                <w:color w:val="000000"/>
                                <w:szCs w:val="17"/>
                              </w:rPr>
                              <w:t>adult</w:t>
                            </w:r>
                          </w:p>
                        </w:tc>
                        <w:tc>
                          <w:tcPr>
                            <w:tcW w:w="0" w:type="auto"/>
                            <w:tcBorders>
                              <w:left w:val="single" w:sz="8" w:space="0" w:color="CBCBCB"/>
                            </w:tcBorders>
                            <w:shd w:val="clear" w:color="auto" w:fill="auto"/>
                            <w:vAlign w:val="center"/>
                          </w:tcPr>
                          <w:p w14:paraId="68395959" w14:textId="77777777" w:rsidR="00037A65" w:rsidRPr="00C12320" w:rsidRDefault="00037A65" w:rsidP="0036463B">
                            <w:pPr>
                              <w:spacing w:before="40" w:after="40"/>
                              <w:jc w:val="right"/>
                              <w:rPr>
                                <w:color w:val="000000"/>
                                <w:szCs w:val="17"/>
                              </w:rPr>
                            </w:pPr>
                            <w:r>
                              <w:rPr>
                                <w:color w:val="000000"/>
                                <w:szCs w:val="17"/>
                              </w:rPr>
                              <w:t>22</w:t>
                            </w:r>
                          </w:p>
                        </w:tc>
                        <w:tc>
                          <w:tcPr>
                            <w:tcW w:w="0" w:type="auto"/>
                            <w:vAlign w:val="center"/>
                          </w:tcPr>
                          <w:p w14:paraId="7B25A1F1" w14:textId="77777777" w:rsidR="00037A65" w:rsidRPr="00C12320" w:rsidRDefault="00037A65" w:rsidP="0036463B">
                            <w:pPr>
                              <w:spacing w:before="40" w:after="40"/>
                              <w:jc w:val="right"/>
                              <w:rPr>
                                <w:color w:val="000000"/>
                                <w:szCs w:val="17"/>
                              </w:rPr>
                            </w:pPr>
                            <w:r>
                              <w:rPr>
                                <w:color w:val="000000"/>
                                <w:szCs w:val="17"/>
                              </w:rPr>
                              <w:t>16</w:t>
                            </w:r>
                          </w:p>
                        </w:tc>
                      </w:tr>
                      <w:tr w:rsidR="00037A65"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037A65" w:rsidRPr="00C12320" w:rsidRDefault="00037A65"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037A65" w:rsidRPr="00C12320" w:rsidRDefault="00037A65" w:rsidP="0036463B">
                            <w:pPr>
                              <w:spacing w:before="40" w:after="40"/>
                              <w:jc w:val="right"/>
                              <w:rPr>
                                <w:color w:val="000000"/>
                                <w:szCs w:val="17"/>
                              </w:rPr>
                            </w:pPr>
                            <w:r>
                              <w:rPr>
                                <w:color w:val="000000"/>
                                <w:szCs w:val="17"/>
                              </w:rPr>
                              <w:t>22</w:t>
                            </w:r>
                          </w:p>
                        </w:tc>
                        <w:tc>
                          <w:tcPr>
                            <w:tcW w:w="0" w:type="auto"/>
                            <w:vAlign w:val="center"/>
                          </w:tcPr>
                          <w:p w14:paraId="6BDD7CF7" w14:textId="77777777" w:rsidR="00037A65" w:rsidRPr="00C12320" w:rsidRDefault="00037A65" w:rsidP="0036463B">
                            <w:pPr>
                              <w:spacing w:before="40" w:after="40"/>
                              <w:jc w:val="right"/>
                              <w:rPr>
                                <w:color w:val="000000"/>
                                <w:szCs w:val="17"/>
                              </w:rPr>
                            </w:pPr>
                            <w:r>
                              <w:rPr>
                                <w:color w:val="000000"/>
                                <w:szCs w:val="17"/>
                              </w:rPr>
                              <w:t>11</w:t>
                            </w:r>
                          </w:p>
                        </w:tc>
                      </w:tr>
                      <w:tr w:rsidR="00037A65"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037A65" w:rsidRPr="00C12320" w:rsidRDefault="00037A65"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037A65" w:rsidRPr="00C12320" w:rsidRDefault="00037A65" w:rsidP="0036463B">
                            <w:pPr>
                              <w:spacing w:before="40" w:after="40"/>
                              <w:jc w:val="right"/>
                              <w:rPr>
                                <w:color w:val="FF0000"/>
                                <w:szCs w:val="17"/>
                              </w:rPr>
                            </w:pPr>
                            <w:r>
                              <w:rPr>
                                <w:color w:val="FF0000"/>
                                <w:szCs w:val="17"/>
                              </w:rPr>
                              <w:t>34</w:t>
                            </w:r>
                          </w:p>
                        </w:tc>
                        <w:tc>
                          <w:tcPr>
                            <w:tcW w:w="0" w:type="auto"/>
                            <w:vAlign w:val="center"/>
                          </w:tcPr>
                          <w:p w14:paraId="617B8491" w14:textId="77777777" w:rsidR="00037A65" w:rsidRPr="00C12320" w:rsidRDefault="00037A65" w:rsidP="00AF6CF2">
                            <w:pPr>
                              <w:keepNext/>
                              <w:spacing w:before="40" w:after="40"/>
                              <w:jc w:val="right"/>
                              <w:rPr>
                                <w:color w:val="000000"/>
                                <w:szCs w:val="17"/>
                              </w:rPr>
                            </w:pPr>
                            <w:r>
                              <w:rPr>
                                <w:color w:val="000000"/>
                                <w:szCs w:val="17"/>
                              </w:rPr>
                              <w:t>22</w:t>
                            </w:r>
                          </w:p>
                        </w:tc>
                      </w:tr>
                    </w:tbl>
                    <w:p w14:paraId="14786892" w14:textId="2081024A" w:rsidR="00037A65" w:rsidRDefault="00037A65">
                      <w:pPr>
                        <w:pStyle w:val="Caption"/>
                      </w:pPr>
                      <w:r>
                        <w:t xml:space="preserve">Table </w:t>
                      </w:r>
                      <w:fldSimple w:instr=" SEQ Table \* ARABIC ">
                        <w:r>
                          <w:rPr>
                            <w:noProof/>
                          </w:rPr>
                          <w:t>2</w:t>
                        </w:r>
                      </w:fldSimple>
                      <w:r>
                        <w:t>: A narrow table in the margin</w:t>
                      </w:r>
                    </w:p>
                    <w:p w14:paraId="60243B97" w14:textId="77777777" w:rsidR="00037A65" w:rsidRDefault="00037A65" w:rsidP="000739DB">
                      <w:pPr>
                        <w:rPr>
                          <w:color w:val="000000"/>
                        </w:rPr>
                      </w:pPr>
                    </w:p>
                    <w:p w14:paraId="690F002C" w14:textId="77777777" w:rsidR="00037A65" w:rsidRDefault="00037A65" w:rsidP="000739DB">
                      <w:pPr>
                        <w:rPr>
                          <w:color w:val="000000"/>
                        </w:rPr>
                      </w:pPr>
                    </w:p>
                    <w:p w14:paraId="7F867C89" w14:textId="77777777" w:rsidR="00037A65" w:rsidRDefault="00037A65" w:rsidP="000739DB">
                      <w:pPr>
                        <w:rPr>
                          <w:color w:val="000000"/>
                        </w:rPr>
                      </w:pPr>
                    </w:p>
                    <w:p w14:paraId="65648AD4" w14:textId="77777777" w:rsidR="00037A65" w:rsidRPr="00642C27" w:rsidRDefault="00037A65"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037A65" w:rsidRPr="0004301F" w:rsidRDefault="00037A65" w:rsidP="000739DB">
                      <w:pPr>
                        <w:spacing w:after="120"/>
                        <w:rPr>
                          <w:szCs w:val="17"/>
                        </w:rPr>
                      </w:pPr>
                    </w:p>
                  </w:txbxContent>
                </v:textbox>
                <w10:wrap type="through" anchorx="page"/>
                <w10:anchorlock/>
              </v:shape>
            </w:pict>
          </mc:Fallback>
        </mc:AlternateContent>
      </w:r>
      <w:r w:rsidR="00820EEB">
        <w:t>Case Study Examples</w:t>
      </w:r>
    </w:p>
    <w:p w14:paraId="3A70765E" w14:textId="4999CAAF" w:rsidR="00820EEB" w:rsidRDefault="00820EEB" w:rsidP="00820EEB">
      <w:pPr>
        <w:pStyle w:val="Subtitle"/>
      </w:pPr>
      <w:r>
        <w:t>Elder Research:</w:t>
      </w:r>
    </w:p>
    <w:p w14:paraId="3909D76A" w14:textId="73660611" w:rsidR="00820EEB" w:rsidRDefault="00820EEB" w:rsidP="00C20C7E">
      <w:r>
        <w:lastRenderedPageBreak/>
        <w:t xml:space="preserve">Elder Research worked with a banking company to predict and reduce customer churn. The banking company wanted to reduce customer churn by at least 10% using internal data. Elder Research was able to aggregate the data and reduce the number of factors to about 30. After testing various models including regressions, neural networks and random forests, Elder Research was able to create a model that was 20% </w:t>
      </w:r>
      <w:r>
        <w:lastRenderedPageBreak/>
        <w:t>more accurate than the existing method of predicting customer churn and its indicators.</w:t>
      </w:r>
    </w:p>
    <w:p w14:paraId="619E01D6" w14:textId="54463823" w:rsidR="00A722B0" w:rsidRDefault="00820EEB" w:rsidP="00037A65">
      <w:pPr>
        <w:pStyle w:val="Subtitle"/>
      </w:pPr>
      <w:proofErr w:type="spellStart"/>
      <w:r>
        <w:t>Comtec</w:t>
      </w:r>
      <w:proofErr w:type="spellEnd"/>
      <w:r>
        <w:t>:</w:t>
      </w:r>
    </w:p>
    <w:p w14:paraId="24E48C48" w14:textId="65577B06" w:rsidR="00820EEB" w:rsidRPr="00820EEB" w:rsidRDefault="00820EEB" w:rsidP="00820EEB">
      <w:pPr>
        <w:rPr>
          <w:rStyle w:val="Hyperlink"/>
          <w:color w:val="auto"/>
        </w:rPr>
      </w:pPr>
      <w:proofErr w:type="spellStart"/>
      <w:r>
        <w:t>Comtec</w:t>
      </w:r>
      <w:proofErr w:type="spellEnd"/>
      <w:r>
        <w:t xml:space="preserve"> partnered with a telecommunications company to find indicators of churn and lower churn rates for the company. The company was interested in identifying factors leading to high churn rates. </w:t>
      </w:r>
      <w:proofErr w:type="spellStart"/>
      <w:r>
        <w:t>Comtec</w:t>
      </w:r>
      <w:proofErr w:type="spellEnd"/>
      <w:r>
        <w:t xml:space="preserve"> used regression models to identify indicators of churn and to predict which customers had a high churn risk. The resulting model had between 60%-80% accuracy. Key factors including a delay in service were identified as leading to high churn risk.</w:t>
      </w:r>
    </w:p>
    <w:p w14:paraId="05B962F6" w14:textId="0F321907" w:rsidR="008677B2" w:rsidRPr="00642C27" w:rsidRDefault="007D0937" w:rsidP="00856796">
      <w:pPr>
        <w:pStyle w:val="Heading1"/>
        <w:rPr>
          <w:color w:val="000000"/>
        </w:rPr>
      </w:pPr>
      <w:r>
        <w:t>What is the deliverable for this project?</w:t>
      </w:r>
    </w:p>
    <w:p w14:paraId="305AF195" w14:textId="0500556E" w:rsidR="006034E6" w:rsidRDefault="00037A65" w:rsidP="00037A65">
      <w:pPr>
        <w:pStyle w:val="ListParagraph"/>
        <w:numPr>
          <w:ilvl w:val="0"/>
          <w:numId w:val="32"/>
        </w:numPr>
        <w:spacing w:after="120"/>
        <w:rPr>
          <w:color w:val="000000"/>
        </w:rPr>
      </w:pPr>
      <w:r>
        <w:rPr>
          <w:color w:val="000000"/>
        </w:rPr>
        <w:t>Pre-trained (supervised) model to predict customer churn. We will try multiple algorithms and parameter tunings to get best outcome. We will also consider integrating multiple models for best results.</w:t>
      </w:r>
    </w:p>
    <w:p w14:paraId="78DA1FF2" w14:textId="064EC7A3" w:rsidR="00037A65" w:rsidRDefault="00037A65" w:rsidP="00037A65">
      <w:pPr>
        <w:pStyle w:val="ListParagraph"/>
        <w:numPr>
          <w:ilvl w:val="0"/>
          <w:numId w:val="32"/>
        </w:numPr>
        <w:spacing w:after="120"/>
        <w:rPr>
          <w:color w:val="000000"/>
        </w:rPr>
      </w:pPr>
      <w:r>
        <w:rPr>
          <w:color w:val="000000"/>
        </w:rPr>
        <w:t>NLP (Natural Language Processing) model to understand customer sentiment overall and for each product (positive, negative, neutral).</w:t>
      </w:r>
    </w:p>
    <w:p w14:paraId="55ADC441" w14:textId="0D6BD688" w:rsidR="00037A65" w:rsidRDefault="00037A65" w:rsidP="00037A65">
      <w:pPr>
        <w:pStyle w:val="ListParagraph"/>
        <w:numPr>
          <w:ilvl w:val="0"/>
          <w:numId w:val="32"/>
        </w:numPr>
        <w:spacing w:after="120"/>
        <w:rPr>
          <w:color w:val="000000"/>
        </w:rPr>
      </w:pPr>
      <w:r>
        <w:rPr>
          <w:color w:val="000000"/>
        </w:rPr>
        <w:t>Process integration with marketing &amp; sales screens to provide real time customer insights, early warnings, and custom guidance for retention.</w:t>
      </w:r>
    </w:p>
    <w:p w14:paraId="174D5969" w14:textId="30F92C95" w:rsidR="00037A65" w:rsidRDefault="00037A65" w:rsidP="00037A65">
      <w:pPr>
        <w:pStyle w:val="ListParagraph"/>
        <w:numPr>
          <w:ilvl w:val="0"/>
          <w:numId w:val="32"/>
        </w:numPr>
        <w:spacing w:after="120"/>
        <w:rPr>
          <w:color w:val="000000"/>
        </w:rPr>
      </w:pPr>
      <w:r>
        <w:rPr>
          <w:color w:val="000000"/>
        </w:rPr>
        <w:t>Executive dashboards to understand customer behavior and attributes trend over time for churning customers.</w:t>
      </w:r>
    </w:p>
    <w:p w14:paraId="7D11DA85" w14:textId="62302B2A" w:rsidR="00037A65" w:rsidRPr="00037A65" w:rsidRDefault="00037A65" w:rsidP="00037A65">
      <w:pPr>
        <w:pStyle w:val="ListParagraph"/>
        <w:numPr>
          <w:ilvl w:val="0"/>
          <w:numId w:val="32"/>
        </w:numPr>
        <w:spacing w:after="120"/>
        <w:rPr>
          <w:color w:val="000000"/>
        </w:rPr>
      </w:pPr>
      <w:r>
        <w:rPr>
          <w:color w:val="000000"/>
        </w:rPr>
        <w:t>Executive dashboards to analyze customer churn reasons (i.e. product issues, bad customer service, bad onboarding, budding competition, etc.) and predict trends over time for customer churn.</w:t>
      </w:r>
    </w:p>
    <w:p w14:paraId="5DFC83B2" w14:textId="4D9F733A" w:rsidR="006034E6" w:rsidRDefault="00CD451D" w:rsidP="006034E6">
      <w:pPr>
        <w:pStyle w:val="Heading1"/>
      </w:pPr>
      <w:r>
        <w:lastRenderedPageBreak/>
        <w:t>Conclusion</w:t>
      </w:r>
    </w:p>
    <w:p w14:paraId="3B551A82" w14:textId="47F6473B" w:rsidR="006034E6" w:rsidRDefault="006034E6" w:rsidP="00037A65">
      <w:pPr>
        <w:pStyle w:val="ListParagraph"/>
        <w:numPr>
          <w:ilvl w:val="0"/>
          <w:numId w:val="33"/>
        </w:numPr>
        <w:rPr>
          <w:color w:val="000000"/>
        </w:rPr>
      </w:pPr>
      <w:r w:rsidRPr="006438C8">
        <w:rPr>
          <w:rStyle w:val="IntenseReference"/>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037A65" w:rsidRPr="00642C27" w:rsidRDefault="00037A65"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037A65" w:rsidRPr="00642C27" w:rsidRDefault="00037A65" w:rsidP="006034E6">
                      <w:pPr>
                        <w:rPr>
                          <w:color w:val="000000"/>
                        </w:rPr>
                      </w:pPr>
                    </w:p>
                  </w:txbxContent>
                </v:textbox>
                <w10:wrap anchorx="page"/>
              </v:shape>
            </w:pict>
          </mc:Fallback>
        </mc:AlternateContent>
      </w:r>
      <w:r w:rsidR="00037A65" w:rsidRPr="006438C8">
        <w:rPr>
          <w:rStyle w:val="IntenseReference"/>
        </w:rPr>
        <w:t>It’s cheaper</w:t>
      </w:r>
      <w:r w:rsidR="00037A65">
        <w:rPr>
          <w:color w:val="000000"/>
        </w:rPr>
        <w:t xml:space="preserve">: 70% of companies say that it is cheaper to retain existing customers than to acquire new ones, while others have suggested that cost of acquiring new customers can be as much as seven </w:t>
      </w:r>
      <w:proofErr w:type="gramStart"/>
      <w:r w:rsidR="00037A65">
        <w:rPr>
          <w:color w:val="000000"/>
        </w:rPr>
        <w:t>time</w:t>
      </w:r>
      <w:proofErr w:type="gramEnd"/>
      <w:r w:rsidR="00037A65">
        <w:rPr>
          <w:color w:val="000000"/>
        </w:rPr>
        <w:t>.</w:t>
      </w:r>
    </w:p>
    <w:p w14:paraId="66AE4E14" w14:textId="3F1AE60B" w:rsidR="00037A65" w:rsidRDefault="00037A65" w:rsidP="00037A65">
      <w:pPr>
        <w:pStyle w:val="ListParagraph"/>
        <w:numPr>
          <w:ilvl w:val="0"/>
          <w:numId w:val="33"/>
        </w:numPr>
        <w:rPr>
          <w:color w:val="000000"/>
        </w:rPr>
      </w:pPr>
      <w:r w:rsidRPr="006438C8">
        <w:rPr>
          <w:rStyle w:val="IntenseReference"/>
        </w:rPr>
        <w:t>Its faster</w:t>
      </w:r>
      <w:r>
        <w:rPr>
          <w:color w:val="000000"/>
        </w:rPr>
        <w:t>: Again, it’s often much easier to sell to an existing customer than it is to sell to a new one. This is because all barriers to purchase have already been overcome. Existing customers may just need a slight nudge to increase your share of their wallet, and this will speed up your sales process.</w:t>
      </w:r>
    </w:p>
    <w:p w14:paraId="0A7B8145" w14:textId="7CB1FAFC" w:rsidR="00037A65" w:rsidRDefault="00037A65" w:rsidP="00037A65">
      <w:pPr>
        <w:pStyle w:val="ListParagraph"/>
        <w:numPr>
          <w:ilvl w:val="0"/>
          <w:numId w:val="33"/>
        </w:numPr>
        <w:rPr>
          <w:color w:val="000000"/>
        </w:rPr>
      </w:pPr>
      <w:r w:rsidRPr="006438C8">
        <w:rPr>
          <w:rStyle w:val="IntenseReference"/>
        </w:rPr>
        <w:t>It better positions your business</w:t>
      </w:r>
      <w:r>
        <w:rPr>
          <w:color w:val="000000"/>
        </w:rPr>
        <w:t xml:space="preserve">: One of the best things about high levels of customer retention is that you’re able to build a more nuanced view of who your customers really are. On </w:t>
      </w:r>
      <w:proofErr w:type="spellStart"/>
      <w:r>
        <w:rPr>
          <w:color w:val="000000"/>
        </w:rPr>
        <w:t>one</w:t>
      </w:r>
      <w:proofErr w:type="spellEnd"/>
      <w:r>
        <w:rPr>
          <w:color w:val="000000"/>
        </w:rPr>
        <w:t xml:space="preserve"> hand, this data is vital to your customer retention efforts and gives</w:t>
      </w:r>
      <w:r w:rsidR="006438C8">
        <w:rPr>
          <w:color w:val="000000"/>
        </w:rPr>
        <w:t xml:space="preserve"> you the tools to create personalized and targeted promotions to maximize your chances of success.</w:t>
      </w:r>
    </w:p>
    <w:p w14:paraId="0FFD1F99" w14:textId="553B4231" w:rsidR="006438C8" w:rsidRDefault="006438C8" w:rsidP="00037A65">
      <w:pPr>
        <w:pStyle w:val="ListParagraph"/>
        <w:numPr>
          <w:ilvl w:val="0"/>
          <w:numId w:val="33"/>
        </w:numPr>
        <w:rPr>
          <w:color w:val="000000"/>
        </w:rPr>
      </w:pPr>
      <w:r w:rsidRPr="006438C8">
        <w:rPr>
          <w:rStyle w:val="IntenseReference"/>
        </w:rPr>
        <w:t>Retention = Acquisition</w:t>
      </w:r>
      <w:r>
        <w:rPr>
          <w:color w:val="000000"/>
        </w:rPr>
        <w:t>: Customer loyalty is priceless and can even result in further customer acquisition for your company. After all, word of mouth advertising is not only free, but possible one of the most credible forms of advertising.</w:t>
      </w:r>
    </w:p>
    <w:p w14:paraId="52F67D8C" w14:textId="295769D0" w:rsidR="006438C8" w:rsidRPr="00037A65" w:rsidRDefault="006438C8" w:rsidP="00037A65">
      <w:pPr>
        <w:pStyle w:val="ListParagraph"/>
        <w:numPr>
          <w:ilvl w:val="0"/>
          <w:numId w:val="33"/>
        </w:numPr>
        <w:rPr>
          <w:color w:val="000000"/>
        </w:rPr>
      </w:pPr>
      <w:r w:rsidRPr="006438C8">
        <w:rPr>
          <w:rStyle w:val="IntenseReference"/>
        </w:rPr>
        <w:t>Closing thoughts</w:t>
      </w:r>
      <w:r>
        <w:rPr>
          <w:color w:val="000000"/>
        </w:rPr>
        <w:t xml:space="preserve">: Marketers don’t tend to focus on customer retention enough because loyalty and engagement are often not seen as strictly “measurable”, but this doesn’t mean they aren’t important. Customer acquisition is critical in the early stages of a start-up business, but once you’ve built a customer base, as soon as you’ve got one customer, </w:t>
      </w:r>
      <w:r>
        <w:rPr>
          <w:color w:val="000000"/>
        </w:rPr>
        <w:lastRenderedPageBreak/>
        <w:t>retention should be on your mind. The more customers you have, the more important retention is.</w:t>
      </w:r>
    </w:p>
    <w:p w14:paraId="4AE6B4B5" w14:textId="1C5AA086" w:rsidR="006034E6" w:rsidRDefault="00CD451D" w:rsidP="006034E6">
      <w:pPr>
        <w:pStyle w:val="Heading1"/>
      </w:pPr>
      <w:r>
        <w:t>Acknowledgements</w:t>
      </w:r>
    </w:p>
    <w:p w14:paraId="4B868D2C" w14:textId="3E9B21EB" w:rsidR="006034E6" w:rsidRDefault="006438C8" w:rsidP="006438C8">
      <w:pPr>
        <w:spacing w:after="40"/>
      </w:pPr>
      <w:r>
        <w:t>Thanks to work from home situation that inspired us to pursue MSDS degree. Also, thanks to churning customers everywhere, without whom we won’t have this problem and any training data.</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 w:name="_Ref279752164"/>
      <w:bookmarkStart w:id="2" w:name="_Ref279752146"/>
      <w:bookmarkStart w:id="3" w:name="_Ref10968375"/>
      <w:r>
        <w:t xml:space="preserve">@_CHINOSAUR. 2014. VENUE IS TOO COLD. #BINGO #CHI2016. </w:t>
      </w:r>
      <w:bookmarkStart w:id="4" w:name="_Ref279753835"/>
      <w:bookmarkEnd w:id="1"/>
      <w:r w:rsidR="00AA3599" w:rsidRPr="00AA3599">
        <w:t>Tweet. (1 May,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2"/>
      <w:bookmarkEnd w:id="4"/>
      <w:r>
        <w:t xml:space="preserve"> </w:t>
      </w:r>
    </w:p>
    <w:p w14:paraId="0B683C23" w14:textId="77777777" w:rsidR="00D512EA" w:rsidRDefault="00D512EA" w:rsidP="00C97FC0">
      <w:pPr>
        <w:pStyle w:val="References"/>
      </w:pPr>
      <w:bookmarkStart w:id="5" w:name="_Ref279752133"/>
      <w:bookmarkStart w:id="6" w:name="_Ref279752517"/>
      <w:r w:rsidRPr="00953D1E">
        <w:t xml:space="preserve">Ronald E. Anderson. 1992. Social impacts of computing: Codes of professional ethics. </w:t>
      </w:r>
      <w:proofErr w:type="spellStart"/>
      <w:r w:rsidRPr="00277CEE">
        <w:rPr>
          <w:i/>
        </w:rPr>
        <w:t>Soc</w:t>
      </w:r>
      <w:proofErr w:type="spellEnd"/>
      <w:r w:rsidRPr="00277CEE">
        <w:rPr>
          <w:i/>
        </w:rPr>
        <w:t xml:space="preserve"> </w:t>
      </w:r>
      <w:proofErr w:type="spellStart"/>
      <w:r w:rsidRPr="00277CEE">
        <w:rPr>
          <w:i/>
        </w:rPr>
        <w:t>Sci</w:t>
      </w:r>
      <w:proofErr w:type="spellEnd"/>
      <w:r w:rsidRPr="00277CEE">
        <w:rPr>
          <w:i/>
        </w:rPr>
        <w:t xml:space="preserve"> </w:t>
      </w:r>
      <w:proofErr w:type="spellStart"/>
      <w:r w:rsidRPr="00277CEE">
        <w:rPr>
          <w:i/>
        </w:rPr>
        <w:t>Comput</w:t>
      </w:r>
      <w:proofErr w:type="spellEnd"/>
      <w:r w:rsidRPr="00277CEE">
        <w:rPr>
          <w:i/>
        </w:rPr>
        <w:t xml:space="preserve"> Rev</w:t>
      </w:r>
      <w:r w:rsidRPr="00953D1E">
        <w:t xml:space="preserve"> 10, 2: 453-469.</w:t>
      </w:r>
      <w:bookmarkEnd w:id="5"/>
      <w:r w:rsidRPr="00953D1E">
        <w:t xml:space="preserve"> </w:t>
      </w:r>
    </w:p>
    <w:p w14:paraId="467034AA" w14:textId="77777777" w:rsidR="00953D1E" w:rsidRDefault="00953D1E" w:rsidP="00C97FC0">
      <w:pPr>
        <w:pStyle w:val="References"/>
      </w:pPr>
      <w:bookmarkStart w:id="7"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6"/>
      <w:bookmarkEnd w:id="7"/>
      <w:r>
        <w:t xml:space="preserve"> </w:t>
      </w:r>
    </w:p>
    <w:p w14:paraId="7C65A1A5" w14:textId="2C3DC7DB" w:rsidR="00D512EA" w:rsidRDefault="00D512EA" w:rsidP="00C97FC0">
      <w:pPr>
        <w:pStyle w:val="References"/>
      </w:pPr>
      <w:bookmarkStart w:id="8" w:name="_Ref279752259"/>
      <w:bookmarkStart w:id="9" w:name="_Ref279753241"/>
      <w:bookmarkStart w:id="10"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8"/>
    </w:p>
    <w:p w14:paraId="383151E5" w14:textId="433AB7C6" w:rsidR="00277CEE" w:rsidRDefault="00D512EA" w:rsidP="00C97FC0">
      <w:pPr>
        <w:pStyle w:val="References"/>
      </w:pPr>
      <w:bookmarkStart w:id="11" w:name="_Ref279753804"/>
      <w:proofErr w:type="spellStart"/>
      <w:r>
        <w:t>J</w:t>
      </w:r>
      <w:bookmarkEnd w:id="9"/>
      <w:bookmarkEnd w:id="11"/>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12" w:name="_Ref279753887"/>
      <w:r>
        <w:t>S</w:t>
      </w:r>
      <w:bookmarkEnd w:id="10"/>
      <w:bookmarkEnd w:id="12"/>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 xml:space="preserve">Proceedings of </w:t>
      </w:r>
      <w:r w:rsidR="004C3524" w:rsidRPr="004C3524">
        <w:rPr>
          <w:i/>
        </w:rPr>
        <w:lastRenderedPageBreak/>
        <w:t>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13" w:name="_Ref279752219"/>
      <w:proofErr w:type="spellStart"/>
      <w:r>
        <w:t>Psy</w:t>
      </w:r>
      <w:proofErr w:type="spellEnd"/>
      <w:r>
        <w:t>. 2012. Gangnam Style. Video. (15 July 2012.). Retrieved August 22, 2014 from https://www.youtube.com/watch?v=9bZkp7q19f0</w:t>
      </w:r>
      <w:bookmarkEnd w:id="13"/>
    </w:p>
    <w:p w14:paraId="7E312C75" w14:textId="77777777" w:rsidR="00953D1E" w:rsidRDefault="00953D1E" w:rsidP="00C97FC0">
      <w:pPr>
        <w:pStyle w:val="References"/>
      </w:pPr>
      <w:bookmarkStart w:id="14" w:name="_Ref279752240"/>
      <w:r>
        <w:t xml:space="preserve">Marilyn Schwartz. 1995. </w:t>
      </w:r>
      <w:r w:rsidRPr="00277CEE">
        <w:rPr>
          <w:i/>
        </w:rPr>
        <w:t>Guidelines for Bias-Free Writing.</w:t>
      </w:r>
      <w:r>
        <w:t xml:space="preserve"> Indiana University Press, Bloomington, IN.</w:t>
      </w:r>
      <w:bookmarkEnd w:id="14"/>
    </w:p>
    <w:p w14:paraId="338125C3" w14:textId="77777777" w:rsidR="00953D1E" w:rsidRDefault="00953D1E" w:rsidP="00C97FC0">
      <w:pPr>
        <w:pStyle w:val="References"/>
      </w:pPr>
      <w:bookmarkStart w:id="15"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15"/>
    </w:p>
    <w:p w14:paraId="7C926C13" w14:textId="77777777" w:rsidR="00953D1E" w:rsidRDefault="00953D1E" w:rsidP="00C97FC0">
      <w:pPr>
        <w:pStyle w:val="References"/>
      </w:pPr>
      <w:bookmarkStart w:id="16"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16"/>
      <w:r>
        <w:t xml:space="preserve"> </w:t>
      </w:r>
    </w:p>
    <w:bookmarkEnd w:id="3"/>
    <w:p w14:paraId="5C4E086D" w14:textId="77777777" w:rsidR="008677B2" w:rsidRDefault="008677B2" w:rsidP="00953D1E">
      <w:pPr>
        <w:pStyle w:val="References"/>
        <w:numPr>
          <w:ilvl w:val="0"/>
          <w:numId w:val="0"/>
        </w:numPr>
      </w:pPr>
    </w:p>
    <w:sectPr w:rsidR="008677B2" w:rsidSect="00A722B0">
      <w:headerReference w:type="default" r:id="rId16"/>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037A65" w:rsidRDefault="00037A65">
      <w:pPr>
        <w:spacing w:after="0" w:line="240" w:lineRule="auto"/>
      </w:pPr>
      <w:r>
        <w:separator/>
      </w:r>
    </w:p>
  </w:endnote>
  <w:endnote w:type="continuationSeparator" w:id="0">
    <w:p w14:paraId="457A53A3" w14:textId="77777777" w:rsidR="00037A65" w:rsidRDefault="00037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E00002FF" w:usb1="5200205F" w:usb2="00A0C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037A65" w:rsidRDefault="00037A65">
      <w:pPr>
        <w:spacing w:after="0" w:line="240" w:lineRule="auto"/>
      </w:pPr>
      <w:r>
        <w:separator/>
      </w:r>
    </w:p>
  </w:footnote>
  <w:footnote w:type="continuationSeparator" w:id="0">
    <w:p w14:paraId="3633526E" w14:textId="77777777" w:rsidR="00037A65" w:rsidRDefault="00037A6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037A65" w:rsidRDefault="00037A65">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037A65" w:rsidRDefault="00037A65">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76AE6" w14:textId="77777777" w:rsidR="00037A65" w:rsidRDefault="00037A65">
    <w:pPr>
      <w:pStyle w:val="Header"/>
      <w:tabs>
        <w:tab w:val="clear" w:pos="10080"/>
        <w:tab w:val="right" w:pos="10170"/>
      </w:tabs>
      <w:ind w:left="0"/>
    </w:pPr>
    <w:r>
      <w:rPr>
        <w:rStyle w:val="PageNumber"/>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037A65" w:rsidRDefault="00037A65">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4E140F99"/>
    <w:multiLevelType w:val="hybridMultilevel"/>
    <w:tmpl w:val="2BFE0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A0A036E"/>
    <w:multiLevelType w:val="singleLevel"/>
    <w:tmpl w:val="61E616DA"/>
    <w:lvl w:ilvl="0">
      <w:start w:val="1"/>
      <w:numFmt w:val="decimal"/>
      <w:lvlText w:val="%1."/>
      <w:legacy w:legacy="1" w:legacySpace="0" w:legacyIndent="144"/>
      <w:lvlJc w:val="left"/>
      <w:pPr>
        <w:ind w:left="144" w:hanging="144"/>
      </w:pPr>
    </w:lvl>
  </w:abstractNum>
  <w:abstractNum w:abstractNumId="11">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3">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4">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5">
    <w:nsid w:val="78F46A4D"/>
    <w:multiLevelType w:val="hybridMultilevel"/>
    <w:tmpl w:val="CA28D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7"/>
  </w:num>
  <w:num w:numId="4">
    <w:abstractNumId w:val="5"/>
  </w:num>
  <w:num w:numId="5">
    <w:abstractNumId w:val="6"/>
  </w:num>
  <w:num w:numId="6">
    <w:abstractNumId w:val="14"/>
  </w:num>
  <w:num w:numId="7">
    <w:abstractNumId w:val="12"/>
  </w:num>
  <w:num w:numId="8">
    <w:abstractNumId w:val="11"/>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3"/>
  </w:num>
  <w:num w:numId="13">
    <w:abstractNumId w:val="13"/>
  </w:num>
  <w:num w:numId="14">
    <w:abstractNumId w:val="13"/>
    <w:lvlOverride w:ilvl="0">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6"/>
  </w:num>
  <w:num w:numId="22">
    <w:abstractNumId w:val="17"/>
  </w:num>
  <w:num w:numId="23">
    <w:abstractNumId w:val="13"/>
  </w:num>
  <w:num w:numId="24">
    <w:abstractNumId w:val="11"/>
  </w:num>
  <w:num w:numId="25">
    <w:abstractNumId w:val="2"/>
  </w:num>
  <w:num w:numId="26">
    <w:abstractNumId w:val="9"/>
  </w:num>
  <w:num w:numId="27">
    <w:abstractNumId w:val="0"/>
  </w:num>
  <w:num w:numId="28">
    <w:abstractNumId w:val="17"/>
  </w:num>
  <w:num w:numId="29">
    <w:abstractNumId w:val="17"/>
    <w:lvlOverride w:ilvl="0">
      <w:startOverride w:val="1"/>
    </w:lvlOverride>
  </w:num>
  <w:num w:numId="30">
    <w:abstractNumId w:val="4"/>
  </w:num>
  <w:num w:numId="31">
    <w:abstractNumId w:val="3"/>
  </w:num>
  <w:num w:numId="32">
    <w:abstractNumId w:val="15"/>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36DD5"/>
    <w:rsid w:val="00037A65"/>
    <w:rsid w:val="0004163F"/>
    <w:rsid w:val="0004301F"/>
    <w:rsid w:val="00044CF8"/>
    <w:rsid w:val="00053873"/>
    <w:rsid w:val="00054FA6"/>
    <w:rsid w:val="00056CAD"/>
    <w:rsid w:val="000640A5"/>
    <w:rsid w:val="000739DB"/>
    <w:rsid w:val="00084235"/>
    <w:rsid w:val="00097B75"/>
    <w:rsid w:val="000A7505"/>
    <w:rsid w:val="000A7A5D"/>
    <w:rsid w:val="000A7D63"/>
    <w:rsid w:val="000B7895"/>
    <w:rsid w:val="000C611A"/>
    <w:rsid w:val="000E44F0"/>
    <w:rsid w:val="00133E18"/>
    <w:rsid w:val="00137131"/>
    <w:rsid w:val="00142E31"/>
    <w:rsid w:val="0016248C"/>
    <w:rsid w:val="0016324D"/>
    <w:rsid w:val="001A566D"/>
    <w:rsid w:val="001B059F"/>
    <w:rsid w:val="001D256D"/>
    <w:rsid w:val="001E3A5F"/>
    <w:rsid w:val="001F2353"/>
    <w:rsid w:val="00232144"/>
    <w:rsid w:val="00246A29"/>
    <w:rsid w:val="0025267A"/>
    <w:rsid w:val="00274767"/>
    <w:rsid w:val="002778E7"/>
    <w:rsid w:val="00277CEE"/>
    <w:rsid w:val="002859AE"/>
    <w:rsid w:val="0029281A"/>
    <w:rsid w:val="002A5C47"/>
    <w:rsid w:val="002C6972"/>
    <w:rsid w:val="002C7F2B"/>
    <w:rsid w:val="002D3213"/>
    <w:rsid w:val="002D3475"/>
    <w:rsid w:val="002D6933"/>
    <w:rsid w:val="003307E3"/>
    <w:rsid w:val="003340B1"/>
    <w:rsid w:val="00336D73"/>
    <w:rsid w:val="003420FC"/>
    <w:rsid w:val="00343323"/>
    <w:rsid w:val="00345480"/>
    <w:rsid w:val="0036463B"/>
    <w:rsid w:val="00387DB2"/>
    <w:rsid w:val="00394A53"/>
    <w:rsid w:val="003956F0"/>
    <w:rsid w:val="00397C0B"/>
    <w:rsid w:val="003A0939"/>
    <w:rsid w:val="003A2DC2"/>
    <w:rsid w:val="003A5C16"/>
    <w:rsid w:val="003B7B70"/>
    <w:rsid w:val="003F140B"/>
    <w:rsid w:val="003F26FC"/>
    <w:rsid w:val="003F6F04"/>
    <w:rsid w:val="00401A36"/>
    <w:rsid w:val="00410F8B"/>
    <w:rsid w:val="00420F90"/>
    <w:rsid w:val="00432882"/>
    <w:rsid w:val="00442C3A"/>
    <w:rsid w:val="0044349C"/>
    <w:rsid w:val="004514A2"/>
    <w:rsid w:val="0045578C"/>
    <w:rsid w:val="00476BF9"/>
    <w:rsid w:val="00495729"/>
    <w:rsid w:val="004C3524"/>
    <w:rsid w:val="004F300E"/>
    <w:rsid w:val="004F4330"/>
    <w:rsid w:val="005046E9"/>
    <w:rsid w:val="005125D2"/>
    <w:rsid w:val="005173F6"/>
    <w:rsid w:val="00530A92"/>
    <w:rsid w:val="00535AFB"/>
    <w:rsid w:val="00556537"/>
    <w:rsid w:val="00557F28"/>
    <w:rsid w:val="0057033C"/>
    <w:rsid w:val="005962F2"/>
    <w:rsid w:val="005A1997"/>
    <w:rsid w:val="005A7FB5"/>
    <w:rsid w:val="005D0D30"/>
    <w:rsid w:val="005E015E"/>
    <w:rsid w:val="005E280D"/>
    <w:rsid w:val="005F52B0"/>
    <w:rsid w:val="006034E6"/>
    <w:rsid w:val="00622949"/>
    <w:rsid w:val="00625B4E"/>
    <w:rsid w:val="0062648C"/>
    <w:rsid w:val="00633D06"/>
    <w:rsid w:val="0063725D"/>
    <w:rsid w:val="00642C27"/>
    <w:rsid w:val="006438C8"/>
    <w:rsid w:val="006751CD"/>
    <w:rsid w:val="00681FE5"/>
    <w:rsid w:val="0068510C"/>
    <w:rsid w:val="00687B57"/>
    <w:rsid w:val="00692A7F"/>
    <w:rsid w:val="006B0087"/>
    <w:rsid w:val="006B09FE"/>
    <w:rsid w:val="006C2A3F"/>
    <w:rsid w:val="006E07F5"/>
    <w:rsid w:val="006E48B1"/>
    <w:rsid w:val="006E7459"/>
    <w:rsid w:val="006F4113"/>
    <w:rsid w:val="006F500A"/>
    <w:rsid w:val="007214D2"/>
    <w:rsid w:val="00755196"/>
    <w:rsid w:val="007554D5"/>
    <w:rsid w:val="00757007"/>
    <w:rsid w:val="00762CC1"/>
    <w:rsid w:val="00795885"/>
    <w:rsid w:val="007A1070"/>
    <w:rsid w:val="007A7031"/>
    <w:rsid w:val="007B46BD"/>
    <w:rsid w:val="007C5BC1"/>
    <w:rsid w:val="007D0937"/>
    <w:rsid w:val="007E1C8E"/>
    <w:rsid w:val="007E534E"/>
    <w:rsid w:val="008012EE"/>
    <w:rsid w:val="00807763"/>
    <w:rsid w:val="00810017"/>
    <w:rsid w:val="00820EEB"/>
    <w:rsid w:val="008265B9"/>
    <w:rsid w:val="00832F97"/>
    <w:rsid w:val="00851BE4"/>
    <w:rsid w:val="00856796"/>
    <w:rsid w:val="0086128E"/>
    <w:rsid w:val="00863AA3"/>
    <w:rsid w:val="00864031"/>
    <w:rsid w:val="008677B2"/>
    <w:rsid w:val="00880A81"/>
    <w:rsid w:val="008954B4"/>
    <w:rsid w:val="008A1034"/>
    <w:rsid w:val="008A2532"/>
    <w:rsid w:val="008A48DE"/>
    <w:rsid w:val="008B4D76"/>
    <w:rsid w:val="008B54A5"/>
    <w:rsid w:val="008C1FCE"/>
    <w:rsid w:val="008E1488"/>
    <w:rsid w:val="00901CE0"/>
    <w:rsid w:val="00903CF1"/>
    <w:rsid w:val="00911AC4"/>
    <w:rsid w:val="009254A1"/>
    <w:rsid w:val="009302A7"/>
    <w:rsid w:val="00934F3E"/>
    <w:rsid w:val="0093716E"/>
    <w:rsid w:val="00952265"/>
    <w:rsid w:val="00952ABB"/>
    <w:rsid w:val="00953D1E"/>
    <w:rsid w:val="00965864"/>
    <w:rsid w:val="00967995"/>
    <w:rsid w:val="009A6E44"/>
    <w:rsid w:val="009C2064"/>
    <w:rsid w:val="009D4116"/>
    <w:rsid w:val="009E154A"/>
    <w:rsid w:val="009E3882"/>
    <w:rsid w:val="009E6785"/>
    <w:rsid w:val="009F6742"/>
    <w:rsid w:val="00A0105B"/>
    <w:rsid w:val="00A15F82"/>
    <w:rsid w:val="00A16205"/>
    <w:rsid w:val="00A40C37"/>
    <w:rsid w:val="00A722B0"/>
    <w:rsid w:val="00AA3599"/>
    <w:rsid w:val="00AA3CFF"/>
    <w:rsid w:val="00AA4DD5"/>
    <w:rsid w:val="00AD684C"/>
    <w:rsid w:val="00AE622C"/>
    <w:rsid w:val="00AF592C"/>
    <w:rsid w:val="00AF6CF2"/>
    <w:rsid w:val="00B308F5"/>
    <w:rsid w:val="00B42A60"/>
    <w:rsid w:val="00B50730"/>
    <w:rsid w:val="00B5099C"/>
    <w:rsid w:val="00B552CA"/>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C01F8B"/>
    <w:rsid w:val="00C12320"/>
    <w:rsid w:val="00C20C7E"/>
    <w:rsid w:val="00C4256E"/>
    <w:rsid w:val="00C50450"/>
    <w:rsid w:val="00C528B1"/>
    <w:rsid w:val="00C543CD"/>
    <w:rsid w:val="00C56C2B"/>
    <w:rsid w:val="00C82167"/>
    <w:rsid w:val="00C8534E"/>
    <w:rsid w:val="00C97FC0"/>
    <w:rsid w:val="00CA07DF"/>
    <w:rsid w:val="00CA316B"/>
    <w:rsid w:val="00CB3830"/>
    <w:rsid w:val="00CC3A7F"/>
    <w:rsid w:val="00CD1FBF"/>
    <w:rsid w:val="00CD2F7E"/>
    <w:rsid w:val="00CD451D"/>
    <w:rsid w:val="00CD4AC8"/>
    <w:rsid w:val="00CD4EAC"/>
    <w:rsid w:val="00CF1BF6"/>
    <w:rsid w:val="00D01DA5"/>
    <w:rsid w:val="00D20ADE"/>
    <w:rsid w:val="00D35F09"/>
    <w:rsid w:val="00D47BD0"/>
    <w:rsid w:val="00D512EA"/>
    <w:rsid w:val="00D60120"/>
    <w:rsid w:val="00D634A0"/>
    <w:rsid w:val="00D82222"/>
    <w:rsid w:val="00D85BC9"/>
    <w:rsid w:val="00D90F8C"/>
    <w:rsid w:val="00D95184"/>
    <w:rsid w:val="00DB3C75"/>
    <w:rsid w:val="00DD1A97"/>
    <w:rsid w:val="00DD4758"/>
    <w:rsid w:val="00DF4825"/>
    <w:rsid w:val="00E13328"/>
    <w:rsid w:val="00E25BA8"/>
    <w:rsid w:val="00E66009"/>
    <w:rsid w:val="00E846C6"/>
    <w:rsid w:val="00E8591D"/>
    <w:rsid w:val="00E85E63"/>
    <w:rsid w:val="00E926CD"/>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B2A9E"/>
    <w:rsid w:val="00FD0DFA"/>
    <w:rsid w:val="00FD2B81"/>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 w:type="character" w:styleId="Strong">
    <w:name w:val="Strong"/>
    <w:basedOn w:val="DefaultParagraphFont"/>
    <w:uiPriority w:val="22"/>
    <w:qFormat/>
    <w:rsid w:val="00401A36"/>
    <w:rPr>
      <w:b/>
      <w:bCs/>
    </w:rPr>
  </w:style>
  <w:style w:type="paragraph" w:styleId="Subtitle">
    <w:name w:val="Subtitle"/>
    <w:basedOn w:val="Normal"/>
    <w:next w:val="Normal"/>
    <w:link w:val="SubtitleChar"/>
    <w:uiPriority w:val="11"/>
    <w:qFormat/>
    <w:rsid w:val="00820E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20EEB"/>
    <w:rPr>
      <w:rFonts w:asciiTheme="majorHAnsi" w:eastAsiaTheme="majorEastAsia" w:hAnsiTheme="majorHAnsi" w:cstheme="majorBidi"/>
      <w:i/>
      <w:iCs/>
      <w:color w:val="4F81BD" w:themeColor="accent1"/>
      <w:spacing w:val="15"/>
      <w:kern w:val="18"/>
      <w:sz w:val="24"/>
      <w:szCs w:val="24"/>
    </w:rPr>
  </w:style>
  <w:style w:type="paragraph" w:styleId="ListParagraph">
    <w:name w:val="List Paragraph"/>
    <w:basedOn w:val="Normal"/>
    <w:uiPriority w:val="72"/>
    <w:qFormat/>
    <w:rsid w:val="00037A65"/>
    <w:pPr>
      <w:ind w:left="720"/>
      <w:contextualSpacing/>
    </w:pPr>
  </w:style>
  <w:style w:type="character" w:styleId="IntenseReference">
    <w:name w:val="Intense Reference"/>
    <w:basedOn w:val="DefaultParagraphFont"/>
    <w:uiPriority w:val="32"/>
    <w:qFormat/>
    <w:rsid w:val="006438C8"/>
    <w:rPr>
      <w:b/>
      <w:bCs/>
      <w:smallCaps/>
      <w:color w:val="C0504D" w:themeColor="accent2"/>
      <w:spacing w:val="5"/>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 w:type="character" w:styleId="Strong">
    <w:name w:val="Strong"/>
    <w:basedOn w:val="DefaultParagraphFont"/>
    <w:uiPriority w:val="22"/>
    <w:qFormat/>
    <w:rsid w:val="00401A36"/>
    <w:rPr>
      <w:b/>
      <w:bCs/>
    </w:rPr>
  </w:style>
  <w:style w:type="paragraph" w:styleId="Subtitle">
    <w:name w:val="Subtitle"/>
    <w:basedOn w:val="Normal"/>
    <w:next w:val="Normal"/>
    <w:link w:val="SubtitleChar"/>
    <w:uiPriority w:val="11"/>
    <w:qFormat/>
    <w:rsid w:val="00820E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20EEB"/>
    <w:rPr>
      <w:rFonts w:asciiTheme="majorHAnsi" w:eastAsiaTheme="majorEastAsia" w:hAnsiTheme="majorHAnsi" w:cstheme="majorBidi"/>
      <w:i/>
      <w:iCs/>
      <w:color w:val="4F81BD" w:themeColor="accent1"/>
      <w:spacing w:val="15"/>
      <w:kern w:val="18"/>
      <w:sz w:val="24"/>
      <w:szCs w:val="24"/>
    </w:rPr>
  </w:style>
  <w:style w:type="paragraph" w:styleId="ListParagraph">
    <w:name w:val="List Paragraph"/>
    <w:basedOn w:val="Normal"/>
    <w:uiPriority w:val="72"/>
    <w:qFormat/>
    <w:rsid w:val="00037A65"/>
    <w:pPr>
      <w:ind w:left="720"/>
      <w:contextualSpacing/>
    </w:pPr>
  </w:style>
  <w:style w:type="character" w:styleId="IntenseReference">
    <w:name w:val="Intense Reference"/>
    <w:basedOn w:val="DefaultParagraphFont"/>
    <w:uiPriority w:val="32"/>
    <w:qFormat/>
    <w:rsid w:val="006438C8"/>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08">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acm.org/about/class/1998" TargetMode="External"/><Relationship Id="rId12" Type="http://schemas.openxmlformats.org/officeDocument/2006/relationships/image" Target="media/image1.gif"/><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81D8E7E-FC97-544A-B589-ED0F62011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Pages>
  <Words>2085</Words>
  <Characters>11888</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13946</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creator>Libby Hemphill</dc:creator>
  <cp:lastModifiedBy>Stephen Greer</cp:lastModifiedBy>
  <cp:revision>5</cp:revision>
  <cp:lastPrinted>2015-02-13T17:05:00Z</cp:lastPrinted>
  <dcterms:created xsi:type="dcterms:W3CDTF">2020-07-08T02:06:00Z</dcterms:created>
  <dcterms:modified xsi:type="dcterms:W3CDTF">2020-07-09T01:59:00Z</dcterms:modified>
</cp:coreProperties>
</file>