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1</w:t>
      </w:r>
      <w:r>
        <w:t xml:space="preserve"> </w:t>
      </w:r>
      <w:r>
        <w:t xml:space="preserve">b)</w:t>
      </w:r>
      <w:r>
        <w:t xml:space="preserve"> </w:t>
      </w:r>
      <w:r>
        <w:t xml:space="preserve">BAP</w:t>
      </w:r>
      <w:r>
        <w:t xml:space="preserve"> </w:t>
      </w:r>
      <w:r>
        <w:t xml:space="preserve">metrics</w:t>
      </w:r>
    </w:p>
    <w:p>
      <w:pPr>
        <w:pStyle w:val="Author"/>
      </w:pPr>
      <w:r>
        <w:t xml:space="preserve">NYSDEC</w:t>
      </w:r>
      <w:r>
        <w:t xml:space="preserve"> </w:t>
      </w:r>
      <w:r>
        <w:t xml:space="preserve">SMAS</w:t>
      </w:r>
      <w:r>
        <w:t xml:space="preserve"> </w:t>
      </w:r>
      <w:r>
        <w:t xml:space="preserve">:</w:t>
      </w:r>
      <w:r>
        <w:t xml:space="preserve"> </w:t>
      </w:r>
      <w:r>
        <w:t xml:space="preserve">Keleigh</w:t>
      </w:r>
      <w:r>
        <w:t xml:space="preserve"> </w:t>
      </w:r>
      <w:r>
        <w:t xml:space="preserve">Reynolds</w:t>
      </w:r>
    </w:p>
    <w:p>
      <w:pPr>
        <w:pStyle w:val="Date"/>
      </w:pPr>
      <w:r>
        <w:t xml:space="preserve">4/10/2020</w:t>
      </w:r>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#208-19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w:t>
      </w:r>
      <w:r>
        <w:t xml:space="preserve"> </w:t>
      </w:r>
      <w:r>
        <w:t xml:space="preserve">@ref</w:t>
      </w:r>
      <w:r>
        <w:t xml:space="preserve">(fig:BAP2). A final BAP score below 5 suggests that the sampled stream is not achieving its aquatic life use goals (Figure 10; SOP #208-19). A BAP score above 5 indicates that the sampled stream is attaining its aquatic life use goals (Figure 10; SOP #208-19). Expected variability in the results of benthic macroinvertebrate community samples is presented in Smith and Bode (2004).</w:t>
      </w:r>
    </w:p>
    <w:p>
      <w:pPr>
        <w:pStyle w:val="CaptionedFigure"/>
      </w:pPr>
      <w:r>
        <w:drawing>
          <wp:inline>
            <wp:extent cx="5334000" cy="2931724"/>
            <wp:effectExtent b="0" l="0" r="0" t="0"/>
            <wp:docPr descr="Biological Assessment Profile (BAP) score impact categories based on the macroinvertebrate community. Scores below 5 suggest impairment to aquatic life and scores above 5 indicate attainment of aquatic life of use." title="" id="1" name="Picture"/>
            <a:graphic>
              <a:graphicData uri="http://schemas.openxmlformats.org/drawingml/2006/picture">
                <pic:pic>
                  <pic:nvPicPr>
                    <pic:cNvPr descr="bap.jpg" id="0" name="Picture"/>
                    <pic:cNvPicPr>
                      <a:picLocks noChangeArrowheads="1" noChangeAspect="1"/>
                    </pic:cNvPicPr>
                  </pic:nvPicPr>
                  <pic:blipFill>
                    <a:blip r:embed="rId20"/>
                    <a:stretch>
                      <a:fillRect/>
                    </a:stretch>
                  </pic:blipFill>
                  <pic:spPr bwMode="auto">
                    <a:xfrm>
                      <a:off x="0" y="0"/>
                      <a:ext cx="5334000" cy="2931724"/>
                    </a:xfrm>
                    <a:prstGeom prst="rect">
                      <a:avLst/>
                    </a:prstGeom>
                    <a:noFill/>
                    <a:ln w="9525">
                      <a:noFill/>
                      <a:headEnd/>
                      <a:tailEnd/>
                    </a:ln>
                  </pic:spPr>
                </pic:pic>
              </a:graphicData>
            </a:graphic>
          </wp:inline>
        </w:drawing>
      </w:r>
    </w:p>
    <w:p>
      <w:pPr>
        <w:pStyle w:val="ImageCaption"/>
      </w:pPr>
      <w:r>
        <w:t xml:space="preserve">Biological Assessment Profile (BAP) score impact categories based on the macroinvertebrate community. Scores below 5 suggest impairment to aquatic life and scores above 5 indicate attainment of aquatic life of use.</w:t>
      </w:r>
    </w:p>
    <w:p>
      <w:pPr>
        <w:pStyle w:val="CaptionedFigure"/>
      </w:pPr>
      <w:r>
        <w:drawing>
          <wp:inline>
            <wp:extent cx="5334000" cy="5334000"/>
            <wp:effectExtent b="0" l="0" r="0" t="0"/>
            <wp:docPr descr="Biological Assessment Profile (BAP) Scores and 95% confidence intervals for benthic macroinvertebrate community assessment data for the Wallkill River Survey, 2017-2019. Symbology corresponds with WI/PWL segmentation as indicated in the plot legend." title="" id="1" name="Picture"/>
            <a:graphic>
              <a:graphicData uri="http://schemas.openxmlformats.org/drawingml/2006/picture">
                <pic:pic>
                  <pic:nvPicPr>
                    <pic:cNvPr descr="section1B_BAP_files/figure-docx/BAP2-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Biological Assessment Profile (BAP) Scores and 95% confidence intervals for benthic macroinvertebrate community assessment data for the Wallkill River Survey, 2017-2019. Symbology corresponds with WI/PWL segmentation as indicated in the plot legend.</w:t>
      </w:r>
    </w:p>
    <w:p>
      <w:pPr>
        <w:pStyle w:val="BodyText"/>
      </w:pPr>
      <w:r>
        <w:t xml:space="preserve">On average, Biological Assessment Profile (BAP) scores ranged from severely to slightly impacted across all sites on the WI/PWL segments in the Wallkill watershed a (SOP #208-19). Segments with mean BAP scores that fall below the BAP impairment threshold, include segments 1306-0017, 1306-0025, 1306-0061, 1306-0074, 1306-0059, 1306-0048, 1306-0047, 1306-0038, 1306-0027 (</w:t>
      </w:r>
      <w:r>
        <w:t xml:space="preserve">@ref</w:t>
      </w:r>
      <w:r>
        <w:t xml:space="preserve">(fig:BAP2)). However ninety-five percent confidence intervals suggest inconclusive results for segments 1306-0017, 1306-0078, 1306-0074, 1306-0048, 1306-0038, 1306-0027.</w:t>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 b) BAP metrics</dc:title>
  <dc:creator>NYSDEC SMAS : Keleigh Reynolds</dc:creator>
  <cp:keywords/>
  <dcterms:created xsi:type="dcterms:W3CDTF">2020-12-28T20:12:38Z</dcterms:created>
  <dcterms:modified xsi:type="dcterms:W3CDTF">2020-12-28T20:12:38Z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4/10/2020</vt:lpwstr>
  </property>
  <property fmtid="{D5CDD505-2E9C-101B-9397-08002B2CF9AE}" pid="3" name="output">
    <vt:lpwstr/>
  </property>
</Properties>
</file>