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</w:t>
      </w:r>
      <w:r>
        <w:t xml:space="preserve"> </w:t>
      </w:r>
      <w:r>
        <w:t xml:space="preserve">1</w:t>
      </w:r>
      <w:r>
        <w:t xml:space="preserve"> </w:t>
      </w:r>
      <w:r>
        <w:t xml:space="preserve">d)Observer</w:t>
      </w:r>
      <w:r>
        <w:t xml:space="preserve"> </w:t>
      </w:r>
      <w:r>
        <w:t xml:space="preserve">Ranking</w:t>
      </w:r>
      <w:r>
        <w:t xml:space="preserve"> </w:t>
      </w:r>
      <w:r>
        <w:t xml:space="preserve">of</w:t>
      </w:r>
      <w:r>
        <w:t xml:space="preserve"> </w:t>
      </w:r>
      <w:r>
        <w:t xml:space="preserve">Recreational</w:t>
      </w:r>
      <w:r>
        <w:t xml:space="preserve"> </w:t>
      </w:r>
      <w:r>
        <w:t xml:space="preserve">Ability</w:t>
      </w:r>
    </w:p>
    <w:p>
      <w:pPr>
        <w:pStyle w:val="Author"/>
      </w:pPr>
      <w:r>
        <w:t xml:space="preserve">ALC</w:t>
      </w:r>
    </w:p>
    <w:p>
      <w:pPr>
        <w:pStyle w:val="Date"/>
      </w:pPr>
      <w:r>
        <w:t xml:space="preserve">4/16/2020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ction1D_User_Percep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 d)Observer Ranking of Recreational Ability</dc:title>
  <dc:creator>ALC</dc:creator>
  <cp:keywords/>
  <dcterms:created xsi:type="dcterms:W3CDTF">2020-05-11T18:45:14Z</dcterms:created>
  <dcterms:modified xsi:type="dcterms:W3CDTF">2020-05-11T18:45:14Z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4/16/2020</vt:lpwstr>
  </property>
  <property fmtid="{D5CDD505-2E9C-101B-9397-08002B2CF9AE}" pid="3" name="output">
    <vt:lpwstr/>
  </property>
</Properties>
</file>