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2020-11-18</w:t>
      </w:r>
    </w:p>
    <w:p>
      <w:r>
        <w:br w:type="page"/>
      </w:r>
    </w:p>
    <w:p>
      <w:pPr>
        <w:pStyle w:val="Heading1"/>
      </w:pPr>
      <w:bookmarkStart w:id="20" w:name="section-1---general"/>
      <w:r>
        <w:t xml:space="preserve">Section 1 - General</w:t>
      </w:r>
      <w:bookmarkEnd w:id="20"/>
    </w:p>
    <w:p>
      <w:pPr>
        <w:pStyle w:val="TableCaption"/>
      </w:pPr>
      <w:r>
        <w:t xml:space="preserve">Table </w:t>
      </w:r>
      <w:bookmarkStart w:id="19518692-c443-47c2-b737-e1676f7a4084"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9518692-c443-47c2-b737-e1676f7a4084"/>
      <w:r>
        <w:t xml:space="preserve">: </w:t>
      </w:r>
      <w:r>
        <w:t xml:space="preserve">Wallkill River (WALK) 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OIL CITY RD. AT USFWS WILDLIFE REFUGE (BEFORE 2017. SAMPLES WERE TAKEN 0.4 MILES OFF STATE LINE RD. ON FARM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41.29083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-74.53056</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TRANSPORT LN OFF COUTNY ROUTE 1. ACCESS BEHIND BARN NEXT TO CALF PEN. FOLLOW PEN OM THE LEFT SIDE AND ACCESS RIVER FROM BEHIND.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41.30042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-74.47224</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METERS DOWNSTREAM OF COUNTY RTE 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41.33579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-74.48799</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BELOW RT. 6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41.32722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-74.41639</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6 1/2 STATION RD. OVERPASS. DOWNSTREAM OF VILLAGE OF GOSHEN.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-74.35923</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HARTLEY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41.40860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-74.37299</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ECHO LAKE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41.41222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-74.37805</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 M UPSTREAM OF MIDDLETOWN STP DISCHARGE.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41.42833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-74.42389</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GOLF LINKS RD. BRIDGE. 4.1 MI. BELOW STP.</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41.42361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-74.38111</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MAPES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41.45587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-74.49380</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KOHLER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41.42198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-74.56069</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41.44134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-74.52977</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41.43961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-74.53890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COUNTY ROUTE 50 (GOLF LINKS RD.) OVERPASS. UPSTREAM OF CONFLUENCE WITH WALLKILL RIVER.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41.43765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-74.37287</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MIDWAY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41.43879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-74.36565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RT. 211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41.50250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-74.26334</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ACCESS VIA PARK ON FARM MEADOW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41.54217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-74.20946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ULSTER AVE./RTE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41.57325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-74.18353</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TIN BROOK. SR 208.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41.57630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-74.19071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BATES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41.62444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-74.19945</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41.63500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-74.18889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LAZY RIVER CAMPGROUND-20 M ABOVE SHAWANGUNK CONFL.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-74.16444</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 M BELOW CO. RT. 9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41.68722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-74.17278</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41.72528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-74.10472</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(MULTIPLATE) UPSTREAM OF NEW PALTZ GOLF COURSE. BOAT LAUNCH UPSTREAM OF RTE 209 AT 41.743779 / -74.092916.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41.76574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-74.09297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DUG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41.77490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-74.09750</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SR 213. NEAR DASHVILLE.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41.82530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-74.04720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STURGEON POOL DEEP HOLE.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41.84705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-74.04382</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41.83242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-74.03169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SHORELINE OF STURGEON POOL. CLOSEST MAY BE OFF SR 213.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41.84790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-74.03718</w:t>
            </w:r>
          </w:p>
        </w:tc>
      </w:tr>
    </w:tbl>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f2c246fa-22b8-44e0-9cc3-1c1b87789519"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2c246fa-22b8-44e0-9cc3-1c1b87789519"/>
      <w:r>
        <w:t xml:space="preserve">: </w:t>
      </w:r>
      <w:r>
        <w:t xml:space="preserve">Map of Wallkill River (WALK)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analyte-table"/>
      <w:r>
        <w:t xml:space="preserve">Analyte Table</w:t>
      </w:r>
      <w:bookmarkEnd w:id="22"/>
    </w:p>
    <w:p>
      <w:pPr>
        <w:pStyle w:val="TableCaption"/>
      </w:pPr>
      <w:r>
        <w:t xml:space="preserve">Table </w:t>
      </w:r>
      <w:bookmarkStart w:id="64d52572-44ed-4ac3-a955-9622966f31de"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d52572-44ed-4ac3-a955-9622966f31de"/>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p>
        </w:tc>
      </w:tr>
    </w:tbl>
    <w:p>
      <w:r>
        <w:br w:type="page"/>
      </w:r>
    </w:p>
    <w:p>
      <w:pPr>
        <w:pStyle w:val="Heading2"/>
      </w:pPr>
      <w:bookmarkStart w:id="23" w:name="water-chemistry-by-pwl-id"/>
      <w:r>
        <w:t xml:space="preserve">Water Chemistry by PWL ID</w:t>
      </w:r>
      <w:bookmarkEnd w:id="23"/>
    </w:p>
    <w:p>
      <w:pPr>
        <w:jc w:val="center"/>
        <w:pStyle w:val="Figure"/>
      </w:pPr>
      <w:r>
        <w:rPr/>
        <w:drawing>
          <wp:inline distT="0" distB="0" distL="0" distR="0">
            <wp:extent cx="54864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09b80fc9-9ba0-4f11-b2e5-4067dd4769d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9b80fc9-9ba0-4f11-b2e5-4067dd4769d2"/>
      <w:r>
        <w:t xml:space="preserve">: </w:t>
      </w:r>
      <w:r>
        <w:t xml:space="preserve">Calcium,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724bac84-c661-49e9-87a2-a762ec7434b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4bac84-c661-49e9-87a2-a762ec7434b4"/>
      <w:r>
        <w:t xml:space="preserve">: </w:t>
      </w:r>
      <w:r>
        <w:t xml:space="preserve">Chloride,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6a1dc51-e835-4e27-864a-900b41fb0fd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6a1dc51-e835-4e27-864a-900b41fb0fdc"/>
      <w:r>
        <w:t xml:space="preserve">: </w:t>
      </w:r>
      <w:r>
        <w:t xml:space="preserve">Chlorophyll A,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9aea4031-79b3-4db1-824b-0e8e49c0464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ea4031-79b3-4db1-824b-0e8e49c04649"/>
      <w:r>
        <w:t xml:space="preserve">: </w:t>
      </w:r>
      <w:r>
        <w:t xml:space="preserve">Copper,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1dd74902-cde9-4c9d-b935-9a73d0057bb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dd74902-cde9-4c9d-b935-9a73d0057bbe"/>
      <w:r>
        <w:t xml:space="preserve">: </w:t>
      </w:r>
      <w:r>
        <w:t xml:space="preserve">Hardness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0e6aae99-5de7-43d0-8061-f917f5578fd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6aae99-5de7-43d0-8061-f917f5578fd8"/>
      <w:r>
        <w:t xml:space="preserve">: </w:t>
      </w:r>
      <w:r>
        <w:t xml:space="preserve">Iron,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b9fab1a-abea-4e53-8198-846c8927c55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b9fab1a-abea-4e53-8198-846c8927c55f"/>
      <w:r>
        <w:t xml:space="preserve">: </w:t>
      </w:r>
      <w:r>
        <w:t xml:space="preserve">Nitrate,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9832d64e-f3ba-4814-8392-d52a70993b7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832d64e-f3ba-4814-8392-d52a70993b7c"/>
      <w:r>
        <w:t xml:space="preserve">: </w:t>
      </w:r>
      <w:r>
        <w:t xml:space="preserve">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73bcdb95-1736-4f36-b3ee-f84ad4d2b05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3bcdb95-1736-4f36-b3ee-f84ad4d2b050"/>
      <w:r>
        <w:t xml:space="preserve">: </w:t>
      </w:r>
      <w:r>
        <w:t xml:space="preserve">Total Phosphorus,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82d791e-a285-4830-9a3e-30f3fdaf964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82d791e-a285-4830-9a3e-30f3fdaf9644"/>
      <w:r>
        <w:t xml:space="preserve">: </w:t>
      </w:r>
      <w:r>
        <w:t xml:space="preserve">Silver,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185de438-e2a9-45e0-8416-64d94233b3c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85de438-e2a9-45e0-8416-64d94233b3c6"/>
      <w:r>
        <w:t xml:space="preserve">: </w:t>
      </w:r>
      <w:r>
        <w:t xml:space="preserve">Total Dissolved Solids,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c7fefa1-bdd4-4635-ad9b-8546d8bf397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c7fefa1-bdd4-4635-ad9b-8546d8bf397d"/>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63780835-6064-420f-ad5f-ebcb4423045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780835-6064-420f-ad5f-ebcb44230456"/>
      <w:r>
        <w:t xml:space="preserve">: </w:t>
      </w:r>
      <w:r>
        <w:t xml:space="preserve">Zinc,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57b7f068-ca11-430f-9297-8259d4831c8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b7f068-ca11-430f-9297-8259d4831c8f"/>
      <w:r>
        <w:t xml:space="preserve">: </w:t>
      </w:r>
      <w:r>
        <w:t xml:space="preserve">Alkalinity,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1adef4f2-4a2e-49c7-b2b9-c3b91e84fe8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adef4f2-4a2e-49c7-b2b9-c3b91e84fe8e"/>
      <w:r>
        <w:t xml:space="preserve">: </w:t>
      </w:r>
      <w:r>
        <w:t xml:space="preserve">Aluminum,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aa1cc75-7fd4-4ffa-8821-b518ac320f43"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aa1cc75-7fd4-4ffa-8821-b518ac320f43"/>
      <w:r>
        <w:t xml:space="preserve">: </w:t>
      </w:r>
      <w:r>
        <w:t xml:space="preserve">Arsenic,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8a9a1498-c388-488d-ae54-b356225f352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9a1498-c388-488d-ae54-b356225f3522"/>
      <w:r>
        <w:t xml:space="preserve">: </w:t>
      </w:r>
      <w:r>
        <w:t xml:space="preserve">Lead,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975dcdaa-d9cd-4e54-93e9-32b1e08baae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75dcdaa-d9cd-4e54-93e9-32b1e08baae5"/>
      <w:r>
        <w:t xml:space="preserve">: </w:t>
      </w:r>
      <w:r>
        <w:t xml:space="preserve">Magnesium,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3d1ffdc-9b52-4810-a644-2a507222ee1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3d1ffdc-9b52-4810-a644-2a507222ee18"/>
      <w:r>
        <w:t xml:space="preserve">: </w:t>
      </w:r>
      <w:r>
        <w:t xml:space="preserve">Nickel,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57a47eaf-93c3-40e5-ba59-80ded5ec408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a47eaf-93c3-40e5-ba59-80ded5ec4086"/>
      <w:r>
        <w:t xml:space="preserve">: </w:t>
      </w:r>
      <w:r>
        <w:t xml:space="preserve">Nitrate+Nitrite,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2078244e-6126-4086-b9ba-c71a20e1119e"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78244e-6126-4086-b9ba-c71a20e1119e"/>
      <w:r>
        <w:t xml:space="preserve">: </w:t>
      </w:r>
      <w:r>
        <w:t xml:space="preserve">Total Kjeldahl Nitrogen,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459ee2c-d90c-4086-9d98-6eb0d022738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459ee2c-d90c-4086-9d98-6eb0d0227382"/>
      <w:r>
        <w:t xml:space="preserve">: </w:t>
      </w:r>
      <w:r>
        <w:t xml:space="preserve">Ammonia,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a2fcf0d3-f536-491c-b2ed-24b671d4811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fcf0d3-f536-491c-b2ed-24b671d48119"/>
      <w:r>
        <w:t xml:space="preserve">: </w:t>
      </w:r>
      <w:r>
        <w:t xml:space="preserve">Cadmium,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04cbcf64-e59b-4490-8b90-03a3d0938de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4cbcf64-e59b-4490-8b90-03a3d0938de7"/>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3c734bf-2082-409f-b702-847f45e065df"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3c734bf-2082-409f-b702-847f45e065df"/>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b044db6c-4599-48d8-9174-6791dc6dde55"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044db6c-4599-48d8-9174-6791dc6dde55"/>
      <w:r>
        <w:t xml:space="preserve">: </w:t>
      </w:r>
      <w:r>
        <w:t xml:space="preserve">DISSOLVED_OXYGEN,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2e8ddcf4-be12-4e43-8004-e6c00e93432f"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e8ddcf4-be12-4e43-8004-e6c00e93432f"/>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ace0ac3a-87fb-436e-941c-7e30dc78485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e0ac3a-87fb-436e-941c-7e30dc78485a"/>
      <w:r>
        <w:t xml:space="preserve">: </w:t>
      </w:r>
      <w:r>
        <w:t xml:space="preserve">PCT_SATURATION,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587e31b8-6a24-4b3d-b90f-de53c058e7f4"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87e31b8-6a24-4b3d-b90f-de53c058e7f4"/>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f2657621-2766-486b-b1b0-6a090043ffb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2657621-2766-486b-b1b0-6a090043ffbb"/>
      <w:r>
        <w:t xml:space="preserve">: </w:t>
      </w:r>
      <w:r>
        <w:t xml:space="preserve">Chl_ugL,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6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9e98af1b-ca8a-45ba-b5ce-bdc9d05914f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e98af1b-ca8a-45ba-b5ce-bdc9d05914fa"/>
      <w:r>
        <w:t xml:space="preserve">: </w:t>
      </w:r>
      <w:r>
        <w:t xml:space="preserve">Chl_RFU,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6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c5c20513-a45d-47af-a212-806c943c2d2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5c20513-a45d-47af-a212-806c943c2d2a"/>
      <w:r>
        <w:t xml:space="preserve">: </w:t>
      </w:r>
      <w:r>
        <w:t xml:space="preserve">PC_ugL,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6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646be572-bcd2-47ed-a8b4-35bc437adf1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46be572-bcd2-47ed-a8b4-35bc437adf18"/>
      <w:r>
        <w:t xml:space="preserve">: </w:t>
      </w:r>
      <w:r>
        <w:t xml:space="preserve">PC_RFU,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r>
        <w:br w:type="page"/>
      </w:r>
    </w:p>
    <w:p>
      <w:pPr>
        <w:pStyle w:val="Heading1"/>
      </w:pPr>
      <w:bookmarkStart w:id="24" w:name="X8f33ec2cf2a5f7dfebab01bc746d57e0540829b"/>
      <w:r>
        <w:t xml:space="preserve">Section 1B - Benthic Macroinvertebrate Community</w:t>
      </w:r>
      <w:bookmarkEnd w:id="24"/>
    </w:p>
    <w:p>
      <w:pPr>
        <w:jc w:val="center"/>
        <w:pStyle w:val="Figure"/>
      </w:pPr>
      <w:r>
        <w:rPr/>
        <w:drawing>
          <wp:inline distT="0" distB="0" distL="0" distR="0">
            <wp:extent cx="6400800" cy="64008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63"/>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0e319b5b-d9f6-4516-b8d8-502ddf260753"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319b5b-d9f6-4516-b8d8-502ddf260753"/>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w:t>
      </w:r>
      <w:r>
        <w:t xml:space="preserve"> </w:t>
      </w:r>
    </w:p>
    <w:p>
      <w:pPr>
        <w:pStyle w:val="Heading1"/>
      </w:pPr>
      <w:bookmarkStart w:id="25" w:name="Xf902c53d879c4fd4716d1c3c01d5e5616ce6453"/>
      <w:r>
        <w:t xml:space="preserve">Section 1C - Stream Reach Physical Characteristics</w:t>
      </w:r>
      <w:bookmarkEnd w:id="25"/>
    </w:p>
    <w:p>
      <w:pPr>
        <w:pStyle w:val="TableCaption"/>
      </w:pPr>
      <w:r>
        <w:t xml:space="preserve">Table </w:t>
      </w:r>
      <w:bookmarkStart w:id="b4e76e69-87a6-4749-b2bb-1aceaa27ccf7"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4e76e69-87a6-4749-b2bb-1aceaa27ccf7"/>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376"/>
        <w:tblLook w:firstRow="1" w:lastRow="0" w:firstColumn="0" w:lastColumn="0" w:noHBand="0" w:noVBand="1"/>
      </w:tblPr>
      <w:tblGrid>
        <w:gridCol w:w="1152"/>
        <w:gridCol w:w="720"/>
        <w:gridCol w:w="576"/>
        <w:gridCol w:w="720"/>
        <w:gridCol w:w="720"/>
        <w:gridCol w:w="576"/>
        <w:gridCol w:w="576"/>
        <w:gridCol w:w="576"/>
        <w:gridCol w:w="576"/>
        <w:gridCol w:w="720"/>
        <w:gridCol w:w="720"/>
        <w:gridCol w:w="576"/>
        <w:gridCol w:w="576"/>
        <w:gridCol w:w="576"/>
        <w:gridCol w:w="576"/>
        <w:gridCol w:w="576"/>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SITE_ID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Gradient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HMA </w:t>
              <w:br/>
              <w:t xml:space="preserve"> Assess.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Severe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Severe</w:t>
            </w:r>
          </w:p>
        </w:tc>
      </w:tr>
      <w:tr>
        <w:trPr>
          <w:cantSplit/>
          <w:trHeight w:val="42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bl>
    <w:p>
      <w:r>
        <w:br w:type="page"/>
      </w:r>
    </w:p>
    <w:p>
      <w:pPr>
        <w:pStyle w:val="Heading1"/>
      </w:pPr>
      <w:bookmarkStart w:id="26" w:name="section-1d---user-perception"/>
      <w:r>
        <w:t xml:space="preserve">Section 1D - User Perception</w:t>
      </w:r>
      <w:bookmarkEnd w:id="26"/>
    </w:p>
    <w:p>
      <w:pPr>
        <w:jc w:val="center"/>
        <w:pStyle w:val="Figure"/>
      </w:pPr>
      <w:r>
        <w:rPr/>
        <w:drawing>
          <wp:inline distT="0" distB="0" distL="0" distR="0">
            <wp:extent cx="6400800" cy="36576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64"/>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6bdb604f-c5ff-4b22-9262-41c311b1dfc6"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bdb604f-c5ff-4b22-9262-41c311b1dfc6"/>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TableCaption"/>
      </w:pPr>
      <w:r>
        <w:t xml:space="preserve">Table </w:t>
      </w:r>
      <w:bookmarkStart w:id="50d43e28-b067-4efc-b51b-fbdf3ad6cd2d"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0d43e28-b067-4efc-b51b-fbdf3ad6cd2d"/>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368"/>
        <w:tblLook w:firstRow="1" w:lastRow="0" w:firstColumn="0" w:lastColumn="0" w:noHBand="0" w:noVBand="1"/>
      </w:tblPr>
      <w:tblGrid>
        <w:gridCol w:w="1584"/>
        <w:gridCol w:w="1152"/>
        <w:gridCol w:w="1584"/>
        <w:gridCol w:w="1152"/>
        <w:gridCol w:w="1584"/>
        <w:gridCol w:w="1080"/>
        <w:gridCol w:w="1080"/>
        <w:gridCol w:w="1152"/>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Macrophyte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13-POCH-1.8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13-LGUN-6.0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13-GUNK-40.3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13-GUNK-37.7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13-GUNK_T35-0.2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13-PKIL-0.4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7bdfeabd-62fa-468f-b584-f019316efbad"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bdfeabd-62fa-468f-b584-f019316efbad"/>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934"/>
        <w:tblLook w:firstRow="1" w:lastRow="0" w:firstColumn="0" w:lastColumn="0" w:noHBand="0" w:noVBand="1"/>
      </w:tblPr>
      <w:tblGrid>
        <w:gridCol w:w="1918"/>
        <w:gridCol w:w="4597"/>
        <w:gridCol w:w="442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Primary</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Secondary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13-WALK-60.1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13-POCH-1.8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13-RUTG-1.5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 to development roads</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Suspended Phytoplankton, Water clarity</w:t>
            </w:r>
          </w:p>
        </w:tc>
      </w:tr>
      <w:tr>
        <w:trPr>
          <w:cantSplit/>
          <w:trHeight w:val="4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13-RIOG-0.7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 Other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w:t>
            </w:r>
          </w:p>
        </w:tc>
      </w:tr>
      <w:tr>
        <w:trPr>
          <w:cantSplit/>
          <w:trHeight w:val="43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13-LGUN-6.0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13-GUNK-40.3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13-GUNK-37.7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 Periphyton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13-GUNK_T35-0.2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13-MASO-0.2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13-WALK-44.4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 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13-TINW-0.5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13-DWAR-2.0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13-PKIL-0.4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13-WALK-9.8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13-SWAK-1.7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Proximity_to_Development_Roads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Suspended Phytoplankton</w:t>
            </w:r>
          </w:p>
        </w:tc>
      </w:tr>
    </w:tbl>
    <w:p>
      <w:r>
        <w:br w:type="page"/>
      </w:r>
    </w:p>
    <w:p>
      <w:pPr>
        <w:pStyle w:val="Heading1"/>
      </w:pPr>
      <w:bookmarkStart w:id="27" w:name="X8b9f80cff800192340a10c14ae659e213c14d81"/>
      <w:r>
        <w:t xml:space="preserve">Section 1E - Sediment and Porewater Microtox® Analysis</w:t>
      </w:r>
      <w:bookmarkEnd w:id="27"/>
    </w:p>
    <w:p>
      <w:pPr>
        <w:pStyle w:val="FirstParagraph"/>
      </w:pPr>
      <w:r>
        <w:t xml:space="preserve">Toxicity testing of surface waters, sediments, porewaters, and effluents are routinely performed as part of the RIBS program (</w:t>
      </w:r>
      <w:hyperlink r:id="rId28">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TableCaption"/>
      </w:pPr>
      <w:r>
        <w:t xml:space="preserve">Table </w:t>
      </w:r>
      <w:bookmarkStart w:id="345d41e5-738f-4cdf-8a22-d8ea236f2da2"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5d41e5-738f-4cdf-8a22-d8ea236f2da2"/>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250"/>
        <w:tblLook w:firstRow="1" w:lastRow="0" w:firstColumn="0" w:lastColumn="0" w:noHBand="0" w:noVBand="1"/>
      </w:tblPr>
      <w:tblGrid>
        <w:gridCol w:w="1767"/>
        <w:gridCol w:w="1571"/>
        <w:gridCol w:w="1728"/>
        <w:gridCol w:w="1728"/>
        <w:gridCol w:w="1728"/>
        <w:gridCol w:w="1728"/>
      </w:tblGrid>
      <w:tr>
        <w:trPr>
          <w:cantSplit/>
          <w:trHeight w:val="454"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23"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8" Type="http://schemas.openxmlformats.org/officeDocument/2006/relationships/hyperlink" Target="https://www.dec.ny.gov/chemical/29854.html" TargetMode="External"/><Relationship Id="rId29" Type="http://schemas.openxmlformats.org/officeDocument/2006/relationships/image" Target="media/file5164159f341b.png"/><Relationship Id="rId30" Type="http://schemas.openxmlformats.org/officeDocument/2006/relationships/image" Target="media/file516435e1f96.png"/><Relationship Id="rId31" Type="http://schemas.openxmlformats.org/officeDocument/2006/relationships/image" Target="media/file51646f9a6b73.png"/><Relationship Id="rId32" Type="http://schemas.openxmlformats.org/officeDocument/2006/relationships/image" Target="media/file516473029e2.png"/><Relationship Id="rId33" Type="http://schemas.openxmlformats.org/officeDocument/2006/relationships/image" Target="media/file516415cc4b2a.png"/><Relationship Id="rId34" Type="http://schemas.openxmlformats.org/officeDocument/2006/relationships/image" Target="media/file51643c90538a.png"/><Relationship Id="rId35" Type="http://schemas.openxmlformats.org/officeDocument/2006/relationships/image" Target="media/file5164fc692d.png"/><Relationship Id="rId36" Type="http://schemas.openxmlformats.org/officeDocument/2006/relationships/image" Target="media/file51647d2d2287.png"/><Relationship Id="rId37" Type="http://schemas.openxmlformats.org/officeDocument/2006/relationships/image" Target="media/file51646a6da.png"/><Relationship Id="rId38" Type="http://schemas.openxmlformats.org/officeDocument/2006/relationships/image" Target="media/file51647e451fba.png"/><Relationship Id="rId39" Type="http://schemas.openxmlformats.org/officeDocument/2006/relationships/image" Target="media/file516444a929c0.png"/><Relationship Id="rId40" Type="http://schemas.openxmlformats.org/officeDocument/2006/relationships/image" Target="media/file51641edb3d2.png"/><Relationship Id="rId41" Type="http://schemas.openxmlformats.org/officeDocument/2006/relationships/image" Target="media/file516475406ba6.png"/><Relationship Id="rId42" Type="http://schemas.openxmlformats.org/officeDocument/2006/relationships/image" Target="media/file5164671d6b6f.png"/><Relationship Id="rId43" Type="http://schemas.openxmlformats.org/officeDocument/2006/relationships/image" Target="media/file51643f3353cf.png"/><Relationship Id="rId44" Type="http://schemas.openxmlformats.org/officeDocument/2006/relationships/image" Target="media/file51647a3c3687.png"/><Relationship Id="rId45" Type="http://schemas.openxmlformats.org/officeDocument/2006/relationships/image" Target="media/file5164564f6f7d.png"/><Relationship Id="rId46" Type="http://schemas.openxmlformats.org/officeDocument/2006/relationships/image" Target="media/file51645a7a770a.png"/><Relationship Id="rId47" Type="http://schemas.openxmlformats.org/officeDocument/2006/relationships/image" Target="media/file5164134fb4.png"/><Relationship Id="rId48" Type="http://schemas.openxmlformats.org/officeDocument/2006/relationships/image" Target="media/file5164338532c1.png"/><Relationship Id="rId49" Type="http://schemas.openxmlformats.org/officeDocument/2006/relationships/image" Target="media/file516450ac7a40.png"/><Relationship Id="rId50" Type="http://schemas.openxmlformats.org/officeDocument/2006/relationships/image" Target="media/file51641f037c7c.png"/><Relationship Id="rId51" Type="http://schemas.openxmlformats.org/officeDocument/2006/relationships/image" Target="media/file516434246bfa.png"/><Relationship Id="rId52" Type="http://schemas.openxmlformats.org/officeDocument/2006/relationships/image" Target="media/file5164176e286c.png"/><Relationship Id="rId53" Type="http://schemas.openxmlformats.org/officeDocument/2006/relationships/image" Target="media/file516417d61046.png"/><Relationship Id="rId54" Type="http://schemas.openxmlformats.org/officeDocument/2006/relationships/image" Target="media/file5164d221fce.png"/><Relationship Id="rId55" Type="http://schemas.openxmlformats.org/officeDocument/2006/relationships/image" Target="media/file5164482551e0.png"/><Relationship Id="rId56" Type="http://schemas.openxmlformats.org/officeDocument/2006/relationships/image" Target="media/file516451b417c9.png"/><Relationship Id="rId57" Type="http://schemas.openxmlformats.org/officeDocument/2006/relationships/image" Target="media/file5164566d28d9.png"/><Relationship Id="rId58" Type="http://schemas.openxmlformats.org/officeDocument/2006/relationships/image" Target="media/file51644d862f9a.png"/><Relationship Id="rId59" Type="http://schemas.openxmlformats.org/officeDocument/2006/relationships/image" Target="media/file51641b3a49dc.png"/><Relationship Id="rId60" Type="http://schemas.openxmlformats.org/officeDocument/2006/relationships/image" Target="media/file5164339839ee.png"/><Relationship Id="rId61" Type="http://schemas.openxmlformats.org/officeDocument/2006/relationships/image" Target="media/file516428b85ab6.png"/><Relationship Id="rId62" Type="http://schemas.openxmlformats.org/officeDocument/2006/relationships/image" Target="media/file516427a1358f.png"/><Relationship Id="rId63" Type="http://schemas.openxmlformats.org/officeDocument/2006/relationships/image" Target="media/file5164416b5015.png"/><Relationship Id="rId64" Type="http://schemas.openxmlformats.org/officeDocument/2006/relationships/image" Target="media/file5164a5f3943.png"/></Relationships>
</file>

<file path=word/_rels/footnotes.xml.rels><?xml version="1.0" encoding="UTF-8" standalone="yes"?>
<Relationships  xmlns="http://schemas.openxmlformats.org/package/2006/relationships"><Relationship Id="rId28"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2020-11-18T19:38:59Z</dcterms:created>
  <dcterms:modified xsi:type="dcterms:W3CDTF">2020-11-18T14:39:06Z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2020-11-18</vt:lpwstr>
  </property>
  <property fmtid="{D5CDD505-2E9C-101B-9397-08002B2CF9AE}" pid="3" name="output">
    <vt:lpwstr/>
  </property>
</Properties>
</file>