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River</w:t>
      </w:r>
      <w:r>
        <w:t xml:space="preserve"> </w:t>
      </w:r>
      <w:r>
        <w:t xml:space="preserve">Automated</w:t>
      </w:r>
      <w:r>
        <w:t xml:space="preserve"> </w:t>
      </w:r>
      <w:r>
        <w:t xml:space="preserve">Reporting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  <w:r>
        <w:t xml:space="preserve"> </w:t>
      </w:r>
      <w:r>
        <w:t xml:space="preserve">:</w:t>
      </w:r>
      <w:r>
        <w:t xml:space="preserve"> </w:t>
      </w:r>
      <w:r>
        <w:t xml:space="preserve">Keleigh</w:t>
      </w:r>
      <w:r>
        <w:t xml:space="preserve"> </w:t>
      </w:r>
      <w:r>
        <w:t xml:space="preserve">Reynolds</w:t>
      </w:r>
    </w:p>
    <w:p>
      <w:pPr>
        <w:pStyle w:val="Date"/>
      </w:pPr>
      <w:r>
        <w:t xml:space="preserve">8/4/2020</w:t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Table:Table 1: 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11"/>
        <w:tblLook w:firstRow="1" w:lastRow="0" w:firstColumn="0" w:lastColumn="0" w:noHBand="0" w:noVBand="1"/>
      </w:tblPr>
      <w:tblGrid>
        <w:gridCol w:w="1872"/>
        <w:gridCol w:w="720"/>
        <w:gridCol w:w="1241"/>
        <w:gridCol w:w="1152"/>
        <w:gridCol w:w="1584"/>
        <w:gridCol w:w="2160"/>
        <w:gridCol w:w="1168"/>
        <w:gridCol w:w="131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-74.03718</w:t>
            </w:r>
          </w:p>
        </w:tc>
      </w:tr>
    </w:tbl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Table: Table 2: 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: 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Calcium,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: 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CHLORIDE (AS CL),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3: 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Chlorophyll A,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4: 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Copper,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5: 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HARDNESS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6: 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Iron,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7: 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NITROGEN, NITRATE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8: 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NITROGEN, NITRITE,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9: 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PHOSPHORUS, TOTAL (AS P),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0: 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Silver,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1: 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TOTAL DISSOLVED SOLIDS (RESIDUE, FILTERABLE),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2: 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Zinc,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3: 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ALKALINITY, TOTAL (AS CaCO3),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4: 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Aluminum,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5: 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Arsenic,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6: 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Lead,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7: 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Magnesium,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8: 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Nickel,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19: 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Nitrate+Nitrite as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0: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20: Nitrogen,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1: 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21: NITROGEN, KJELDAHL, TOTAL,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2: 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22: Nitrogen, ammonia (As N),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3: 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23: Cadmium, 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4: 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24: TURBIDITY,The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5: 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25: Conductivity at 25 Degrees Celsius,The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6: 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26: PH,The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 27: 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" title="" id="1" name="Picture"/>
            <a:graphic>
              <a:graphicData uri="http://schemas.openxmlformats.org/drawingml/2006/picture">
                <pic:pic>
                  <pic:nvPicPr>
                    <pic:cNvPr descr="style_ref_doc_files/figure-docx/chemgraph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27: Temperature of pH Analysis,The X-axis presents sampling locations from upstream to downstream and axis labels correspond with Table 1, Figure 1 and Figure 2. Point symbols match with WI/PWL segmentation as indicated in the plot legend. The total number of reported values illustrated for each sampling location can vary due to non-detection and QA/QC procedures. Descriptions of removed records are presented in Appendix III.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Wallkill River Automated Reporting</dc:title>
  <dc:creator>NYSDEC SMAS : Keleigh Reynolds</dc:creator>
  <cp:keywords/>
  <dcterms:created xsi:type="dcterms:W3CDTF">2020-08-04T18:29:52Z</dcterms:created>
  <dcterms:modified xsi:type="dcterms:W3CDTF">2020-08-04T18:29:52Z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8/4/2020</vt:lpwstr>
  </property>
  <property fmtid="{D5CDD505-2E9C-101B-9397-08002B2CF9AE}" pid="3" name="output">
    <vt:lpwstr/>
  </property>
</Properties>
</file>