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129270" cy="5081270"/>
            <wp:effectExtent l="0" t="0" r="5080" b="5080"/>
            <wp:docPr id="17" name="图片 17" descr="策略开发-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策略开发-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927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drawing>
          <wp:inline distT="0" distB="0" distL="114300" distR="114300">
            <wp:extent cx="8171180" cy="5107305"/>
            <wp:effectExtent l="0" t="0" r="1270" b="17145"/>
            <wp:docPr id="18" name="图片 18" descr="策略开发-数据集-新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策略开发-数据集-新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118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03565" cy="5127625"/>
            <wp:effectExtent l="0" t="0" r="6985" b="15875"/>
            <wp:docPr id="20" name="图片 20" descr="策略开发-数据集-详情-基本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策略开发-数据集-详情-基本信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356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27695" cy="5143500"/>
            <wp:effectExtent l="0" t="0" r="1905" b="0"/>
            <wp:docPr id="19" name="图片 19" descr="策略开发-数据集-详情-代码执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策略开发-数据集-详情-代码执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769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26425" cy="5142230"/>
            <wp:effectExtent l="0" t="0" r="3175" b="1270"/>
            <wp:docPr id="21" name="图片 21" descr="策略开发-数据集-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策略开发-数据集-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642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13725" cy="5133975"/>
            <wp:effectExtent l="0" t="0" r="15875" b="9525"/>
            <wp:docPr id="22" name="图片 22" descr="策略开发-价值预测-新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策略开发-价值预测-新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3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23250" cy="5140325"/>
            <wp:effectExtent l="0" t="0" r="6350" b="3175"/>
            <wp:docPr id="23" name="图片 23" descr="策略开发-价值预测-详情-基本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策略开发-价值预测-详情-基本信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325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21345" cy="5139055"/>
            <wp:effectExtent l="0" t="0" r="8255" b="4445"/>
            <wp:docPr id="24" name="图片 24" descr="策略开发-价值预测-详情-模型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策略开发-价值预测-详情-模型训练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134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09280" cy="5131435"/>
            <wp:effectExtent l="0" t="0" r="1270" b="12065"/>
            <wp:docPr id="25" name="图片 25" descr="策略开发-价值预测-详情-模型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策略开发-价值预测-详情-模型列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928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09915" cy="5132070"/>
            <wp:effectExtent l="0" t="0" r="635" b="11430"/>
            <wp:docPr id="26" name="图片 26" descr="策略开发-价值预测-详情-回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策略开发-价值预测-详情-回测代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991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13725" cy="5133975"/>
            <wp:effectExtent l="0" t="0" r="15875" b="9525"/>
            <wp:docPr id="27" name="图片 27" descr="策略开发-价值预测-详情-回测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策略开发-价值预测-详情-回测结果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13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41665" cy="5151755"/>
            <wp:effectExtent l="0" t="0" r="6985" b="10795"/>
            <wp:docPr id="28" name="图片 28" descr="策略开发-价值预测-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策略开发-价值预测-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166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textDirection w:val="tbR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649FD"/>
    <w:rsid w:val="2DD36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</Words>
  <Characters>1</Characters>
  <Lines>0</Lines>
  <Paragraphs>0</Paragraphs>
  <ScaleCrop>false</ScaleCrop>
  <LinksUpToDate>false</LinksUpToDate>
  <CharactersWithSpaces>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星瀚资本</dc:creator>
  <cp:lastModifiedBy>星瀚资本</cp:lastModifiedBy>
  <dcterms:modified xsi:type="dcterms:W3CDTF">2017-05-12T10:43:26Z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