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257A58" w14:textId="77777777" w:rsidR="00F5433B" w:rsidRDefault="00CF4FA7" w:rsidP="00AA4617">
      <w:pPr>
        <w:bidi/>
        <w:spacing w:before="1100"/>
        <w:jc w:val="center"/>
        <w:rPr>
          <w:rFonts w:hint="eastAsia"/>
        </w:rPr>
      </w:pPr>
      <w:r>
        <w:rPr>
          <w:rFonts w:eastAsia="Noto Kufi Arabic" w:cs="Noto Kufi Arabic"/>
          <w:b/>
          <w:sz w:val="42"/>
          <w:rtl/>
        </w:rPr>
        <w:t>تقرير الأداء والمقاييس</w:t>
      </w:r>
    </w:p>
    <w:p w14:paraId="6ED355BC" w14:textId="77777777" w:rsidR="00F5433B" w:rsidRDefault="00CF4FA7" w:rsidP="00AA4617">
      <w:pPr>
        <w:bidi/>
        <w:spacing w:before="160"/>
        <w:jc w:val="center"/>
        <w:rPr>
          <w:rFonts w:hint="eastAsia"/>
        </w:rPr>
      </w:pPr>
      <w:r>
        <w:rPr>
          <w:rFonts w:eastAsia="Noto Naskh Arabic"/>
          <w:sz w:val="26"/>
          <w:rtl/>
        </w:rPr>
        <w:t>نظام استرجاع الفيديو متعدد الوسائط</w:t>
      </w:r>
    </w:p>
    <w:p w14:paraId="0AB8F456" w14:textId="77777777" w:rsidR="00F5433B" w:rsidRDefault="00CF4FA7" w:rsidP="00AA4617">
      <w:pPr>
        <w:bidi/>
        <w:rPr>
          <w:rFonts w:hint="eastAsia"/>
        </w:rPr>
      </w:pPr>
      <w:r>
        <w:rPr>
          <w:rtl/>
        </w:rPr>
        <w:br w:type="page"/>
      </w:r>
    </w:p>
    <w:p w14:paraId="74823E16" w14:textId="77777777" w:rsidR="00F5433B" w:rsidRDefault="00CF4FA7" w:rsidP="00AA4617">
      <w:pPr>
        <w:pStyle w:val="Heading1"/>
        <w:bidi/>
      </w:pPr>
      <w:r>
        <w:rPr>
          <w:rtl/>
        </w:rPr>
        <w:lastRenderedPageBreak/>
        <w:t>1. مقدمة</w:t>
      </w:r>
    </w:p>
    <w:p w14:paraId="4394D0B2" w14:textId="77777777" w:rsidR="00F5433B" w:rsidRDefault="00CF4FA7" w:rsidP="00AA4617">
      <w:pPr>
        <w:bidi/>
        <w:rPr>
          <w:rFonts w:hint="eastAsia"/>
        </w:rPr>
      </w:pPr>
      <w:r>
        <w:rPr>
          <w:rFonts w:eastAsia="Noto Naskh Arabic"/>
          <w:rtl/>
        </w:rPr>
        <w:t xml:space="preserve">هذا التقرير يلخص نتائج تشغيل النظام على فيديو اختبار واحد. الهدف هنا هو توثيق ما حدث فعليًا أثناء الفهرسة </w:t>
      </w:r>
      <w:r>
        <w:rPr>
          <w:rFonts w:eastAsia="Noto Naskh Arabic"/>
          <w:rtl/>
        </w:rPr>
        <w:t>والبحث، وليس إعطاء انطباع بأن الدقة النهائية حُسمت. لذلك فرقت بين نتائج التشغيل، وبين قياس الدقة الزمنية الذي ما زال يحتاج Ground Truth يدويًا.</w:t>
      </w:r>
    </w:p>
    <w:p w14:paraId="3F171C7F" w14:textId="77777777" w:rsidR="00F5433B" w:rsidRDefault="00CF4FA7" w:rsidP="00AA4617">
      <w:pPr>
        <w:pStyle w:val="Heading1"/>
        <w:bidi/>
      </w:pPr>
      <w:r>
        <w:rPr>
          <w:rtl/>
        </w:rPr>
        <w:t>2. بيئة التشغيل</w:t>
      </w:r>
    </w:p>
    <w:tbl>
      <w:tblPr>
        <w:tblStyle w:val="TableGrid"/>
        <w:bidiVisual/>
        <w:tblW w:w="0" w:type="auto"/>
        <w:jc w:val="center"/>
        <w:tblLook w:val="04A0" w:firstRow="1" w:lastRow="0" w:firstColumn="1" w:lastColumn="0" w:noHBand="0" w:noVBand="1"/>
      </w:tblPr>
      <w:tblGrid>
        <w:gridCol w:w="3402"/>
        <w:gridCol w:w="5272"/>
      </w:tblGrid>
      <w:tr w:rsidR="00F5433B" w14:paraId="3B61846B" w14:textId="77777777">
        <w:trPr>
          <w:tblHeader/>
          <w:jc w:val="center"/>
        </w:trPr>
        <w:tc>
          <w:tcPr>
            <w:tcW w:w="3402" w:type="dxa"/>
            <w:shd w:val="clear" w:color="auto" w:fill="E7E6E6"/>
            <w:vAlign w:val="center"/>
          </w:tcPr>
          <w:p w14:paraId="74AD1A30" w14:textId="77777777" w:rsidR="00F5433B" w:rsidRDefault="00CF4FA7" w:rsidP="00AA4617">
            <w:pPr>
              <w:bidi/>
              <w:rPr>
                <w:rFonts w:hint="eastAsia"/>
              </w:rPr>
            </w:pPr>
            <w:r>
              <w:rPr>
                <w:rFonts w:eastAsia="Noto Naskh Arabic"/>
                <w:b/>
                <w:sz w:val="18"/>
                <w:rtl/>
              </w:rPr>
              <w:t>البند</w:t>
            </w:r>
          </w:p>
        </w:tc>
        <w:tc>
          <w:tcPr>
            <w:tcW w:w="5272" w:type="dxa"/>
            <w:shd w:val="clear" w:color="auto" w:fill="E7E6E6"/>
            <w:vAlign w:val="center"/>
          </w:tcPr>
          <w:p w14:paraId="2FD28C6A" w14:textId="77777777" w:rsidR="00F5433B" w:rsidRDefault="00CF4FA7" w:rsidP="00AA4617">
            <w:pPr>
              <w:bidi/>
              <w:rPr>
                <w:rFonts w:hint="eastAsia"/>
              </w:rPr>
            </w:pPr>
            <w:r>
              <w:rPr>
                <w:rFonts w:eastAsia="Noto Naskh Arabic"/>
                <w:b/>
                <w:sz w:val="18"/>
                <w:rtl/>
              </w:rPr>
              <w:t>القيمة</w:t>
            </w:r>
          </w:p>
        </w:tc>
      </w:tr>
      <w:tr w:rsidR="00F5433B" w14:paraId="0E2A6768" w14:textId="77777777">
        <w:trPr>
          <w:cantSplit/>
          <w:jc w:val="center"/>
        </w:trPr>
        <w:tc>
          <w:tcPr>
            <w:tcW w:w="3402" w:type="dxa"/>
            <w:vAlign w:val="center"/>
          </w:tcPr>
          <w:p w14:paraId="2721C268" w14:textId="77777777" w:rsidR="00F5433B" w:rsidRDefault="00CF4FA7" w:rsidP="00AA4617">
            <w:pPr>
              <w:bidi/>
              <w:rPr>
                <w:rFonts w:hint="eastAsia"/>
              </w:rPr>
            </w:pPr>
            <w:r>
              <w:rPr>
                <w:rFonts w:eastAsia="Noto Naskh Arabic"/>
                <w:sz w:val="17"/>
                <w:rtl/>
              </w:rPr>
              <w:t>عدد وحدات GPU</w:t>
            </w:r>
          </w:p>
        </w:tc>
        <w:tc>
          <w:tcPr>
            <w:tcW w:w="5272" w:type="dxa"/>
            <w:vAlign w:val="center"/>
          </w:tcPr>
          <w:p w14:paraId="552BD8D6" w14:textId="77777777" w:rsidR="00F5433B" w:rsidRDefault="00CF4FA7" w:rsidP="00AA4617">
            <w:pPr>
              <w:bidi/>
              <w:rPr>
                <w:rFonts w:hint="eastAsia"/>
              </w:rPr>
            </w:pPr>
            <w:r>
              <w:rPr>
                <w:rFonts w:ascii="Liberation Mono" w:eastAsia="Noto Naskh Arabic" w:hAnsi="Liberation Mono"/>
                <w:sz w:val="17"/>
                <w:rtl/>
              </w:rPr>
              <w:t>2</w:t>
            </w:r>
          </w:p>
        </w:tc>
      </w:tr>
      <w:tr w:rsidR="00F5433B" w14:paraId="72D08FD9" w14:textId="77777777">
        <w:trPr>
          <w:cantSplit/>
          <w:jc w:val="center"/>
        </w:trPr>
        <w:tc>
          <w:tcPr>
            <w:tcW w:w="3402" w:type="dxa"/>
            <w:vAlign w:val="center"/>
          </w:tcPr>
          <w:p w14:paraId="0BCDB635" w14:textId="77777777" w:rsidR="00F5433B" w:rsidRDefault="00CF4FA7" w:rsidP="00AA4617">
            <w:pPr>
              <w:bidi/>
              <w:rPr>
                <w:rFonts w:hint="eastAsia"/>
              </w:rPr>
            </w:pPr>
            <w:r>
              <w:rPr>
                <w:rFonts w:eastAsia="Noto Naskh Arabic"/>
                <w:sz w:val="17"/>
                <w:rtl/>
              </w:rPr>
              <w:t>نوع GPU</w:t>
            </w:r>
          </w:p>
        </w:tc>
        <w:tc>
          <w:tcPr>
            <w:tcW w:w="5272" w:type="dxa"/>
            <w:vAlign w:val="center"/>
          </w:tcPr>
          <w:p w14:paraId="6DD3D649" w14:textId="77777777" w:rsidR="00F5433B" w:rsidRDefault="00CF4FA7" w:rsidP="00AA4617">
            <w:pPr>
              <w:bidi/>
              <w:rPr>
                <w:rFonts w:hint="eastAsia"/>
              </w:rPr>
            </w:pPr>
            <w:r>
              <w:rPr>
                <w:rFonts w:ascii="Liberation Mono" w:eastAsia="Noto Naskh Arabic" w:hAnsi="Liberation Mono"/>
                <w:sz w:val="17"/>
                <w:rtl/>
              </w:rPr>
              <w:t>Tesla T4</w:t>
            </w:r>
          </w:p>
        </w:tc>
      </w:tr>
      <w:tr w:rsidR="00F5433B" w14:paraId="6AB4636F" w14:textId="77777777">
        <w:trPr>
          <w:cantSplit/>
          <w:jc w:val="center"/>
        </w:trPr>
        <w:tc>
          <w:tcPr>
            <w:tcW w:w="3402" w:type="dxa"/>
            <w:vAlign w:val="center"/>
          </w:tcPr>
          <w:p w14:paraId="462B763C" w14:textId="77777777" w:rsidR="00F5433B" w:rsidRDefault="00CF4FA7" w:rsidP="00AA4617">
            <w:pPr>
              <w:bidi/>
              <w:rPr>
                <w:rFonts w:hint="eastAsia"/>
              </w:rPr>
            </w:pPr>
            <w:r>
              <w:rPr>
                <w:rFonts w:eastAsia="Noto Naskh Arabic"/>
                <w:sz w:val="17"/>
                <w:rtl/>
              </w:rPr>
              <w:t>ذاكرة كل بطاقة</w:t>
            </w:r>
          </w:p>
        </w:tc>
        <w:tc>
          <w:tcPr>
            <w:tcW w:w="5272" w:type="dxa"/>
            <w:vAlign w:val="center"/>
          </w:tcPr>
          <w:p w14:paraId="0C63C620" w14:textId="77777777" w:rsidR="00F5433B" w:rsidRDefault="00CF4FA7" w:rsidP="00AA4617">
            <w:pPr>
              <w:bidi/>
              <w:rPr>
                <w:rFonts w:hint="eastAsia"/>
              </w:rPr>
            </w:pPr>
            <w:r>
              <w:rPr>
                <w:rFonts w:ascii="Liberation Mono" w:eastAsia="Noto Naskh Arabic" w:hAnsi="Liberation Mono"/>
                <w:sz w:val="17"/>
                <w:rtl/>
              </w:rPr>
              <w:t>14.56 GB</w:t>
            </w:r>
          </w:p>
        </w:tc>
      </w:tr>
      <w:tr w:rsidR="00F5433B" w14:paraId="5BE942F3" w14:textId="77777777">
        <w:trPr>
          <w:cantSplit/>
          <w:jc w:val="center"/>
        </w:trPr>
        <w:tc>
          <w:tcPr>
            <w:tcW w:w="3402" w:type="dxa"/>
            <w:vAlign w:val="center"/>
          </w:tcPr>
          <w:p w14:paraId="255780CD" w14:textId="77777777" w:rsidR="00F5433B" w:rsidRDefault="00CF4FA7" w:rsidP="00AA4617">
            <w:pPr>
              <w:bidi/>
              <w:rPr>
                <w:rFonts w:hint="eastAsia"/>
              </w:rPr>
            </w:pPr>
            <w:r>
              <w:rPr>
                <w:rFonts w:eastAsia="Noto Naskh Arabic"/>
                <w:sz w:val="17"/>
                <w:rtl/>
              </w:rPr>
              <w:t>دقة التشغيل</w:t>
            </w:r>
          </w:p>
        </w:tc>
        <w:tc>
          <w:tcPr>
            <w:tcW w:w="5272" w:type="dxa"/>
            <w:vAlign w:val="center"/>
          </w:tcPr>
          <w:p w14:paraId="28F50C65" w14:textId="77777777" w:rsidR="00F5433B" w:rsidRDefault="00CF4FA7" w:rsidP="00AA4617">
            <w:pPr>
              <w:bidi/>
              <w:rPr>
                <w:rFonts w:hint="eastAsia"/>
              </w:rPr>
            </w:pPr>
            <w:r>
              <w:rPr>
                <w:rFonts w:ascii="Liberation Mono" w:eastAsia="Noto Naskh Arabic" w:hAnsi="Liberation Mono"/>
                <w:sz w:val="17"/>
                <w:rtl/>
              </w:rPr>
              <w:t>float16</w:t>
            </w:r>
          </w:p>
        </w:tc>
      </w:tr>
      <w:tr w:rsidR="00F5433B" w14:paraId="1123FBDD" w14:textId="77777777">
        <w:trPr>
          <w:cantSplit/>
          <w:jc w:val="center"/>
        </w:trPr>
        <w:tc>
          <w:tcPr>
            <w:tcW w:w="3402" w:type="dxa"/>
            <w:vAlign w:val="center"/>
          </w:tcPr>
          <w:p w14:paraId="1EBA5054" w14:textId="77777777" w:rsidR="00F5433B" w:rsidRDefault="00CF4FA7" w:rsidP="00AA4617">
            <w:pPr>
              <w:bidi/>
              <w:rPr>
                <w:rFonts w:hint="eastAsia"/>
              </w:rPr>
            </w:pPr>
            <w:r>
              <w:rPr>
                <w:rFonts w:eastAsia="Noto Naskh Arabic"/>
                <w:sz w:val="17"/>
                <w:rtl/>
              </w:rPr>
              <w:t>Ingestion وEmbeddings</w:t>
            </w:r>
          </w:p>
        </w:tc>
        <w:tc>
          <w:tcPr>
            <w:tcW w:w="5272" w:type="dxa"/>
            <w:vAlign w:val="center"/>
          </w:tcPr>
          <w:p w14:paraId="6CA85724" w14:textId="77777777" w:rsidR="00F5433B" w:rsidRDefault="00CF4FA7" w:rsidP="00AA4617">
            <w:pPr>
              <w:bidi/>
              <w:rPr>
                <w:rFonts w:hint="eastAsia"/>
              </w:rPr>
            </w:pPr>
            <w:r>
              <w:rPr>
                <w:rFonts w:ascii="Liberation Mono" w:eastAsia="Noto Naskh Arabic" w:hAnsi="Liberation Mono"/>
                <w:sz w:val="17"/>
                <w:rtl/>
              </w:rPr>
              <w:t>cuda:0</w:t>
            </w:r>
          </w:p>
        </w:tc>
      </w:tr>
      <w:tr w:rsidR="00F5433B" w14:paraId="24DB010C" w14:textId="77777777">
        <w:trPr>
          <w:cantSplit/>
          <w:jc w:val="center"/>
        </w:trPr>
        <w:tc>
          <w:tcPr>
            <w:tcW w:w="3402" w:type="dxa"/>
            <w:vAlign w:val="center"/>
          </w:tcPr>
          <w:p w14:paraId="2C820376" w14:textId="77777777" w:rsidR="00F5433B" w:rsidRDefault="00CF4FA7" w:rsidP="00AA4617">
            <w:pPr>
              <w:bidi/>
              <w:rPr>
                <w:rFonts w:hint="eastAsia"/>
              </w:rPr>
            </w:pPr>
            <w:r>
              <w:rPr>
                <w:rFonts w:eastAsia="Noto Naskh Arabic"/>
                <w:sz w:val="17"/>
                <w:rtl/>
              </w:rPr>
              <w:t>Reranker وVisual verifier</w:t>
            </w:r>
          </w:p>
        </w:tc>
        <w:tc>
          <w:tcPr>
            <w:tcW w:w="5272" w:type="dxa"/>
            <w:vAlign w:val="center"/>
          </w:tcPr>
          <w:p w14:paraId="12CB85DC" w14:textId="77777777" w:rsidR="00F5433B" w:rsidRDefault="00CF4FA7" w:rsidP="00AA4617">
            <w:pPr>
              <w:bidi/>
              <w:rPr>
                <w:rFonts w:hint="eastAsia"/>
              </w:rPr>
            </w:pPr>
            <w:r>
              <w:rPr>
                <w:rFonts w:ascii="Liberation Mono" w:eastAsia="Noto Naskh Arabic" w:hAnsi="Liberation Mono"/>
                <w:sz w:val="17"/>
                <w:rtl/>
              </w:rPr>
              <w:t>cuda:1</w:t>
            </w:r>
          </w:p>
        </w:tc>
      </w:tr>
      <w:tr w:rsidR="00F5433B" w14:paraId="4031462A" w14:textId="77777777">
        <w:trPr>
          <w:cantSplit/>
          <w:jc w:val="center"/>
        </w:trPr>
        <w:tc>
          <w:tcPr>
            <w:tcW w:w="3402" w:type="dxa"/>
            <w:vAlign w:val="center"/>
          </w:tcPr>
          <w:p w14:paraId="00C3DEB6" w14:textId="77777777" w:rsidR="00F5433B" w:rsidRDefault="00CF4FA7" w:rsidP="00AA4617">
            <w:pPr>
              <w:bidi/>
              <w:rPr>
                <w:rFonts w:hint="eastAsia"/>
              </w:rPr>
            </w:pPr>
            <w:r>
              <w:rPr>
                <w:rFonts w:eastAsia="Noto Naskh Arabic"/>
                <w:sz w:val="17"/>
                <w:rtl/>
              </w:rPr>
              <w:t>OCR</w:t>
            </w:r>
          </w:p>
        </w:tc>
        <w:tc>
          <w:tcPr>
            <w:tcW w:w="5272" w:type="dxa"/>
            <w:vAlign w:val="center"/>
          </w:tcPr>
          <w:p w14:paraId="7543AC2E" w14:textId="77777777" w:rsidR="00F5433B" w:rsidRDefault="00CF4FA7" w:rsidP="00AA4617">
            <w:pPr>
              <w:bidi/>
              <w:rPr>
                <w:rFonts w:hint="eastAsia"/>
              </w:rPr>
            </w:pPr>
            <w:r>
              <w:rPr>
                <w:rFonts w:ascii="Liberation Mono" w:eastAsia="Noto Naskh Arabic" w:hAnsi="Liberation Mono"/>
                <w:sz w:val="17"/>
                <w:rtl/>
              </w:rPr>
              <w:t>cuda:0</w:t>
            </w:r>
          </w:p>
        </w:tc>
      </w:tr>
      <w:tr w:rsidR="00F5433B" w14:paraId="40A8CAF2" w14:textId="77777777">
        <w:trPr>
          <w:cantSplit/>
          <w:jc w:val="center"/>
        </w:trPr>
        <w:tc>
          <w:tcPr>
            <w:tcW w:w="3402" w:type="dxa"/>
            <w:vAlign w:val="center"/>
          </w:tcPr>
          <w:p w14:paraId="3D5D9C63" w14:textId="77777777" w:rsidR="00F5433B" w:rsidRDefault="00CF4FA7" w:rsidP="00AA4617">
            <w:pPr>
              <w:bidi/>
              <w:rPr>
                <w:rFonts w:hint="eastAsia"/>
              </w:rPr>
            </w:pPr>
            <w:r>
              <w:rPr>
                <w:rFonts w:eastAsia="Noto Naskh Arabic"/>
                <w:sz w:val="17"/>
                <w:rtl/>
              </w:rPr>
              <w:t>الفهرس المتجهي</w:t>
            </w:r>
          </w:p>
        </w:tc>
        <w:tc>
          <w:tcPr>
            <w:tcW w:w="5272" w:type="dxa"/>
            <w:vAlign w:val="center"/>
          </w:tcPr>
          <w:p w14:paraId="4B4567B8" w14:textId="77777777" w:rsidR="00F5433B" w:rsidRDefault="00CF4FA7" w:rsidP="00AA4617">
            <w:pPr>
              <w:bidi/>
              <w:rPr>
                <w:rFonts w:hint="eastAsia"/>
              </w:rPr>
            </w:pPr>
            <w:r>
              <w:rPr>
                <w:rFonts w:ascii="Liberation Mono" w:eastAsia="Noto Naskh Arabic" w:hAnsi="Liberation Mono"/>
                <w:sz w:val="17"/>
                <w:rtl/>
              </w:rPr>
              <w:t>Qdrant محلي دائم</w:t>
            </w:r>
          </w:p>
        </w:tc>
      </w:tr>
    </w:tbl>
    <w:p w14:paraId="267E7C3C" w14:textId="77777777" w:rsidR="00F5433B" w:rsidRDefault="00F5433B" w:rsidP="00AA4617">
      <w:pPr>
        <w:bidi/>
        <w:rPr>
          <w:rFonts w:hint="eastAsia"/>
        </w:rPr>
      </w:pPr>
    </w:p>
    <w:p w14:paraId="5D70C6DD" w14:textId="77777777" w:rsidR="00F5433B" w:rsidRDefault="00CF4FA7" w:rsidP="00AA4617">
      <w:pPr>
        <w:bidi/>
        <w:rPr>
          <w:rFonts w:hint="eastAsia"/>
        </w:rPr>
      </w:pPr>
      <w:r>
        <w:rPr>
          <w:rFonts w:eastAsia="Noto Naskh Arabic"/>
          <w:rtl/>
        </w:rPr>
        <w:t xml:space="preserve">تم توزيع المراحل بهذه الطريقة لتقليل احتمال امتلاء الذاكرة. النماذج لا تبقى محملة طوال الوقت؛ كل نموذج يُحمّل عند الحاجة ثم يُحرر بعد </w:t>
      </w:r>
      <w:r>
        <w:rPr>
          <w:rFonts w:eastAsia="Noto Naskh Arabic"/>
          <w:rtl/>
        </w:rPr>
        <w:t>انتهاء مرحلته.</w:t>
      </w:r>
    </w:p>
    <w:p w14:paraId="4A89E78C" w14:textId="77777777" w:rsidR="00F5433B" w:rsidRDefault="00CF4FA7" w:rsidP="00AA4617">
      <w:pPr>
        <w:pStyle w:val="Heading1"/>
        <w:bidi/>
      </w:pPr>
      <w:r>
        <w:rPr>
          <w:rtl/>
        </w:rPr>
        <w:t>3. نتائج الفهرسة</w:t>
      </w:r>
    </w:p>
    <w:tbl>
      <w:tblPr>
        <w:tblStyle w:val="TableGrid"/>
        <w:bidiVisual/>
        <w:tblW w:w="0" w:type="auto"/>
        <w:jc w:val="center"/>
        <w:tblLook w:val="04A0" w:firstRow="1" w:lastRow="0" w:firstColumn="1" w:lastColumn="0" w:noHBand="0" w:noVBand="1"/>
      </w:tblPr>
      <w:tblGrid>
        <w:gridCol w:w="4989"/>
        <w:gridCol w:w="3685"/>
      </w:tblGrid>
      <w:tr w:rsidR="00F5433B" w14:paraId="71B1AE13" w14:textId="77777777">
        <w:trPr>
          <w:tblHeader/>
          <w:jc w:val="center"/>
        </w:trPr>
        <w:tc>
          <w:tcPr>
            <w:tcW w:w="4989" w:type="dxa"/>
            <w:shd w:val="clear" w:color="auto" w:fill="E7E6E6"/>
            <w:vAlign w:val="center"/>
          </w:tcPr>
          <w:p w14:paraId="2784C8D7" w14:textId="77777777" w:rsidR="00F5433B" w:rsidRDefault="00CF4FA7" w:rsidP="00AA4617">
            <w:pPr>
              <w:bidi/>
              <w:rPr>
                <w:rFonts w:hint="eastAsia"/>
              </w:rPr>
            </w:pPr>
            <w:r>
              <w:rPr>
                <w:rFonts w:eastAsia="Noto Naskh Arabic"/>
                <w:b/>
                <w:sz w:val="18"/>
                <w:rtl/>
              </w:rPr>
              <w:t>المقياس</w:t>
            </w:r>
          </w:p>
        </w:tc>
        <w:tc>
          <w:tcPr>
            <w:tcW w:w="3685" w:type="dxa"/>
            <w:shd w:val="clear" w:color="auto" w:fill="E7E6E6"/>
            <w:vAlign w:val="center"/>
          </w:tcPr>
          <w:p w14:paraId="2C19B7EC" w14:textId="77777777" w:rsidR="00F5433B" w:rsidRDefault="00CF4FA7" w:rsidP="00AA4617">
            <w:pPr>
              <w:bidi/>
              <w:rPr>
                <w:rFonts w:hint="eastAsia"/>
              </w:rPr>
            </w:pPr>
            <w:r>
              <w:rPr>
                <w:rFonts w:eastAsia="Noto Naskh Arabic"/>
                <w:b/>
                <w:sz w:val="18"/>
                <w:rtl/>
              </w:rPr>
              <w:t>النتيجة</w:t>
            </w:r>
          </w:p>
        </w:tc>
      </w:tr>
      <w:tr w:rsidR="00F5433B" w14:paraId="2F74840C" w14:textId="77777777">
        <w:trPr>
          <w:cantSplit/>
          <w:jc w:val="center"/>
        </w:trPr>
        <w:tc>
          <w:tcPr>
            <w:tcW w:w="4989" w:type="dxa"/>
            <w:vAlign w:val="center"/>
          </w:tcPr>
          <w:p w14:paraId="48700AD5" w14:textId="77777777" w:rsidR="00F5433B" w:rsidRDefault="00CF4FA7" w:rsidP="00AA4617">
            <w:pPr>
              <w:bidi/>
              <w:rPr>
                <w:rFonts w:hint="eastAsia"/>
              </w:rPr>
            </w:pPr>
            <w:r>
              <w:rPr>
                <w:rFonts w:eastAsia="Noto Naskh Arabic"/>
                <w:sz w:val="17"/>
                <w:rtl/>
              </w:rPr>
              <w:t>حالة العملية</w:t>
            </w:r>
          </w:p>
        </w:tc>
        <w:tc>
          <w:tcPr>
            <w:tcW w:w="3685" w:type="dxa"/>
            <w:vAlign w:val="center"/>
          </w:tcPr>
          <w:p w14:paraId="0D5C7801" w14:textId="77777777" w:rsidR="00F5433B" w:rsidRDefault="00CF4FA7" w:rsidP="00AA4617">
            <w:pPr>
              <w:bidi/>
              <w:rPr>
                <w:rFonts w:hint="eastAsia"/>
              </w:rPr>
            </w:pPr>
            <w:r>
              <w:rPr>
                <w:rFonts w:ascii="Liberation Mono" w:eastAsia="Noto Naskh Arabic" w:hAnsi="Liberation Mono"/>
                <w:sz w:val="17"/>
                <w:rtl/>
              </w:rPr>
              <w:t>success</w:t>
            </w:r>
          </w:p>
        </w:tc>
      </w:tr>
      <w:tr w:rsidR="00F5433B" w14:paraId="46088E12" w14:textId="77777777">
        <w:trPr>
          <w:cantSplit/>
          <w:jc w:val="center"/>
        </w:trPr>
        <w:tc>
          <w:tcPr>
            <w:tcW w:w="4989" w:type="dxa"/>
            <w:vAlign w:val="center"/>
          </w:tcPr>
          <w:p w14:paraId="23FA975A" w14:textId="77777777" w:rsidR="00F5433B" w:rsidRDefault="00CF4FA7" w:rsidP="00AA4617">
            <w:pPr>
              <w:bidi/>
              <w:rPr>
                <w:rFonts w:hint="eastAsia"/>
              </w:rPr>
            </w:pPr>
            <w:r>
              <w:rPr>
                <w:rFonts w:eastAsia="Noto Naskh Arabic"/>
                <w:sz w:val="17"/>
                <w:rtl/>
              </w:rPr>
              <w:t>مدة الفيديو</w:t>
            </w:r>
          </w:p>
        </w:tc>
        <w:tc>
          <w:tcPr>
            <w:tcW w:w="3685" w:type="dxa"/>
            <w:vAlign w:val="center"/>
          </w:tcPr>
          <w:p w14:paraId="5F8D2D1D" w14:textId="77777777" w:rsidR="00F5433B" w:rsidRDefault="00CF4FA7" w:rsidP="00AA4617">
            <w:pPr>
              <w:bidi/>
              <w:rPr>
                <w:rFonts w:hint="eastAsia"/>
              </w:rPr>
            </w:pPr>
            <w:r>
              <w:rPr>
                <w:rFonts w:ascii="Liberation Mono" w:eastAsia="Noto Naskh Arabic" w:hAnsi="Liberation Mono"/>
                <w:sz w:val="17"/>
                <w:rtl/>
              </w:rPr>
              <w:t>661.327 ثانية</w:t>
            </w:r>
          </w:p>
        </w:tc>
      </w:tr>
      <w:tr w:rsidR="00F5433B" w14:paraId="38163BC7" w14:textId="77777777">
        <w:trPr>
          <w:cantSplit/>
          <w:jc w:val="center"/>
        </w:trPr>
        <w:tc>
          <w:tcPr>
            <w:tcW w:w="4989" w:type="dxa"/>
            <w:vAlign w:val="center"/>
          </w:tcPr>
          <w:p w14:paraId="513F2EE4" w14:textId="77777777" w:rsidR="00F5433B" w:rsidRDefault="00CF4FA7" w:rsidP="00AA4617">
            <w:pPr>
              <w:bidi/>
              <w:rPr>
                <w:rFonts w:hint="eastAsia"/>
              </w:rPr>
            </w:pPr>
            <w:r>
              <w:rPr>
                <w:rFonts w:eastAsia="Noto Naskh Arabic"/>
                <w:sz w:val="17"/>
                <w:rtl/>
              </w:rPr>
              <w:t>زمن الفهرسة</w:t>
            </w:r>
          </w:p>
        </w:tc>
        <w:tc>
          <w:tcPr>
            <w:tcW w:w="3685" w:type="dxa"/>
            <w:vAlign w:val="center"/>
          </w:tcPr>
          <w:p w14:paraId="7FF6BF4F" w14:textId="77777777" w:rsidR="00F5433B" w:rsidRDefault="00CF4FA7" w:rsidP="00AA4617">
            <w:pPr>
              <w:bidi/>
              <w:rPr>
                <w:rFonts w:hint="eastAsia"/>
              </w:rPr>
            </w:pPr>
            <w:r>
              <w:rPr>
                <w:rFonts w:ascii="Liberation Mono" w:eastAsia="Noto Naskh Arabic" w:hAnsi="Liberation Mono"/>
                <w:sz w:val="17"/>
                <w:rtl/>
              </w:rPr>
              <w:t>385.749 ثانية</w:t>
            </w:r>
          </w:p>
        </w:tc>
      </w:tr>
      <w:tr w:rsidR="00F5433B" w14:paraId="2BB1AA2F" w14:textId="77777777">
        <w:trPr>
          <w:cantSplit/>
          <w:jc w:val="center"/>
        </w:trPr>
        <w:tc>
          <w:tcPr>
            <w:tcW w:w="4989" w:type="dxa"/>
            <w:vAlign w:val="center"/>
          </w:tcPr>
          <w:p w14:paraId="4800015B" w14:textId="77777777" w:rsidR="00F5433B" w:rsidRDefault="00CF4FA7" w:rsidP="00AA4617">
            <w:pPr>
              <w:bidi/>
              <w:rPr>
                <w:rFonts w:hint="eastAsia"/>
              </w:rPr>
            </w:pPr>
            <w:r>
              <w:rPr>
                <w:rFonts w:eastAsia="Noto Naskh Arabic"/>
                <w:sz w:val="17"/>
                <w:rtl/>
              </w:rPr>
              <w:t>Real-Time Factor</w:t>
            </w:r>
          </w:p>
        </w:tc>
        <w:tc>
          <w:tcPr>
            <w:tcW w:w="3685" w:type="dxa"/>
            <w:vAlign w:val="center"/>
          </w:tcPr>
          <w:p w14:paraId="4340E583" w14:textId="77777777" w:rsidR="00F5433B" w:rsidRDefault="00CF4FA7" w:rsidP="00AA4617">
            <w:pPr>
              <w:bidi/>
              <w:rPr>
                <w:rFonts w:hint="eastAsia"/>
              </w:rPr>
            </w:pPr>
            <w:r>
              <w:rPr>
                <w:rFonts w:ascii="Liberation Mono" w:eastAsia="Noto Naskh Arabic" w:hAnsi="Liberation Mono"/>
                <w:sz w:val="17"/>
                <w:rtl/>
              </w:rPr>
              <w:t>0.583</w:t>
            </w:r>
          </w:p>
        </w:tc>
      </w:tr>
      <w:tr w:rsidR="00F5433B" w14:paraId="631423AA" w14:textId="77777777">
        <w:trPr>
          <w:cantSplit/>
          <w:jc w:val="center"/>
        </w:trPr>
        <w:tc>
          <w:tcPr>
            <w:tcW w:w="4989" w:type="dxa"/>
            <w:vAlign w:val="center"/>
          </w:tcPr>
          <w:p w14:paraId="59DA8D83" w14:textId="77777777" w:rsidR="00F5433B" w:rsidRDefault="00CF4FA7" w:rsidP="00AA4617">
            <w:pPr>
              <w:bidi/>
              <w:rPr>
                <w:rFonts w:hint="eastAsia"/>
              </w:rPr>
            </w:pPr>
            <w:r>
              <w:rPr>
                <w:rFonts w:eastAsia="Noto Naskh Arabic"/>
                <w:sz w:val="17"/>
                <w:rtl/>
              </w:rPr>
              <w:t>زمن المعالجة لكل دقيقة فيديو</w:t>
            </w:r>
          </w:p>
        </w:tc>
        <w:tc>
          <w:tcPr>
            <w:tcW w:w="3685" w:type="dxa"/>
            <w:vAlign w:val="center"/>
          </w:tcPr>
          <w:p w14:paraId="3073BC86" w14:textId="77777777" w:rsidR="00F5433B" w:rsidRDefault="00CF4FA7" w:rsidP="00AA4617">
            <w:pPr>
              <w:bidi/>
              <w:rPr>
                <w:rFonts w:hint="eastAsia"/>
              </w:rPr>
            </w:pPr>
            <w:r>
              <w:rPr>
                <w:rFonts w:ascii="Liberation Mono" w:eastAsia="Noto Naskh Arabic" w:hAnsi="Liberation Mono"/>
                <w:sz w:val="17"/>
                <w:rtl/>
              </w:rPr>
              <w:t>34.998 ثانية</w:t>
            </w:r>
          </w:p>
        </w:tc>
      </w:tr>
      <w:tr w:rsidR="00F5433B" w14:paraId="1CFDBA5B" w14:textId="77777777">
        <w:trPr>
          <w:cantSplit/>
          <w:jc w:val="center"/>
        </w:trPr>
        <w:tc>
          <w:tcPr>
            <w:tcW w:w="4989" w:type="dxa"/>
            <w:vAlign w:val="center"/>
          </w:tcPr>
          <w:p w14:paraId="16A9196F" w14:textId="77777777" w:rsidR="00F5433B" w:rsidRDefault="00CF4FA7" w:rsidP="00AA4617">
            <w:pPr>
              <w:bidi/>
              <w:rPr>
                <w:rFonts w:hint="eastAsia"/>
              </w:rPr>
            </w:pPr>
            <w:r>
              <w:rPr>
                <w:rFonts w:eastAsia="Noto Naskh Arabic"/>
                <w:sz w:val="17"/>
                <w:rtl/>
              </w:rPr>
              <w:t>عدد المقاطع</w:t>
            </w:r>
          </w:p>
        </w:tc>
        <w:tc>
          <w:tcPr>
            <w:tcW w:w="3685" w:type="dxa"/>
            <w:vAlign w:val="center"/>
          </w:tcPr>
          <w:p w14:paraId="704187A5" w14:textId="77777777" w:rsidR="00F5433B" w:rsidRDefault="00CF4FA7" w:rsidP="00AA4617">
            <w:pPr>
              <w:bidi/>
              <w:rPr>
                <w:rFonts w:hint="eastAsia"/>
              </w:rPr>
            </w:pPr>
            <w:r>
              <w:rPr>
                <w:rFonts w:ascii="Liberation Mono" w:eastAsia="Noto Naskh Arabic" w:hAnsi="Liberation Mono"/>
                <w:sz w:val="17"/>
                <w:rtl/>
              </w:rPr>
              <w:t>153</w:t>
            </w:r>
          </w:p>
        </w:tc>
      </w:tr>
      <w:tr w:rsidR="00F5433B" w14:paraId="75FF4A03" w14:textId="77777777">
        <w:trPr>
          <w:cantSplit/>
          <w:jc w:val="center"/>
        </w:trPr>
        <w:tc>
          <w:tcPr>
            <w:tcW w:w="4989" w:type="dxa"/>
            <w:vAlign w:val="center"/>
          </w:tcPr>
          <w:p w14:paraId="4CE300D0" w14:textId="77777777" w:rsidR="00F5433B" w:rsidRDefault="00CF4FA7" w:rsidP="00AA4617">
            <w:pPr>
              <w:bidi/>
              <w:rPr>
                <w:rFonts w:hint="eastAsia"/>
              </w:rPr>
            </w:pPr>
            <w:r>
              <w:rPr>
                <w:rFonts w:eastAsia="Noto Naskh Arabic"/>
                <w:sz w:val="17"/>
                <w:rtl/>
              </w:rPr>
              <w:t>عدد الإطارات المفهرسة</w:t>
            </w:r>
          </w:p>
        </w:tc>
        <w:tc>
          <w:tcPr>
            <w:tcW w:w="3685" w:type="dxa"/>
            <w:vAlign w:val="center"/>
          </w:tcPr>
          <w:p w14:paraId="3BA2F78A" w14:textId="77777777" w:rsidR="00F5433B" w:rsidRDefault="00CF4FA7" w:rsidP="00AA4617">
            <w:pPr>
              <w:bidi/>
              <w:rPr>
                <w:rFonts w:hint="eastAsia"/>
              </w:rPr>
            </w:pPr>
            <w:r>
              <w:rPr>
                <w:rFonts w:ascii="Liberation Mono" w:eastAsia="Noto Naskh Arabic" w:hAnsi="Liberation Mono"/>
                <w:sz w:val="17"/>
                <w:rtl/>
              </w:rPr>
              <w:t>992</w:t>
            </w:r>
          </w:p>
        </w:tc>
      </w:tr>
      <w:tr w:rsidR="00F5433B" w14:paraId="25BC8587" w14:textId="77777777">
        <w:trPr>
          <w:cantSplit/>
          <w:jc w:val="center"/>
        </w:trPr>
        <w:tc>
          <w:tcPr>
            <w:tcW w:w="4989" w:type="dxa"/>
            <w:vAlign w:val="center"/>
          </w:tcPr>
          <w:p w14:paraId="5DC74FF9" w14:textId="77777777" w:rsidR="00F5433B" w:rsidRDefault="00CF4FA7" w:rsidP="00AA4617">
            <w:pPr>
              <w:bidi/>
              <w:rPr>
                <w:rFonts w:hint="eastAsia"/>
              </w:rPr>
            </w:pPr>
            <w:r>
              <w:rPr>
                <w:rFonts w:eastAsia="Noto Naskh Arabic"/>
                <w:sz w:val="17"/>
                <w:rtl/>
              </w:rPr>
              <w:t xml:space="preserve">إطارات OCR </w:t>
            </w:r>
            <w:r>
              <w:rPr>
                <w:rFonts w:eastAsia="Noto Naskh Arabic"/>
                <w:sz w:val="17"/>
                <w:rtl/>
              </w:rPr>
              <w:t>المعالجة</w:t>
            </w:r>
          </w:p>
        </w:tc>
        <w:tc>
          <w:tcPr>
            <w:tcW w:w="3685" w:type="dxa"/>
            <w:vAlign w:val="center"/>
          </w:tcPr>
          <w:p w14:paraId="4253D91A" w14:textId="77777777" w:rsidR="00F5433B" w:rsidRDefault="00CF4FA7" w:rsidP="00AA4617">
            <w:pPr>
              <w:bidi/>
              <w:rPr>
                <w:rFonts w:hint="eastAsia"/>
              </w:rPr>
            </w:pPr>
            <w:r>
              <w:rPr>
                <w:rFonts w:ascii="Liberation Mono" w:eastAsia="Noto Naskh Arabic" w:hAnsi="Liberation Mono"/>
                <w:sz w:val="17"/>
                <w:rtl/>
              </w:rPr>
              <w:t>870</w:t>
            </w:r>
          </w:p>
        </w:tc>
      </w:tr>
      <w:tr w:rsidR="00F5433B" w14:paraId="01267116" w14:textId="77777777">
        <w:trPr>
          <w:cantSplit/>
          <w:jc w:val="center"/>
        </w:trPr>
        <w:tc>
          <w:tcPr>
            <w:tcW w:w="4989" w:type="dxa"/>
            <w:vAlign w:val="center"/>
          </w:tcPr>
          <w:p w14:paraId="4C5B3FAB" w14:textId="77777777" w:rsidR="00F5433B" w:rsidRDefault="00CF4FA7" w:rsidP="00AA4617">
            <w:pPr>
              <w:bidi/>
              <w:rPr>
                <w:rFonts w:hint="eastAsia"/>
              </w:rPr>
            </w:pPr>
            <w:r>
              <w:rPr>
                <w:rFonts w:eastAsia="Noto Naskh Arabic"/>
                <w:sz w:val="17"/>
                <w:rtl/>
              </w:rPr>
              <w:t>إطارات OCR التي احتوت نصًا</w:t>
            </w:r>
          </w:p>
        </w:tc>
        <w:tc>
          <w:tcPr>
            <w:tcW w:w="3685" w:type="dxa"/>
            <w:vAlign w:val="center"/>
          </w:tcPr>
          <w:p w14:paraId="63A662BA" w14:textId="77777777" w:rsidR="00F5433B" w:rsidRDefault="00CF4FA7" w:rsidP="00AA4617">
            <w:pPr>
              <w:bidi/>
              <w:rPr>
                <w:rFonts w:hint="eastAsia"/>
              </w:rPr>
            </w:pPr>
            <w:r>
              <w:rPr>
                <w:rFonts w:ascii="Liberation Mono" w:eastAsia="Noto Naskh Arabic" w:hAnsi="Liberation Mono"/>
                <w:sz w:val="17"/>
                <w:rtl/>
              </w:rPr>
              <w:t>831</w:t>
            </w:r>
          </w:p>
        </w:tc>
      </w:tr>
      <w:tr w:rsidR="00F5433B" w14:paraId="12AE006A" w14:textId="77777777">
        <w:trPr>
          <w:cantSplit/>
          <w:jc w:val="center"/>
        </w:trPr>
        <w:tc>
          <w:tcPr>
            <w:tcW w:w="4989" w:type="dxa"/>
            <w:vAlign w:val="center"/>
          </w:tcPr>
          <w:p w14:paraId="3ACD019B" w14:textId="77777777" w:rsidR="00F5433B" w:rsidRDefault="00CF4FA7" w:rsidP="00AA4617">
            <w:pPr>
              <w:bidi/>
              <w:rPr>
                <w:rFonts w:hint="eastAsia"/>
              </w:rPr>
            </w:pPr>
            <w:r>
              <w:rPr>
                <w:rFonts w:eastAsia="Noto Naskh Arabic"/>
                <w:sz w:val="17"/>
                <w:rtl/>
              </w:rPr>
              <w:t>نسبة الإطارات ذات النص من الإطارات المعالجة</w:t>
            </w:r>
          </w:p>
        </w:tc>
        <w:tc>
          <w:tcPr>
            <w:tcW w:w="3685" w:type="dxa"/>
            <w:vAlign w:val="center"/>
          </w:tcPr>
          <w:p w14:paraId="65C35C04" w14:textId="77777777" w:rsidR="00F5433B" w:rsidRDefault="00CF4FA7" w:rsidP="00AA4617">
            <w:pPr>
              <w:bidi/>
              <w:rPr>
                <w:rFonts w:hint="eastAsia"/>
              </w:rPr>
            </w:pPr>
            <w:r>
              <w:rPr>
                <w:rFonts w:ascii="Liberation Mono" w:eastAsia="Noto Naskh Arabic" w:hAnsi="Liberation Mono"/>
                <w:sz w:val="17"/>
                <w:rtl/>
              </w:rPr>
              <w:t>95.52%</w:t>
            </w:r>
          </w:p>
        </w:tc>
      </w:tr>
      <w:tr w:rsidR="00F5433B" w14:paraId="4A98A9B0" w14:textId="77777777">
        <w:trPr>
          <w:cantSplit/>
          <w:jc w:val="center"/>
        </w:trPr>
        <w:tc>
          <w:tcPr>
            <w:tcW w:w="4989" w:type="dxa"/>
            <w:vAlign w:val="center"/>
          </w:tcPr>
          <w:p w14:paraId="385298C2" w14:textId="77777777" w:rsidR="00F5433B" w:rsidRDefault="00CF4FA7" w:rsidP="00AA4617">
            <w:pPr>
              <w:bidi/>
              <w:rPr>
                <w:rFonts w:hint="eastAsia"/>
              </w:rPr>
            </w:pPr>
            <w:r>
              <w:rPr>
                <w:rFonts w:eastAsia="Noto Naskh Arabic"/>
                <w:sz w:val="17"/>
                <w:rtl/>
              </w:rPr>
              <w:t>نسبة الإطارات التي مرت على OCR من الإطارات المفهرسة</w:t>
            </w:r>
          </w:p>
        </w:tc>
        <w:tc>
          <w:tcPr>
            <w:tcW w:w="3685" w:type="dxa"/>
            <w:vAlign w:val="center"/>
          </w:tcPr>
          <w:p w14:paraId="53BB116F" w14:textId="77777777" w:rsidR="00F5433B" w:rsidRDefault="00CF4FA7" w:rsidP="00AA4617">
            <w:pPr>
              <w:bidi/>
              <w:rPr>
                <w:rFonts w:hint="eastAsia"/>
              </w:rPr>
            </w:pPr>
            <w:r>
              <w:rPr>
                <w:rFonts w:ascii="Liberation Mono" w:eastAsia="Noto Naskh Arabic" w:hAnsi="Liberation Mono"/>
                <w:sz w:val="17"/>
                <w:rtl/>
              </w:rPr>
              <w:t>87.70%</w:t>
            </w:r>
          </w:p>
        </w:tc>
      </w:tr>
      <w:tr w:rsidR="00F5433B" w14:paraId="0C058AD8" w14:textId="77777777">
        <w:trPr>
          <w:cantSplit/>
          <w:jc w:val="center"/>
        </w:trPr>
        <w:tc>
          <w:tcPr>
            <w:tcW w:w="4989" w:type="dxa"/>
            <w:vAlign w:val="center"/>
          </w:tcPr>
          <w:p w14:paraId="5DB2A106" w14:textId="77777777" w:rsidR="00F5433B" w:rsidRDefault="00CF4FA7" w:rsidP="00AA4617">
            <w:pPr>
              <w:bidi/>
              <w:rPr>
                <w:rFonts w:hint="eastAsia"/>
              </w:rPr>
            </w:pPr>
            <w:r>
              <w:rPr>
                <w:rFonts w:eastAsia="Noto Naskh Arabic"/>
                <w:sz w:val="17"/>
                <w:rtl/>
              </w:rPr>
              <w:t>عدد مناطق OCR</w:t>
            </w:r>
          </w:p>
        </w:tc>
        <w:tc>
          <w:tcPr>
            <w:tcW w:w="3685" w:type="dxa"/>
            <w:vAlign w:val="center"/>
          </w:tcPr>
          <w:p w14:paraId="28D84616" w14:textId="77777777" w:rsidR="00F5433B" w:rsidRDefault="00CF4FA7" w:rsidP="00AA4617">
            <w:pPr>
              <w:bidi/>
              <w:rPr>
                <w:rFonts w:hint="eastAsia"/>
              </w:rPr>
            </w:pPr>
            <w:r>
              <w:rPr>
                <w:rFonts w:ascii="Liberation Mono" w:eastAsia="Noto Naskh Arabic" w:hAnsi="Liberation Mono"/>
                <w:sz w:val="17"/>
                <w:rtl/>
              </w:rPr>
              <w:t>12565</w:t>
            </w:r>
          </w:p>
        </w:tc>
      </w:tr>
      <w:tr w:rsidR="00F5433B" w14:paraId="3690EE6E" w14:textId="77777777">
        <w:trPr>
          <w:cantSplit/>
          <w:jc w:val="center"/>
        </w:trPr>
        <w:tc>
          <w:tcPr>
            <w:tcW w:w="4989" w:type="dxa"/>
            <w:vAlign w:val="center"/>
          </w:tcPr>
          <w:p w14:paraId="4BAC3392" w14:textId="77777777" w:rsidR="00F5433B" w:rsidRDefault="00CF4FA7" w:rsidP="00AA4617">
            <w:pPr>
              <w:bidi/>
              <w:rPr>
                <w:rFonts w:hint="eastAsia"/>
              </w:rPr>
            </w:pPr>
            <w:r>
              <w:rPr>
                <w:rFonts w:eastAsia="Noto Naskh Arabic"/>
                <w:sz w:val="17"/>
                <w:rtl/>
              </w:rPr>
              <w:t>Peak VRAM أثناء الفهرسة</w:t>
            </w:r>
          </w:p>
        </w:tc>
        <w:tc>
          <w:tcPr>
            <w:tcW w:w="3685" w:type="dxa"/>
            <w:vAlign w:val="center"/>
          </w:tcPr>
          <w:p w14:paraId="28433D3C" w14:textId="77777777" w:rsidR="00F5433B" w:rsidRDefault="00CF4FA7" w:rsidP="00AA4617">
            <w:pPr>
              <w:bidi/>
              <w:rPr>
                <w:rFonts w:hint="eastAsia"/>
              </w:rPr>
            </w:pPr>
            <w:r>
              <w:rPr>
                <w:rFonts w:ascii="Liberation Mono" w:eastAsia="Noto Naskh Arabic" w:hAnsi="Liberation Mono"/>
                <w:sz w:val="17"/>
                <w:rtl/>
              </w:rPr>
              <w:t>2973.77 MB</w:t>
            </w:r>
          </w:p>
        </w:tc>
      </w:tr>
      <w:tr w:rsidR="00F5433B" w14:paraId="386A75AA" w14:textId="77777777">
        <w:trPr>
          <w:cantSplit/>
          <w:jc w:val="center"/>
        </w:trPr>
        <w:tc>
          <w:tcPr>
            <w:tcW w:w="4989" w:type="dxa"/>
            <w:vAlign w:val="center"/>
          </w:tcPr>
          <w:p w14:paraId="7117BE4F" w14:textId="77777777" w:rsidR="00F5433B" w:rsidRDefault="00CF4FA7" w:rsidP="00AA4617">
            <w:pPr>
              <w:bidi/>
              <w:rPr>
                <w:rFonts w:hint="eastAsia"/>
              </w:rPr>
            </w:pPr>
            <w:r>
              <w:rPr>
                <w:rFonts w:eastAsia="Noto Naskh Arabic"/>
                <w:sz w:val="17"/>
                <w:rtl/>
              </w:rPr>
              <w:t>أعلى RAM مرصود</w:t>
            </w:r>
          </w:p>
        </w:tc>
        <w:tc>
          <w:tcPr>
            <w:tcW w:w="3685" w:type="dxa"/>
            <w:vAlign w:val="center"/>
          </w:tcPr>
          <w:p w14:paraId="36ECE06D" w14:textId="77777777" w:rsidR="00F5433B" w:rsidRDefault="00CF4FA7" w:rsidP="00AA4617">
            <w:pPr>
              <w:bidi/>
              <w:rPr>
                <w:rFonts w:hint="eastAsia"/>
              </w:rPr>
            </w:pPr>
            <w:r>
              <w:rPr>
                <w:rFonts w:ascii="Liberation Mono" w:eastAsia="Noto Naskh Arabic" w:hAnsi="Liberation Mono"/>
                <w:sz w:val="17"/>
                <w:rtl/>
              </w:rPr>
              <w:t>6415.02 MB</w:t>
            </w:r>
          </w:p>
        </w:tc>
      </w:tr>
    </w:tbl>
    <w:p w14:paraId="6730B9D8" w14:textId="77777777" w:rsidR="00F5433B" w:rsidRDefault="00F5433B" w:rsidP="00AA4617">
      <w:pPr>
        <w:bidi/>
        <w:rPr>
          <w:rFonts w:hint="eastAsia"/>
        </w:rPr>
      </w:pPr>
    </w:p>
    <w:p w14:paraId="5356916C" w14:textId="77777777" w:rsidR="00F5433B" w:rsidRDefault="00CF4FA7" w:rsidP="00AA4617">
      <w:pPr>
        <w:bidi/>
        <w:rPr>
          <w:rFonts w:hint="eastAsia"/>
        </w:rPr>
      </w:pPr>
      <w:r>
        <w:rPr>
          <w:rFonts w:eastAsia="Noto Naskh Arabic"/>
          <w:rtl/>
        </w:rPr>
        <w:t xml:space="preserve">اكتمل </w:t>
      </w:r>
      <w:r>
        <w:rPr>
          <w:rFonts w:eastAsia="Noto Naskh Arabic"/>
          <w:rtl/>
        </w:rPr>
        <w:t>الفهرس بنجاح، وأظهر فحص الحالة وجود 153 مقطعًا و992 إطارًا مع qdrant_connected=True وready=True. بالنسبة إلى EXPOSE 8080، ظهر النص في 66 إطارًا مفهرسًا. هذا الرقم يمثل إطارات متتابعة قد تعود إلى نفس الحدث، وليس 66 حدثًا منفصلًا.</w:t>
      </w:r>
    </w:p>
    <w:p w14:paraId="3B15C309" w14:textId="77777777" w:rsidR="00F5433B" w:rsidRDefault="00CF4FA7" w:rsidP="00AA4617">
      <w:pPr>
        <w:pStyle w:val="Heading1"/>
        <w:bidi/>
      </w:pPr>
      <w:r>
        <w:rPr>
          <w:rtl/>
        </w:rPr>
        <w:lastRenderedPageBreak/>
        <w:t>4. اختبارات البحث</w:t>
      </w:r>
    </w:p>
    <w:tbl>
      <w:tblPr>
        <w:tblStyle w:val="TableGrid"/>
        <w:bidiVisual/>
        <w:tblW w:w="0" w:type="auto"/>
        <w:jc w:val="center"/>
        <w:tblLook w:val="04A0" w:firstRow="1" w:lastRow="0" w:firstColumn="1" w:lastColumn="0" w:noHBand="0" w:noVBand="1"/>
      </w:tblPr>
      <w:tblGrid>
        <w:gridCol w:w="3118"/>
        <w:gridCol w:w="1531"/>
        <w:gridCol w:w="1531"/>
        <w:gridCol w:w="1264"/>
        <w:gridCol w:w="1361"/>
      </w:tblGrid>
      <w:tr w:rsidR="00F5433B" w14:paraId="6C0C84B6" w14:textId="77777777">
        <w:trPr>
          <w:tblHeader/>
          <w:jc w:val="center"/>
        </w:trPr>
        <w:tc>
          <w:tcPr>
            <w:tcW w:w="3118" w:type="dxa"/>
            <w:shd w:val="clear" w:color="auto" w:fill="E7E6E6"/>
            <w:vAlign w:val="center"/>
          </w:tcPr>
          <w:p w14:paraId="4CE81233" w14:textId="77777777" w:rsidR="00F5433B" w:rsidRDefault="00CF4FA7" w:rsidP="00AA4617">
            <w:pPr>
              <w:bidi/>
              <w:rPr>
                <w:rFonts w:hint="eastAsia"/>
              </w:rPr>
            </w:pPr>
            <w:r>
              <w:rPr>
                <w:rFonts w:eastAsia="Noto Naskh Arabic"/>
                <w:b/>
                <w:sz w:val="18"/>
                <w:rtl/>
              </w:rPr>
              <w:t>الاختبار</w:t>
            </w:r>
          </w:p>
        </w:tc>
        <w:tc>
          <w:tcPr>
            <w:tcW w:w="1531" w:type="dxa"/>
            <w:shd w:val="clear" w:color="auto" w:fill="E7E6E6"/>
            <w:vAlign w:val="center"/>
          </w:tcPr>
          <w:p w14:paraId="7E0F17E0" w14:textId="77777777" w:rsidR="00F5433B" w:rsidRDefault="00CF4FA7" w:rsidP="00AA4617">
            <w:pPr>
              <w:bidi/>
              <w:rPr>
                <w:rFonts w:hint="eastAsia"/>
              </w:rPr>
            </w:pPr>
            <w:r>
              <w:rPr>
                <w:rFonts w:eastAsia="Noto Naskh Arabic"/>
                <w:b/>
                <w:sz w:val="18"/>
                <w:rtl/>
              </w:rPr>
              <w:t>البداية</w:t>
            </w:r>
          </w:p>
        </w:tc>
        <w:tc>
          <w:tcPr>
            <w:tcW w:w="1531" w:type="dxa"/>
            <w:shd w:val="clear" w:color="auto" w:fill="E7E6E6"/>
            <w:vAlign w:val="center"/>
          </w:tcPr>
          <w:p w14:paraId="2413D50D" w14:textId="77777777" w:rsidR="00F5433B" w:rsidRDefault="00CF4FA7" w:rsidP="00AA4617">
            <w:pPr>
              <w:bidi/>
              <w:rPr>
                <w:rFonts w:hint="eastAsia"/>
              </w:rPr>
            </w:pPr>
            <w:r>
              <w:rPr>
                <w:rFonts w:eastAsia="Noto Naskh Arabic"/>
                <w:b/>
                <w:sz w:val="18"/>
                <w:rtl/>
              </w:rPr>
              <w:t>النهاية</w:t>
            </w:r>
          </w:p>
        </w:tc>
        <w:tc>
          <w:tcPr>
            <w:tcW w:w="1020" w:type="dxa"/>
            <w:shd w:val="clear" w:color="auto" w:fill="E7E6E6"/>
            <w:vAlign w:val="center"/>
          </w:tcPr>
          <w:p w14:paraId="27E1241F" w14:textId="77777777" w:rsidR="00F5433B" w:rsidRDefault="00CF4FA7" w:rsidP="00AA4617">
            <w:pPr>
              <w:bidi/>
              <w:rPr>
                <w:rFonts w:hint="eastAsia"/>
              </w:rPr>
            </w:pPr>
            <w:r>
              <w:rPr>
                <w:rFonts w:eastAsia="Noto Naskh Arabic"/>
                <w:b/>
                <w:sz w:val="18"/>
                <w:rtl/>
              </w:rPr>
              <w:t>Confidence</w:t>
            </w:r>
          </w:p>
        </w:tc>
        <w:tc>
          <w:tcPr>
            <w:tcW w:w="1361" w:type="dxa"/>
            <w:shd w:val="clear" w:color="auto" w:fill="E7E6E6"/>
            <w:vAlign w:val="center"/>
          </w:tcPr>
          <w:p w14:paraId="03338F49" w14:textId="77777777" w:rsidR="00F5433B" w:rsidRDefault="00CF4FA7" w:rsidP="00AA4617">
            <w:pPr>
              <w:bidi/>
              <w:rPr>
                <w:rFonts w:hint="eastAsia"/>
              </w:rPr>
            </w:pPr>
            <w:r>
              <w:rPr>
                <w:rFonts w:eastAsia="Noto Naskh Arabic"/>
                <w:b/>
                <w:sz w:val="18"/>
                <w:rtl/>
              </w:rPr>
              <w:t>زمن الطلب</w:t>
            </w:r>
          </w:p>
        </w:tc>
      </w:tr>
      <w:tr w:rsidR="00F5433B" w14:paraId="43F3EF1C" w14:textId="77777777">
        <w:trPr>
          <w:cantSplit/>
          <w:jc w:val="center"/>
        </w:trPr>
        <w:tc>
          <w:tcPr>
            <w:tcW w:w="3118" w:type="dxa"/>
            <w:vAlign w:val="center"/>
          </w:tcPr>
          <w:p w14:paraId="374C25DE" w14:textId="77777777" w:rsidR="00F5433B" w:rsidRDefault="00CF4FA7" w:rsidP="00AA4617">
            <w:pPr>
              <w:bidi/>
              <w:rPr>
                <w:rFonts w:hint="eastAsia"/>
              </w:rPr>
            </w:pPr>
            <w:r>
              <w:rPr>
                <w:rFonts w:eastAsia="Noto Naskh Arabic"/>
                <w:sz w:val="17"/>
                <w:rtl/>
              </w:rPr>
              <w:t>EXPOSE 8080</w:t>
            </w:r>
          </w:p>
        </w:tc>
        <w:tc>
          <w:tcPr>
            <w:tcW w:w="1531" w:type="dxa"/>
            <w:vAlign w:val="center"/>
          </w:tcPr>
          <w:p w14:paraId="7F5587D7" w14:textId="77777777" w:rsidR="00F5433B" w:rsidRDefault="00CF4FA7" w:rsidP="00AA4617">
            <w:pPr>
              <w:bidi/>
              <w:rPr>
                <w:rFonts w:hint="eastAsia"/>
              </w:rPr>
            </w:pPr>
            <w:r>
              <w:rPr>
                <w:rFonts w:ascii="Liberation Mono" w:eastAsia="Noto Naskh Arabic" w:hAnsi="Liberation Mono"/>
                <w:sz w:val="17"/>
                <w:rtl/>
              </w:rPr>
              <w:t>00:00:28.590</w:t>
            </w:r>
          </w:p>
        </w:tc>
        <w:tc>
          <w:tcPr>
            <w:tcW w:w="1531" w:type="dxa"/>
            <w:vAlign w:val="center"/>
          </w:tcPr>
          <w:p w14:paraId="0F494D47" w14:textId="77777777" w:rsidR="00F5433B" w:rsidRDefault="00CF4FA7" w:rsidP="00AA4617">
            <w:pPr>
              <w:bidi/>
              <w:rPr>
                <w:rFonts w:hint="eastAsia"/>
              </w:rPr>
            </w:pPr>
            <w:r>
              <w:rPr>
                <w:rFonts w:ascii="Liberation Mono" w:eastAsia="Noto Naskh Arabic" w:hAnsi="Liberation Mono"/>
                <w:sz w:val="17"/>
                <w:rtl/>
              </w:rPr>
              <w:t>00:00:30.040</w:t>
            </w:r>
          </w:p>
        </w:tc>
        <w:tc>
          <w:tcPr>
            <w:tcW w:w="1020" w:type="dxa"/>
            <w:vAlign w:val="center"/>
          </w:tcPr>
          <w:p w14:paraId="0A264E2D" w14:textId="77777777" w:rsidR="00F5433B" w:rsidRDefault="00CF4FA7" w:rsidP="00AA4617">
            <w:pPr>
              <w:bidi/>
              <w:rPr>
                <w:rFonts w:hint="eastAsia"/>
              </w:rPr>
            </w:pPr>
            <w:r>
              <w:rPr>
                <w:rFonts w:ascii="Liberation Mono" w:eastAsia="Noto Naskh Arabic" w:hAnsi="Liberation Mono"/>
                <w:sz w:val="17"/>
                <w:rtl/>
              </w:rPr>
              <w:t>0.7382</w:t>
            </w:r>
          </w:p>
        </w:tc>
        <w:tc>
          <w:tcPr>
            <w:tcW w:w="1361" w:type="dxa"/>
            <w:vAlign w:val="center"/>
          </w:tcPr>
          <w:p w14:paraId="7A91BC5B" w14:textId="77777777" w:rsidR="00F5433B" w:rsidRDefault="00CF4FA7" w:rsidP="00AA4617">
            <w:pPr>
              <w:bidi/>
              <w:rPr>
                <w:rFonts w:hint="eastAsia"/>
              </w:rPr>
            </w:pPr>
            <w:r>
              <w:rPr>
                <w:rFonts w:ascii="Liberation Mono" w:eastAsia="Noto Naskh Arabic" w:hAnsi="Liberation Mono"/>
                <w:sz w:val="17"/>
                <w:rtl/>
              </w:rPr>
              <w:t>23.2021</w:t>
            </w:r>
          </w:p>
        </w:tc>
      </w:tr>
      <w:tr w:rsidR="00F5433B" w14:paraId="39ECC323" w14:textId="77777777">
        <w:trPr>
          <w:cantSplit/>
          <w:jc w:val="center"/>
        </w:trPr>
        <w:tc>
          <w:tcPr>
            <w:tcW w:w="3118" w:type="dxa"/>
            <w:vAlign w:val="center"/>
          </w:tcPr>
          <w:p w14:paraId="0028EF59" w14:textId="77777777" w:rsidR="00F5433B" w:rsidRDefault="00CF4FA7" w:rsidP="00AA4617">
            <w:pPr>
              <w:bidi/>
              <w:rPr>
                <w:rFonts w:hint="eastAsia"/>
              </w:rPr>
            </w:pPr>
            <w:r>
              <w:rPr>
                <w:rFonts w:eastAsia="Noto Naskh Arabic"/>
                <w:sz w:val="17"/>
                <w:rtl/>
              </w:rPr>
              <w:t>FROM node:12</w:t>
            </w:r>
          </w:p>
        </w:tc>
        <w:tc>
          <w:tcPr>
            <w:tcW w:w="1531" w:type="dxa"/>
            <w:vAlign w:val="center"/>
          </w:tcPr>
          <w:p w14:paraId="3D72EB92" w14:textId="77777777" w:rsidR="00F5433B" w:rsidRDefault="00CF4FA7" w:rsidP="00AA4617">
            <w:pPr>
              <w:bidi/>
              <w:rPr>
                <w:rFonts w:hint="eastAsia"/>
              </w:rPr>
            </w:pPr>
            <w:r>
              <w:rPr>
                <w:rFonts w:ascii="Liberation Mono" w:eastAsia="Noto Naskh Arabic" w:hAnsi="Liberation Mono"/>
                <w:sz w:val="17"/>
                <w:rtl/>
              </w:rPr>
              <w:t>00:00:27.540</w:t>
            </w:r>
          </w:p>
        </w:tc>
        <w:tc>
          <w:tcPr>
            <w:tcW w:w="1531" w:type="dxa"/>
            <w:vAlign w:val="center"/>
          </w:tcPr>
          <w:p w14:paraId="7CC40964" w14:textId="77777777" w:rsidR="00F5433B" w:rsidRDefault="00CF4FA7" w:rsidP="00AA4617">
            <w:pPr>
              <w:bidi/>
              <w:rPr>
                <w:rFonts w:hint="eastAsia"/>
              </w:rPr>
            </w:pPr>
            <w:r>
              <w:rPr>
                <w:rFonts w:ascii="Liberation Mono" w:eastAsia="Noto Naskh Arabic" w:hAnsi="Liberation Mono"/>
                <w:sz w:val="17"/>
                <w:rtl/>
              </w:rPr>
              <w:t>00:00:27.940</w:t>
            </w:r>
          </w:p>
        </w:tc>
        <w:tc>
          <w:tcPr>
            <w:tcW w:w="1020" w:type="dxa"/>
            <w:vAlign w:val="center"/>
          </w:tcPr>
          <w:p w14:paraId="07A94940" w14:textId="77777777" w:rsidR="00F5433B" w:rsidRDefault="00CF4FA7" w:rsidP="00AA4617">
            <w:pPr>
              <w:bidi/>
              <w:rPr>
                <w:rFonts w:hint="eastAsia"/>
              </w:rPr>
            </w:pPr>
            <w:r>
              <w:rPr>
                <w:rFonts w:ascii="Liberation Mono" w:eastAsia="Noto Naskh Arabic" w:hAnsi="Liberation Mono"/>
                <w:sz w:val="17"/>
                <w:rtl/>
              </w:rPr>
              <w:t>0.7953</w:t>
            </w:r>
          </w:p>
        </w:tc>
        <w:tc>
          <w:tcPr>
            <w:tcW w:w="1361" w:type="dxa"/>
            <w:vAlign w:val="center"/>
          </w:tcPr>
          <w:p w14:paraId="046BE2E9" w14:textId="77777777" w:rsidR="00F5433B" w:rsidRDefault="00CF4FA7" w:rsidP="00AA4617">
            <w:pPr>
              <w:bidi/>
              <w:rPr>
                <w:rFonts w:hint="eastAsia"/>
              </w:rPr>
            </w:pPr>
            <w:r>
              <w:rPr>
                <w:rFonts w:ascii="Liberation Mono" w:eastAsia="Noto Naskh Arabic" w:hAnsi="Liberation Mono"/>
                <w:sz w:val="17"/>
                <w:rtl/>
              </w:rPr>
              <w:t>22.9896</w:t>
            </w:r>
          </w:p>
        </w:tc>
      </w:tr>
      <w:tr w:rsidR="00F5433B" w14:paraId="328FA0FB" w14:textId="77777777">
        <w:trPr>
          <w:cantSplit/>
          <w:jc w:val="center"/>
        </w:trPr>
        <w:tc>
          <w:tcPr>
            <w:tcW w:w="3118" w:type="dxa"/>
            <w:vAlign w:val="center"/>
          </w:tcPr>
          <w:p w14:paraId="4B06DBEC" w14:textId="77777777" w:rsidR="00F5433B" w:rsidRDefault="00CF4FA7" w:rsidP="00AA4617">
            <w:pPr>
              <w:bidi/>
              <w:rPr>
                <w:rFonts w:hint="eastAsia"/>
              </w:rPr>
            </w:pPr>
            <w:r>
              <w:rPr>
                <w:rFonts w:eastAsia="Noto Naskh Arabic"/>
                <w:sz w:val="17"/>
                <w:rtl/>
              </w:rPr>
              <w:t>PORT FORWARDING while spoken</w:t>
            </w:r>
          </w:p>
        </w:tc>
        <w:tc>
          <w:tcPr>
            <w:tcW w:w="1531" w:type="dxa"/>
            <w:vAlign w:val="center"/>
          </w:tcPr>
          <w:p w14:paraId="612FCE24" w14:textId="77777777" w:rsidR="00F5433B" w:rsidRDefault="00CF4FA7" w:rsidP="00AA4617">
            <w:pPr>
              <w:bidi/>
              <w:rPr>
                <w:rFonts w:hint="eastAsia"/>
              </w:rPr>
            </w:pPr>
            <w:r>
              <w:rPr>
                <w:rFonts w:ascii="Liberation Mono" w:eastAsia="Noto Naskh Arabic" w:hAnsi="Liberation Mono"/>
                <w:sz w:val="17"/>
                <w:rtl/>
              </w:rPr>
              <w:t>00:00:30.590</w:t>
            </w:r>
          </w:p>
        </w:tc>
        <w:tc>
          <w:tcPr>
            <w:tcW w:w="1531" w:type="dxa"/>
            <w:vAlign w:val="center"/>
          </w:tcPr>
          <w:p w14:paraId="02041A04" w14:textId="77777777" w:rsidR="00F5433B" w:rsidRDefault="00CF4FA7" w:rsidP="00AA4617">
            <w:pPr>
              <w:bidi/>
              <w:rPr>
                <w:rFonts w:hint="eastAsia"/>
              </w:rPr>
            </w:pPr>
            <w:r>
              <w:rPr>
                <w:rFonts w:ascii="Liberation Mono" w:eastAsia="Noto Naskh Arabic" w:hAnsi="Liberation Mono"/>
                <w:sz w:val="17"/>
                <w:rtl/>
              </w:rPr>
              <w:t>00:00:31.732</w:t>
            </w:r>
          </w:p>
        </w:tc>
        <w:tc>
          <w:tcPr>
            <w:tcW w:w="1020" w:type="dxa"/>
            <w:vAlign w:val="center"/>
          </w:tcPr>
          <w:p w14:paraId="7266C43F" w14:textId="77777777" w:rsidR="00F5433B" w:rsidRDefault="00CF4FA7" w:rsidP="00AA4617">
            <w:pPr>
              <w:bidi/>
              <w:rPr>
                <w:rFonts w:hint="eastAsia"/>
              </w:rPr>
            </w:pPr>
            <w:r>
              <w:rPr>
                <w:rFonts w:ascii="Liberation Mono" w:eastAsia="Noto Naskh Arabic" w:hAnsi="Liberation Mono"/>
                <w:sz w:val="17"/>
                <w:rtl/>
              </w:rPr>
              <w:t>0.6532</w:t>
            </w:r>
          </w:p>
        </w:tc>
        <w:tc>
          <w:tcPr>
            <w:tcW w:w="1361" w:type="dxa"/>
            <w:vAlign w:val="center"/>
          </w:tcPr>
          <w:p w14:paraId="6B8398F3" w14:textId="77777777" w:rsidR="00F5433B" w:rsidRDefault="00CF4FA7" w:rsidP="00AA4617">
            <w:pPr>
              <w:bidi/>
              <w:rPr>
                <w:rFonts w:hint="eastAsia"/>
              </w:rPr>
            </w:pPr>
            <w:r>
              <w:rPr>
                <w:rFonts w:ascii="Liberation Mono" w:eastAsia="Noto Naskh Arabic" w:hAnsi="Liberation Mono"/>
                <w:sz w:val="17"/>
                <w:rtl/>
              </w:rPr>
              <w:t>24.9737</w:t>
            </w:r>
          </w:p>
        </w:tc>
      </w:tr>
      <w:tr w:rsidR="00F5433B" w14:paraId="688C1613" w14:textId="77777777">
        <w:trPr>
          <w:cantSplit/>
          <w:jc w:val="center"/>
        </w:trPr>
        <w:tc>
          <w:tcPr>
            <w:tcW w:w="3118" w:type="dxa"/>
            <w:vAlign w:val="center"/>
          </w:tcPr>
          <w:p w14:paraId="4B1F9D04" w14:textId="77777777" w:rsidR="00F5433B" w:rsidRDefault="00CF4FA7" w:rsidP="00AA4617">
            <w:pPr>
              <w:bidi/>
              <w:rPr>
                <w:rFonts w:hint="eastAsia"/>
              </w:rPr>
            </w:pPr>
            <w:r>
              <w:rPr>
                <w:rFonts w:eastAsia="Noto Naskh Arabic"/>
                <w:sz w:val="17"/>
                <w:rtl/>
              </w:rPr>
              <w:t>WORKDIR /app</w:t>
            </w:r>
          </w:p>
        </w:tc>
        <w:tc>
          <w:tcPr>
            <w:tcW w:w="1531" w:type="dxa"/>
            <w:vAlign w:val="center"/>
          </w:tcPr>
          <w:p w14:paraId="16D78882" w14:textId="77777777" w:rsidR="00F5433B" w:rsidRDefault="00CF4FA7" w:rsidP="00AA4617">
            <w:pPr>
              <w:bidi/>
              <w:rPr>
                <w:rFonts w:hint="eastAsia"/>
              </w:rPr>
            </w:pPr>
            <w:r>
              <w:rPr>
                <w:rFonts w:ascii="Liberation Mono" w:eastAsia="Noto Naskh Arabic" w:hAnsi="Liberation Mono"/>
                <w:sz w:val="17"/>
                <w:rtl/>
              </w:rPr>
              <w:t>00:04:42.480</w:t>
            </w:r>
          </w:p>
        </w:tc>
        <w:tc>
          <w:tcPr>
            <w:tcW w:w="1531" w:type="dxa"/>
            <w:vAlign w:val="center"/>
          </w:tcPr>
          <w:p w14:paraId="659CA5D6" w14:textId="77777777" w:rsidR="00F5433B" w:rsidRDefault="00CF4FA7" w:rsidP="00AA4617">
            <w:pPr>
              <w:bidi/>
              <w:rPr>
                <w:rFonts w:hint="eastAsia"/>
              </w:rPr>
            </w:pPr>
            <w:r>
              <w:rPr>
                <w:rFonts w:ascii="Liberation Mono" w:eastAsia="Noto Naskh Arabic" w:hAnsi="Liberation Mono"/>
                <w:sz w:val="17"/>
                <w:rtl/>
              </w:rPr>
              <w:t>00:04:43.580</w:t>
            </w:r>
          </w:p>
        </w:tc>
        <w:tc>
          <w:tcPr>
            <w:tcW w:w="1020" w:type="dxa"/>
            <w:vAlign w:val="center"/>
          </w:tcPr>
          <w:p w14:paraId="4592EEF0" w14:textId="77777777" w:rsidR="00F5433B" w:rsidRDefault="00CF4FA7" w:rsidP="00AA4617">
            <w:pPr>
              <w:bidi/>
              <w:rPr>
                <w:rFonts w:hint="eastAsia"/>
              </w:rPr>
            </w:pPr>
            <w:r>
              <w:rPr>
                <w:rFonts w:ascii="Liberation Mono" w:eastAsia="Noto Naskh Arabic" w:hAnsi="Liberation Mono"/>
                <w:sz w:val="17"/>
                <w:rtl/>
              </w:rPr>
              <w:t>0.6924</w:t>
            </w:r>
          </w:p>
        </w:tc>
        <w:tc>
          <w:tcPr>
            <w:tcW w:w="1361" w:type="dxa"/>
            <w:vAlign w:val="center"/>
          </w:tcPr>
          <w:p w14:paraId="30E5521E" w14:textId="77777777" w:rsidR="00F5433B" w:rsidRDefault="00CF4FA7" w:rsidP="00AA4617">
            <w:pPr>
              <w:bidi/>
              <w:rPr>
                <w:rFonts w:hint="eastAsia"/>
              </w:rPr>
            </w:pPr>
            <w:r>
              <w:rPr>
                <w:rFonts w:ascii="Liberation Mono" w:eastAsia="Noto Naskh Arabic" w:hAnsi="Liberation Mono"/>
                <w:sz w:val="17"/>
                <w:rtl/>
              </w:rPr>
              <w:t>23.1912</w:t>
            </w:r>
          </w:p>
        </w:tc>
      </w:tr>
      <w:tr w:rsidR="00F5433B" w14:paraId="253A229A" w14:textId="77777777">
        <w:trPr>
          <w:cantSplit/>
          <w:jc w:val="center"/>
        </w:trPr>
        <w:tc>
          <w:tcPr>
            <w:tcW w:w="3118" w:type="dxa"/>
            <w:vAlign w:val="center"/>
          </w:tcPr>
          <w:p w14:paraId="6137B430" w14:textId="77777777" w:rsidR="00F5433B" w:rsidRDefault="00CF4FA7" w:rsidP="00AA4617">
            <w:pPr>
              <w:bidi/>
              <w:rPr>
                <w:rFonts w:hint="eastAsia"/>
              </w:rPr>
            </w:pPr>
            <w:r>
              <w:rPr>
                <w:rFonts w:eastAsia="Noto Naskh Arabic"/>
                <w:sz w:val="17"/>
                <w:rtl/>
              </w:rPr>
              <w:t>Dockerfile in editor</w:t>
            </w:r>
          </w:p>
        </w:tc>
        <w:tc>
          <w:tcPr>
            <w:tcW w:w="1531" w:type="dxa"/>
            <w:vAlign w:val="center"/>
          </w:tcPr>
          <w:p w14:paraId="310874BF" w14:textId="77777777" w:rsidR="00F5433B" w:rsidRDefault="00CF4FA7" w:rsidP="00AA4617">
            <w:pPr>
              <w:bidi/>
              <w:rPr>
                <w:rFonts w:hint="eastAsia"/>
              </w:rPr>
            </w:pPr>
            <w:r>
              <w:rPr>
                <w:rFonts w:ascii="Liberation Mono" w:eastAsia="Noto Naskh Arabic" w:hAnsi="Liberation Mono"/>
                <w:sz w:val="17"/>
                <w:rtl/>
              </w:rPr>
              <w:t>00:03:59.260</w:t>
            </w:r>
          </w:p>
        </w:tc>
        <w:tc>
          <w:tcPr>
            <w:tcW w:w="1531" w:type="dxa"/>
            <w:vAlign w:val="center"/>
          </w:tcPr>
          <w:p w14:paraId="2C739F07" w14:textId="77777777" w:rsidR="00F5433B" w:rsidRDefault="00CF4FA7" w:rsidP="00AA4617">
            <w:pPr>
              <w:bidi/>
              <w:rPr>
                <w:rFonts w:hint="eastAsia"/>
              </w:rPr>
            </w:pPr>
            <w:r>
              <w:rPr>
                <w:rFonts w:ascii="Liberation Mono" w:eastAsia="Noto Naskh Arabic" w:hAnsi="Liberation Mono"/>
                <w:sz w:val="17"/>
                <w:rtl/>
              </w:rPr>
              <w:t>00:04:00.360</w:t>
            </w:r>
          </w:p>
        </w:tc>
        <w:tc>
          <w:tcPr>
            <w:tcW w:w="1020" w:type="dxa"/>
            <w:vAlign w:val="center"/>
          </w:tcPr>
          <w:p w14:paraId="6AA888A3" w14:textId="77777777" w:rsidR="00F5433B" w:rsidRDefault="00CF4FA7" w:rsidP="00AA4617">
            <w:pPr>
              <w:bidi/>
              <w:rPr>
                <w:rFonts w:hint="eastAsia"/>
              </w:rPr>
            </w:pPr>
            <w:r>
              <w:rPr>
                <w:rFonts w:ascii="Liberation Mono" w:eastAsia="Noto Naskh Arabic" w:hAnsi="Liberation Mono"/>
                <w:sz w:val="17"/>
                <w:rtl/>
              </w:rPr>
              <w:t>0.6116</w:t>
            </w:r>
          </w:p>
        </w:tc>
        <w:tc>
          <w:tcPr>
            <w:tcW w:w="1361" w:type="dxa"/>
            <w:vAlign w:val="center"/>
          </w:tcPr>
          <w:p w14:paraId="5E8EBECA" w14:textId="77777777" w:rsidR="00F5433B" w:rsidRDefault="00CF4FA7" w:rsidP="00AA4617">
            <w:pPr>
              <w:bidi/>
              <w:rPr>
                <w:rFonts w:hint="eastAsia"/>
              </w:rPr>
            </w:pPr>
            <w:r>
              <w:rPr>
                <w:rFonts w:ascii="Liberation Mono" w:eastAsia="Noto Naskh Arabic" w:hAnsi="Liberation Mono"/>
                <w:sz w:val="17"/>
                <w:rtl/>
              </w:rPr>
              <w:t>23.0360</w:t>
            </w:r>
          </w:p>
        </w:tc>
      </w:tr>
    </w:tbl>
    <w:p w14:paraId="424E31E8" w14:textId="77777777" w:rsidR="00F5433B" w:rsidRDefault="00F5433B" w:rsidP="00AA4617">
      <w:pPr>
        <w:bidi/>
        <w:rPr>
          <w:rFonts w:hint="eastAsia"/>
        </w:rPr>
      </w:pPr>
    </w:p>
    <w:p w14:paraId="4CDD6174" w14:textId="77777777" w:rsidR="00F5433B" w:rsidRDefault="00CF4FA7" w:rsidP="00AA4617">
      <w:pPr>
        <w:bidi/>
        <w:rPr>
          <w:rFonts w:hint="eastAsia"/>
        </w:rPr>
      </w:pPr>
      <w:r>
        <w:rPr>
          <w:rFonts w:eastAsia="Noto Naskh Arabic"/>
          <w:rtl/>
        </w:rPr>
        <w:t xml:space="preserve">نجحت الاستعلامات الخمسة من ناحية التنفيذ، لذلك يمكن القول إن معدل نجاح التشغيل في هذه العينة كان 100%. هذا لا يعني أن دقة الاسترجاع 100%؛ لأن بعض النتائج لم </w:t>
      </w:r>
      <w:r>
        <w:rPr>
          <w:rFonts w:eastAsia="Noto Naskh Arabic"/>
          <w:rtl/>
        </w:rPr>
        <w:t>تُراجع يدويًا على الفيديو.</w:t>
      </w:r>
    </w:p>
    <w:p w14:paraId="63F0869D" w14:textId="77777777" w:rsidR="00F5433B" w:rsidRDefault="00CF4FA7" w:rsidP="00AA4617">
      <w:pPr>
        <w:bidi/>
        <w:rPr>
          <w:rFonts w:hint="eastAsia"/>
        </w:rPr>
      </w:pPr>
      <w:r>
        <w:rPr>
          <w:rFonts w:eastAsia="Noto Naskh Arabic"/>
          <w:rtl/>
        </w:rPr>
        <w:t>بلغ متوسط زمن الطلب 23.4785 ثانية. كانت قيمة P50 تساوي 23.1912 ثانية. أما P95 في الـNotebook فكانت 24.9737 ثانية، لكنها مبنية على خمس عينات فقط، ولذلك أتعامل معها كقيمة وصفية لهذه التجربة وليست قيمة إنتاجية عامة.</w:t>
      </w:r>
    </w:p>
    <w:p w14:paraId="1D692F52" w14:textId="77777777" w:rsidR="00F5433B" w:rsidRDefault="00CF4FA7" w:rsidP="00AA4617">
      <w:pPr>
        <w:pStyle w:val="Heading1"/>
        <w:bidi/>
      </w:pPr>
      <w:r>
        <w:rPr>
          <w:rtl/>
        </w:rPr>
        <w:t>5. نتائج المطابق</w:t>
      </w:r>
      <w:r>
        <w:rPr>
          <w:rtl/>
        </w:rPr>
        <w:t>ة الدقيقة</w:t>
      </w:r>
    </w:p>
    <w:p w14:paraId="6749210C" w14:textId="77777777" w:rsidR="00F5433B" w:rsidRDefault="00CF4FA7" w:rsidP="00AA4617">
      <w:pPr>
        <w:bidi/>
        <w:rPr>
          <w:rFonts w:hint="eastAsia"/>
        </w:rPr>
      </w:pPr>
      <w:r>
        <w:rPr>
          <w:rFonts w:eastAsia="Noto Naskh Arabic"/>
          <w:rtl/>
        </w:rPr>
        <w:t>في اختبار EXPOSE 8080 اختار النظام العبارة الكاملة بدل مطابقة الرقم فقط أو اسم Dockerfile. أعاد المقطع من 00:00:28.590 إلى 00:00:30.040 بدرجة ثقة 0.7382، وحدد المنطقة [343, 205, 437, 225] داخل الإطار.</w:t>
      </w:r>
    </w:p>
    <w:p w14:paraId="7B85B567" w14:textId="77777777" w:rsidR="00F5433B" w:rsidRDefault="00CF4FA7" w:rsidP="00AA4617">
      <w:pPr>
        <w:bidi/>
        <w:rPr>
          <w:rFonts w:hint="eastAsia"/>
        </w:rPr>
      </w:pPr>
      <w:r>
        <w:rPr>
          <w:rFonts w:eastAsia="Noto Naskh Arabic"/>
          <w:rtl/>
        </w:rPr>
        <w:t>في اختبار FROM node:12 أعاد المقطع من 00:00:2</w:t>
      </w:r>
      <w:r>
        <w:rPr>
          <w:rFonts w:eastAsia="Noto Naskh Arabic"/>
          <w:rtl/>
        </w:rPr>
        <w:t>7.540 إلى 00:00:27.940 بدرجة ثقة 0.7953، وحدد المنطقة [343, 103, 443, 123]. لاحظت أن OCR span يمتد إلى 28.64 ثانية، بينما النتيجة النهائية انتهت عند 27.94 ثانية بسبب حدود المقطع المرشح. لهذا السبب لا أعتبر هذا الزمن Ground Truth نهائيًا قبل المراجعة اليدوي</w:t>
      </w:r>
      <w:r>
        <w:rPr>
          <w:rFonts w:eastAsia="Noto Naskh Arabic"/>
          <w:rtl/>
        </w:rPr>
        <w:t>ة.</w:t>
      </w:r>
    </w:p>
    <w:p w14:paraId="538D2DC6" w14:textId="77777777" w:rsidR="00F5433B" w:rsidRDefault="00CF4FA7" w:rsidP="00AA4617">
      <w:pPr>
        <w:pStyle w:val="Heading1"/>
        <w:bidi/>
      </w:pPr>
      <w:r>
        <w:rPr>
          <w:rtl/>
        </w:rPr>
        <w:t>6. اختبار العلاقة الزمنية while</w:t>
      </w:r>
    </w:p>
    <w:p w14:paraId="6A21DA6C" w14:textId="77777777" w:rsidR="00F5433B" w:rsidRDefault="00CF4FA7" w:rsidP="00AA4617">
      <w:pPr>
        <w:bidi/>
        <w:rPr>
          <w:rFonts w:hint="eastAsia"/>
        </w:rPr>
      </w:pPr>
      <w:r>
        <w:rPr>
          <w:rFonts w:eastAsia="Noto Naskh Arabic"/>
          <w:rtl/>
        </w:rPr>
        <w:t>استخدمت استعلامًا يطلب ظهور PORT FORWARDING على الشاشة في نفس الوقت الذي ينطق فيه المتحدث العبارة. بعد إصلاح تقسيم الاستعلام، وضع النظام عبارة الشاشة في OCR clause، ووضع كلام المتحدث في Speech clause.</w:t>
      </w:r>
    </w:p>
    <w:tbl>
      <w:tblPr>
        <w:tblStyle w:val="TableGrid"/>
        <w:bidiVisual/>
        <w:tblW w:w="0" w:type="auto"/>
        <w:jc w:val="center"/>
        <w:tblLook w:val="04A0" w:firstRow="1" w:lastRow="0" w:firstColumn="1" w:lastColumn="0" w:noHBand="0" w:noVBand="1"/>
      </w:tblPr>
      <w:tblGrid>
        <w:gridCol w:w="3402"/>
        <w:gridCol w:w="5272"/>
      </w:tblGrid>
      <w:tr w:rsidR="00F5433B" w14:paraId="77F551AF" w14:textId="77777777">
        <w:trPr>
          <w:tblHeader/>
          <w:jc w:val="center"/>
        </w:trPr>
        <w:tc>
          <w:tcPr>
            <w:tcW w:w="3402" w:type="dxa"/>
            <w:shd w:val="clear" w:color="auto" w:fill="E7E6E6"/>
            <w:vAlign w:val="center"/>
          </w:tcPr>
          <w:p w14:paraId="2FC544BE" w14:textId="77777777" w:rsidR="00F5433B" w:rsidRDefault="00CF4FA7" w:rsidP="00AA4617">
            <w:pPr>
              <w:bidi/>
              <w:rPr>
                <w:rFonts w:hint="eastAsia"/>
              </w:rPr>
            </w:pPr>
            <w:r>
              <w:rPr>
                <w:rFonts w:eastAsia="Noto Naskh Arabic"/>
                <w:b/>
                <w:sz w:val="18"/>
                <w:rtl/>
              </w:rPr>
              <w:t>العنصر</w:t>
            </w:r>
          </w:p>
        </w:tc>
        <w:tc>
          <w:tcPr>
            <w:tcW w:w="5272" w:type="dxa"/>
            <w:shd w:val="clear" w:color="auto" w:fill="E7E6E6"/>
            <w:vAlign w:val="center"/>
          </w:tcPr>
          <w:p w14:paraId="3DEAE8E4" w14:textId="77777777" w:rsidR="00F5433B" w:rsidRDefault="00CF4FA7" w:rsidP="00AA4617">
            <w:pPr>
              <w:bidi/>
              <w:rPr>
                <w:rFonts w:hint="eastAsia"/>
              </w:rPr>
            </w:pPr>
            <w:r>
              <w:rPr>
                <w:rFonts w:eastAsia="Noto Naskh Arabic"/>
                <w:b/>
                <w:sz w:val="18"/>
                <w:rtl/>
              </w:rPr>
              <w:t>الفترة</w:t>
            </w:r>
          </w:p>
        </w:tc>
      </w:tr>
      <w:tr w:rsidR="00F5433B" w14:paraId="63CA3065" w14:textId="77777777">
        <w:trPr>
          <w:cantSplit/>
          <w:jc w:val="center"/>
        </w:trPr>
        <w:tc>
          <w:tcPr>
            <w:tcW w:w="3402" w:type="dxa"/>
            <w:vAlign w:val="center"/>
          </w:tcPr>
          <w:p w14:paraId="194BA521" w14:textId="77777777" w:rsidR="00F5433B" w:rsidRDefault="00CF4FA7" w:rsidP="00AA4617">
            <w:pPr>
              <w:bidi/>
              <w:rPr>
                <w:rFonts w:hint="eastAsia"/>
              </w:rPr>
            </w:pPr>
            <w:r>
              <w:rPr>
                <w:rFonts w:eastAsia="Noto Naskh Arabic"/>
                <w:sz w:val="17"/>
                <w:rtl/>
              </w:rPr>
              <w:t>Speec</w:t>
            </w:r>
            <w:r>
              <w:rPr>
                <w:rFonts w:eastAsia="Noto Naskh Arabic"/>
                <w:sz w:val="17"/>
                <w:rtl/>
              </w:rPr>
              <w:t>h span</w:t>
            </w:r>
          </w:p>
        </w:tc>
        <w:tc>
          <w:tcPr>
            <w:tcW w:w="5272" w:type="dxa"/>
            <w:vAlign w:val="center"/>
          </w:tcPr>
          <w:p w14:paraId="060AB4E4" w14:textId="77777777" w:rsidR="00F5433B" w:rsidRDefault="00CF4FA7" w:rsidP="00AA4617">
            <w:pPr>
              <w:bidi/>
              <w:rPr>
                <w:rFonts w:hint="eastAsia"/>
              </w:rPr>
            </w:pPr>
            <w:r>
              <w:rPr>
                <w:rFonts w:ascii="Liberation Mono" w:eastAsia="Noto Naskh Arabic" w:hAnsi="Liberation Mono"/>
                <w:sz w:val="17"/>
                <w:rtl/>
              </w:rPr>
              <w:t>[30.90, 31.68]</w:t>
            </w:r>
          </w:p>
        </w:tc>
      </w:tr>
      <w:tr w:rsidR="00F5433B" w14:paraId="06F896AB" w14:textId="77777777">
        <w:trPr>
          <w:cantSplit/>
          <w:jc w:val="center"/>
        </w:trPr>
        <w:tc>
          <w:tcPr>
            <w:tcW w:w="3402" w:type="dxa"/>
            <w:vAlign w:val="center"/>
          </w:tcPr>
          <w:p w14:paraId="5EAF7AEA" w14:textId="77777777" w:rsidR="00F5433B" w:rsidRDefault="00CF4FA7" w:rsidP="00AA4617">
            <w:pPr>
              <w:bidi/>
              <w:rPr>
                <w:rFonts w:hint="eastAsia"/>
              </w:rPr>
            </w:pPr>
            <w:r>
              <w:rPr>
                <w:rFonts w:eastAsia="Noto Naskh Arabic"/>
                <w:sz w:val="17"/>
                <w:rtl/>
              </w:rPr>
              <w:t>OCR span</w:t>
            </w:r>
          </w:p>
        </w:tc>
        <w:tc>
          <w:tcPr>
            <w:tcW w:w="5272" w:type="dxa"/>
            <w:vAlign w:val="center"/>
          </w:tcPr>
          <w:p w14:paraId="0D0B5640" w14:textId="77777777" w:rsidR="00F5433B" w:rsidRDefault="00CF4FA7" w:rsidP="00AA4617">
            <w:pPr>
              <w:bidi/>
              <w:rPr>
                <w:rFonts w:hint="eastAsia"/>
              </w:rPr>
            </w:pPr>
            <w:r>
              <w:rPr>
                <w:rFonts w:ascii="Liberation Mono" w:eastAsia="Noto Naskh Arabic" w:hAnsi="Liberation Mono"/>
                <w:sz w:val="17"/>
                <w:rtl/>
              </w:rPr>
              <w:t>[30.94, 31.69]</w:t>
            </w:r>
          </w:p>
        </w:tc>
      </w:tr>
      <w:tr w:rsidR="00F5433B" w14:paraId="72997CF2" w14:textId="77777777">
        <w:trPr>
          <w:cantSplit/>
          <w:jc w:val="center"/>
        </w:trPr>
        <w:tc>
          <w:tcPr>
            <w:tcW w:w="3402" w:type="dxa"/>
            <w:vAlign w:val="center"/>
          </w:tcPr>
          <w:p w14:paraId="09B8C131" w14:textId="77777777" w:rsidR="00F5433B" w:rsidRDefault="00CF4FA7" w:rsidP="00AA4617">
            <w:pPr>
              <w:bidi/>
              <w:rPr>
                <w:rFonts w:hint="eastAsia"/>
              </w:rPr>
            </w:pPr>
            <w:r>
              <w:rPr>
                <w:rFonts w:eastAsia="Noto Naskh Arabic"/>
                <w:sz w:val="17"/>
                <w:rtl/>
              </w:rPr>
              <w:t>الفترة المشتركة</w:t>
            </w:r>
          </w:p>
        </w:tc>
        <w:tc>
          <w:tcPr>
            <w:tcW w:w="5272" w:type="dxa"/>
            <w:vAlign w:val="center"/>
          </w:tcPr>
          <w:p w14:paraId="0FD82894" w14:textId="77777777" w:rsidR="00F5433B" w:rsidRDefault="00CF4FA7" w:rsidP="00AA4617">
            <w:pPr>
              <w:bidi/>
              <w:rPr>
                <w:rFonts w:hint="eastAsia"/>
              </w:rPr>
            </w:pPr>
            <w:r>
              <w:rPr>
                <w:rFonts w:ascii="Liberation Mono" w:eastAsia="Noto Naskh Arabic" w:hAnsi="Liberation Mono"/>
                <w:sz w:val="17"/>
                <w:rtl/>
              </w:rPr>
              <w:t>[30.94, 31.68]</w:t>
            </w:r>
          </w:p>
        </w:tc>
      </w:tr>
      <w:tr w:rsidR="00F5433B" w14:paraId="76E7FF02" w14:textId="77777777">
        <w:trPr>
          <w:cantSplit/>
          <w:jc w:val="center"/>
        </w:trPr>
        <w:tc>
          <w:tcPr>
            <w:tcW w:w="3402" w:type="dxa"/>
            <w:vAlign w:val="center"/>
          </w:tcPr>
          <w:p w14:paraId="055B3F30" w14:textId="77777777" w:rsidR="00F5433B" w:rsidRDefault="00CF4FA7" w:rsidP="00AA4617">
            <w:pPr>
              <w:bidi/>
              <w:rPr>
                <w:rFonts w:hint="eastAsia"/>
              </w:rPr>
            </w:pPr>
            <w:r>
              <w:rPr>
                <w:rFonts w:eastAsia="Noto Naskh Arabic"/>
                <w:sz w:val="17"/>
                <w:rtl/>
              </w:rPr>
              <w:t>مدة التقاطع</w:t>
            </w:r>
          </w:p>
        </w:tc>
        <w:tc>
          <w:tcPr>
            <w:tcW w:w="5272" w:type="dxa"/>
            <w:vAlign w:val="center"/>
          </w:tcPr>
          <w:p w14:paraId="1893BDE0" w14:textId="77777777" w:rsidR="00F5433B" w:rsidRDefault="00CF4FA7" w:rsidP="00AA4617">
            <w:pPr>
              <w:bidi/>
              <w:rPr>
                <w:rFonts w:hint="eastAsia"/>
              </w:rPr>
            </w:pPr>
            <w:r>
              <w:rPr>
                <w:rFonts w:ascii="Liberation Mono" w:eastAsia="Noto Naskh Arabic" w:hAnsi="Liberation Mono"/>
                <w:sz w:val="17"/>
                <w:rtl/>
              </w:rPr>
              <w:t>0.74 ثانية</w:t>
            </w:r>
          </w:p>
        </w:tc>
      </w:tr>
      <w:tr w:rsidR="00F5433B" w14:paraId="107BCF2A" w14:textId="77777777">
        <w:trPr>
          <w:cantSplit/>
          <w:jc w:val="center"/>
        </w:trPr>
        <w:tc>
          <w:tcPr>
            <w:tcW w:w="3402" w:type="dxa"/>
            <w:vAlign w:val="center"/>
          </w:tcPr>
          <w:p w14:paraId="3D2ED841" w14:textId="77777777" w:rsidR="00F5433B" w:rsidRDefault="00CF4FA7" w:rsidP="00AA4617">
            <w:pPr>
              <w:bidi/>
              <w:rPr>
                <w:rFonts w:hint="eastAsia"/>
              </w:rPr>
            </w:pPr>
            <w:r>
              <w:rPr>
                <w:rFonts w:eastAsia="Noto Naskh Arabic"/>
                <w:sz w:val="17"/>
                <w:rtl/>
              </w:rPr>
              <w:t>نتيجة الشرط</w:t>
            </w:r>
          </w:p>
        </w:tc>
        <w:tc>
          <w:tcPr>
            <w:tcW w:w="5272" w:type="dxa"/>
            <w:vAlign w:val="center"/>
          </w:tcPr>
          <w:p w14:paraId="492AF813" w14:textId="77777777" w:rsidR="00F5433B" w:rsidRDefault="00CF4FA7" w:rsidP="00AA4617">
            <w:pPr>
              <w:bidi/>
              <w:rPr>
                <w:rFonts w:hint="eastAsia"/>
              </w:rPr>
            </w:pPr>
            <w:r>
              <w:rPr>
                <w:rFonts w:ascii="Liberation Mono" w:eastAsia="Noto Naskh Arabic" w:hAnsi="Liberation Mono"/>
                <w:sz w:val="17"/>
                <w:rtl/>
              </w:rPr>
              <w:t>relation_satisfied=True</w:t>
            </w:r>
          </w:p>
        </w:tc>
      </w:tr>
    </w:tbl>
    <w:p w14:paraId="78C74510" w14:textId="77777777" w:rsidR="00F5433B" w:rsidRDefault="00F5433B" w:rsidP="00AA4617">
      <w:pPr>
        <w:bidi/>
        <w:rPr>
          <w:rFonts w:hint="eastAsia"/>
        </w:rPr>
      </w:pPr>
    </w:p>
    <w:p w14:paraId="0FB1699B" w14:textId="77777777" w:rsidR="00F5433B" w:rsidRDefault="00CF4FA7" w:rsidP="00AA4617">
      <w:pPr>
        <w:bidi/>
        <w:rPr>
          <w:rFonts w:hint="eastAsia"/>
        </w:rPr>
      </w:pPr>
      <w:r>
        <w:rPr>
          <w:rFonts w:eastAsia="Noto Naskh Arabic"/>
          <w:rtl/>
        </w:rPr>
        <w:t xml:space="preserve">هذا الاختبار إيجابي لأن هناك تقاطعًا زمنيًا حقيقيًا بين الكلام والنص المرئي. في الاختبار السلبي، طُلب ظهور </w:t>
      </w:r>
      <w:r>
        <w:rPr>
          <w:rFonts w:eastAsia="Noto Naskh Arabic"/>
          <w:rtl/>
        </w:rPr>
        <w:t>EXPOSE 8080 أثناء شرح exit function. لم يجد النظام تزامنًا، وأعاد 404 برسالة No candidate satisfies temporal relation 'while'.</w:t>
      </w:r>
    </w:p>
    <w:p w14:paraId="242D1D47" w14:textId="77777777" w:rsidR="00F5433B" w:rsidRDefault="00CF4FA7" w:rsidP="00AA4617">
      <w:pPr>
        <w:pStyle w:val="Heading1"/>
        <w:bidi/>
      </w:pPr>
      <w:r>
        <w:rPr>
          <w:rtl/>
        </w:rPr>
        <w:t>7. استهلاك الذاكرة</w:t>
      </w:r>
    </w:p>
    <w:tbl>
      <w:tblPr>
        <w:tblStyle w:val="TableGrid"/>
        <w:bidiVisual/>
        <w:tblW w:w="0" w:type="auto"/>
        <w:jc w:val="center"/>
        <w:tblLook w:val="04A0" w:firstRow="1" w:lastRow="0" w:firstColumn="1" w:lastColumn="0" w:noHBand="0" w:noVBand="1"/>
      </w:tblPr>
      <w:tblGrid>
        <w:gridCol w:w="4082"/>
        <w:gridCol w:w="2268"/>
        <w:gridCol w:w="2268"/>
      </w:tblGrid>
      <w:tr w:rsidR="00F5433B" w14:paraId="01482B54" w14:textId="77777777">
        <w:trPr>
          <w:tblHeader/>
          <w:jc w:val="center"/>
        </w:trPr>
        <w:tc>
          <w:tcPr>
            <w:tcW w:w="4082" w:type="dxa"/>
            <w:shd w:val="clear" w:color="auto" w:fill="E7E6E6"/>
            <w:vAlign w:val="center"/>
          </w:tcPr>
          <w:p w14:paraId="71C8E895" w14:textId="77777777" w:rsidR="00F5433B" w:rsidRDefault="00CF4FA7" w:rsidP="00AA4617">
            <w:pPr>
              <w:bidi/>
              <w:rPr>
                <w:rFonts w:hint="eastAsia"/>
              </w:rPr>
            </w:pPr>
            <w:r>
              <w:rPr>
                <w:rFonts w:eastAsia="Noto Naskh Arabic"/>
                <w:b/>
                <w:sz w:val="18"/>
                <w:rtl/>
              </w:rPr>
              <w:t>القياس</w:t>
            </w:r>
          </w:p>
        </w:tc>
        <w:tc>
          <w:tcPr>
            <w:tcW w:w="2268" w:type="dxa"/>
            <w:shd w:val="clear" w:color="auto" w:fill="E7E6E6"/>
            <w:vAlign w:val="center"/>
          </w:tcPr>
          <w:p w14:paraId="438F9A62" w14:textId="77777777" w:rsidR="00F5433B" w:rsidRDefault="00CF4FA7" w:rsidP="00AA4617">
            <w:pPr>
              <w:bidi/>
              <w:rPr>
                <w:rFonts w:hint="eastAsia"/>
              </w:rPr>
            </w:pPr>
            <w:r>
              <w:rPr>
                <w:rFonts w:eastAsia="Noto Naskh Arabic"/>
                <w:b/>
                <w:sz w:val="18"/>
                <w:rtl/>
              </w:rPr>
              <w:t>GPU 0</w:t>
            </w:r>
          </w:p>
        </w:tc>
        <w:tc>
          <w:tcPr>
            <w:tcW w:w="2268" w:type="dxa"/>
            <w:shd w:val="clear" w:color="auto" w:fill="E7E6E6"/>
            <w:vAlign w:val="center"/>
          </w:tcPr>
          <w:p w14:paraId="77227DFC" w14:textId="77777777" w:rsidR="00F5433B" w:rsidRDefault="00CF4FA7" w:rsidP="00AA4617">
            <w:pPr>
              <w:bidi/>
              <w:rPr>
                <w:rFonts w:hint="eastAsia"/>
              </w:rPr>
            </w:pPr>
            <w:r>
              <w:rPr>
                <w:rFonts w:eastAsia="Noto Naskh Arabic"/>
                <w:b/>
                <w:sz w:val="18"/>
                <w:rtl/>
              </w:rPr>
              <w:t>GPU 1</w:t>
            </w:r>
          </w:p>
        </w:tc>
      </w:tr>
      <w:tr w:rsidR="00F5433B" w14:paraId="3209E7A7" w14:textId="77777777">
        <w:trPr>
          <w:cantSplit/>
          <w:jc w:val="center"/>
        </w:trPr>
        <w:tc>
          <w:tcPr>
            <w:tcW w:w="4082" w:type="dxa"/>
            <w:vAlign w:val="center"/>
          </w:tcPr>
          <w:p w14:paraId="48B2F5E1" w14:textId="77777777" w:rsidR="00F5433B" w:rsidRDefault="00CF4FA7" w:rsidP="00AA4617">
            <w:pPr>
              <w:bidi/>
              <w:rPr>
                <w:rFonts w:hint="eastAsia"/>
              </w:rPr>
            </w:pPr>
            <w:r>
              <w:rPr>
                <w:rFonts w:eastAsia="Noto Naskh Arabic"/>
                <w:sz w:val="17"/>
                <w:rtl/>
              </w:rPr>
              <w:t>Allocated قبل البحث</w:t>
            </w:r>
          </w:p>
        </w:tc>
        <w:tc>
          <w:tcPr>
            <w:tcW w:w="2268" w:type="dxa"/>
            <w:vAlign w:val="center"/>
          </w:tcPr>
          <w:p w14:paraId="148F93B5" w14:textId="77777777" w:rsidR="00F5433B" w:rsidRDefault="00CF4FA7" w:rsidP="00AA4617">
            <w:pPr>
              <w:bidi/>
              <w:rPr>
                <w:rFonts w:hint="eastAsia"/>
              </w:rPr>
            </w:pPr>
            <w:r>
              <w:rPr>
                <w:rFonts w:ascii="Liberation Mono" w:eastAsia="Noto Naskh Arabic" w:hAnsi="Liberation Mono"/>
                <w:sz w:val="17"/>
                <w:rtl/>
              </w:rPr>
              <w:t>18.25 MB</w:t>
            </w:r>
          </w:p>
        </w:tc>
        <w:tc>
          <w:tcPr>
            <w:tcW w:w="2268" w:type="dxa"/>
            <w:vAlign w:val="center"/>
          </w:tcPr>
          <w:p w14:paraId="632232F6" w14:textId="77777777" w:rsidR="00F5433B" w:rsidRDefault="00CF4FA7" w:rsidP="00AA4617">
            <w:pPr>
              <w:bidi/>
              <w:rPr>
                <w:rFonts w:hint="eastAsia"/>
              </w:rPr>
            </w:pPr>
            <w:r>
              <w:rPr>
                <w:rFonts w:ascii="Liberation Mono" w:eastAsia="Noto Naskh Arabic" w:hAnsi="Liberation Mono"/>
                <w:sz w:val="17"/>
                <w:rtl/>
              </w:rPr>
              <w:t>18.25 MB</w:t>
            </w:r>
          </w:p>
        </w:tc>
      </w:tr>
      <w:tr w:rsidR="00F5433B" w14:paraId="6729D7B3" w14:textId="77777777">
        <w:trPr>
          <w:cantSplit/>
          <w:jc w:val="center"/>
        </w:trPr>
        <w:tc>
          <w:tcPr>
            <w:tcW w:w="4082" w:type="dxa"/>
            <w:vAlign w:val="center"/>
          </w:tcPr>
          <w:p w14:paraId="4108B4CE" w14:textId="77777777" w:rsidR="00F5433B" w:rsidRDefault="00CF4FA7" w:rsidP="00AA4617">
            <w:pPr>
              <w:bidi/>
              <w:rPr>
                <w:rFonts w:hint="eastAsia"/>
              </w:rPr>
            </w:pPr>
            <w:r>
              <w:rPr>
                <w:rFonts w:eastAsia="Noto Naskh Arabic"/>
                <w:sz w:val="17"/>
                <w:rtl/>
              </w:rPr>
              <w:t>Peak allocated أثناء البحث</w:t>
            </w:r>
          </w:p>
        </w:tc>
        <w:tc>
          <w:tcPr>
            <w:tcW w:w="2268" w:type="dxa"/>
            <w:vAlign w:val="center"/>
          </w:tcPr>
          <w:p w14:paraId="060D1317" w14:textId="77777777" w:rsidR="00F5433B" w:rsidRDefault="00CF4FA7" w:rsidP="00AA4617">
            <w:pPr>
              <w:bidi/>
              <w:rPr>
                <w:rFonts w:hint="eastAsia"/>
              </w:rPr>
            </w:pPr>
            <w:r>
              <w:rPr>
                <w:rFonts w:ascii="Liberation Mono" w:eastAsia="Noto Naskh Arabic" w:hAnsi="Liberation Mono"/>
                <w:sz w:val="17"/>
                <w:rtl/>
              </w:rPr>
              <w:t>2900.93 MB</w:t>
            </w:r>
          </w:p>
        </w:tc>
        <w:tc>
          <w:tcPr>
            <w:tcW w:w="2268" w:type="dxa"/>
            <w:vAlign w:val="center"/>
          </w:tcPr>
          <w:p w14:paraId="3EA1FB13" w14:textId="77777777" w:rsidR="00F5433B" w:rsidRDefault="00CF4FA7" w:rsidP="00AA4617">
            <w:pPr>
              <w:bidi/>
              <w:rPr>
                <w:rFonts w:hint="eastAsia"/>
              </w:rPr>
            </w:pPr>
            <w:r>
              <w:rPr>
                <w:rFonts w:ascii="Liberation Mono" w:eastAsia="Noto Naskh Arabic" w:hAnsi="Liberation Mono"/>
                <w:sz w:val="17"/>
                <w:rtl/>
              </w:rPr>
              <w:t>1446.52 MB</w:t>
            </w:r>
          </w:p>
        </w:tc>
      </w:tr>
      <w:tr w:rsidR="00F5433B" w14:paraId="21E8515F" w14:textId="77777777">
        <w:trPr>
          <w:cantSplit/>
          <w:jc w:val="center"/>
        </w:trPr>
        <w:tc>
          <w:tcPr>
            <w:tcW w:w="4082" w:type="dxa"/>
            <w:vAlign w:val="center"/>
          </w:tcPr>
          <w:p w14:paraId="4B44D906" w14:textId="77777777" w:rsidR="00F5433B" w:rsidRDefault="00CF4FA7" w:rsidP="00AA4617">
            <w:pPr>
              <w:bidi/>
              <w:rPr>
                <w:rFonts w:hint="eastAsia"/>
              </w:rPr>
            </w:pPr>
            <w:r>
              <w:rPr>
                <w:rFonts w:eastAsia="Noto Naskh Arabic"/>
                <w:sz w:val="17"/>
                <w:rtl/>
              </w:rPr>
              <w:t>Allocated بعد التحرير</w:t>
            </w:r>
          </w:p>
        </w:tc>
        <w:tc>
          <w:tcPr>
            <w:tcW w:w="2268" w:type="dxa"/>
            <w:vAlign w:val="center"/>
          </w:tcPr>
          <w:p w14:paraId="2B46A3B5" w14:textId="77777777" w:rsidR="00F5433B" w:rsidRDefault="00CF4FA7" w:rsidP="00AA4617">
            <w:pPr>
              <w:bidi/>
              <w:rPr>
                <w:rFonts w:hint="eastAsia"/>
              </w:rPr>
            </w:pPr>
            <w:r>
              <w:rPr>
                <w:rFonts w:ascii="Liberation Mono" w:eastAsia="Noto Naskh Arabic" w:hAnsi="Liberation Mono"/>
                <w:sz w:val="17"/>
                <w:rtl/>
              </w:rPr>
              <w:t>18.25 MB</w:t>
            </w:r>
          </w:p>
        </w:tc>
        <w:tc>
          <w:tcPr>
            <w:tcW w:w="2268" w:type="dxa"/>
            <w:vAlign w:val="center"/>
          </w:tcPr>
          <w:p w14:paraId="50031924" w14:textId="77777777" w:rsidR="00F5433B" w:rsidRDefault="00CF4FA7" w:rsidP="00AA4617">
            <w:pPr>
              <w:bidi/>
              <w:rPr>
                <w:rFonts w:hint="eastAsia"/>
              </w:rPr>
            </w:pPr>
            <w:r>
              <w:rPr>
                <w:rFonts w:ascii="Liberation Mono" w:eastAsia="Noto Naskh Arabic" w:hAnsi="Liberation Mono"/>
                <w:sz w:val="17"/>
                <w:rtl/>
              </w:rPr>
              <w:t>18.25 MB</w:t>
            </w:r>
          </w:p>
        </w:tc>
      </w:tr>
      <w:tr w:rsidR="00F5433B" w14:paraId="6247C401" w14:textId="77777777">
        <w:trPr>
          <w:cantSplit/>
          <w:jc w:val="center"/>
        </w:trPr>
        <w:tc>
          <w:tcPr>
            <w:tcW w:w="4082" w:type="dxa"/>
            <w:vAlign w:val="center"/>
          </w:tcPr>
          <w:p w14:paraId="68867470" w14:textId="77777777" w:rsidR="00F5433B" w:rsidRDefault="00CF4FA7" w:rsidP="00AA4617">
            <w:pPr>
              <w:bidi/>
              <w:rPr>
                <w:rFonts w:hint="eastAsia"/>
              </w:rPr>
            </w:pPr>
            <w:r>
              <w:rPr>
                <w:rFonts w:eastAsia="Noto Naskh Arabic"/>
                <w:sz w:val="17"/>
                <w:rtl/>
              </w:rPr>
              <w:t>Reserved بعد التحرير</w:t>
            </w:r>
          </w:p>
        </w:tc>
        <w:tc>
          <w:tcPr>
            <w:tcW w:w="2268" w:type="dxa"/>
            <w:vAlign w:val="center"/>
          </w:tcPr>
          <w:p w14:paraId="092DDF1B" w14:textId="77777777" w:rsidR="00F5433B" w:rsidRDefault="00CF4FA7" w:rsidP="00AA4617">
            <w:pPr>
              <w:bidi/>
              <w:rPr>
                <w:rFonts w:hint="eastAsia"/>
              </w:rPr>
            </w:pPr>
            <w:r>
              <w:rPr>
                <w:rFonts w:ascii="Liberation Mono" w:eastAsia="Noto Naskh Arabic" w:hAnsi="Liberation Mono"/>
                <w:sz w:val="17"/>
                <w:rtl/>
              </w:rPr>
              <w:t>64.00 MB</w:t>
            </w:r>
          </w:p>
        </w:tc>
        <w:tc>
          <w:tcPr>
            <w:tcW w:w="2268" w:type="dxa"/>
            <w:vAlign w:val="center"/>
          </w:tcPr>
          <w:p w14:paraId="3FD4D04C" w14:textId="77777777" w:rsidR="00F5433B" w:rsidRDefault="00CF4FA7" w:rsidP="00AA4617">
            <w:pPr>
              <w:bidi/>
              <w:rPr>
                <w:rFonts w:hint="eastAsia"/>
              </w:rPr>
            </w:pPr>
            <w:r>
              <w:rPr>
                <w:rFonts w:ascii="Liberation Mono" w:eastAsia="Noto Naskh Arabic" w:hAnsi="Liberation Mono"/>
                <w:sz w:val="17"/>
                <w:rtl/>
              </w:rPr>
              <w:t>84.00 MB</w:t>
            </w:r>
          </w:p>
        </w:tc>
      </w:tr>
    </w:tbl>
    <w:p w14:paraId="763756BE" w14:textId="77777777" w:rsidR="00F5433B" w:rsidRDefault="00F5433B" w:rsidP="00AA4617">
      <w:pPr>
        <w:bidi/>
        <w:rPr>
          <w:rFonts w:hint="eastAsia"/>
        </w:rPr>
      </w:pPr>
    </w:p>
    <w:p w14:paraId="4407A4F1" w14:textId="77777777" w:rsidR="00F5433B" w:rsidRDefault="00CF4FA7" w:rsidP="00AA4617">
      <w:pPr>
        <w:bidi/>
        <w:rPr>
          <w:rFonts w:hint="eastAsia"/>
        </w:rPr>
      </w:pPr>
      <w:r>
        <w:rPr>
          <w:rFonts w:eastAsia="Noto Naskh Arabic"/>
          <w:rtl/>
        </w:rPr>
        <w:t xml:space="preserve">بعد انتهاء البحث عادت allocated memory إلى المستوى الأساسي، كما أصبحت مراجع النماذج الثقيلة None. هذا يؤكد أن دورة التحميل والتحرير تعمل كما هو مقصود. أما </w:t>
      </w:r>
      <w:r>
        <w:rPr>
          <w:rFonts w:eastAsia="Noto Naskh Arabic"/>
          <w:rtl/>
        </w:rPr>
        <w:t>reserved memory فهي ذاكرة يحتفظ بها CUDA allocator وليست دليلًا على بقاء النموذج محملًا.</w:t>
      </w:r>
    </w:p>
    <w:p w14:paraId="744F9D5F" w14:textId="77777777" w:rsidR="00F5433B" w:rsidRDefault="00CF4FA7" w:rsidP="00AA4617">
      <w:pPr>
        <w:pStyle w:val="Heading1"/>
        <w:bidi/>
      </w:pPr>
      <w:r>
        <w:rPr>
          <w:rtl/>
        </w:rPr>
        <w:t>8. أين يذهب زمن الطلب</w:t>
      </w:r>
    </w:p>
    <w:p w14:paraId="2D552DF7" w14:textId="77777777" w:rsidR="00F5433B" w:rsidRDefault="00CF4FA7" w:rsidP="00AA4617">
      <w:pPr>
        <w:bidi/>
        <w:rPr>
          <w:rFonts w:hint="eastAsia"/>
        </w:rPr>
      </w:pPr>
      <w:r>
        <w:rPr>
          <w:rFonts w:eastAsia="Noto Naskh Arabic"/>
          <w:rtl/>
        </w:rPr>
        <w:t>stage_latencies لا تساوي زمن الجدار الكامل. تحميل النماذج نفسه يدخل في بعض المراحل، لكن عملية release والـgarbage collection وempty_cache وحفظ ال</w:t>
      </w:r>
      <w:r>
        <w:rPr>
          <w:rFonts w:eastAsia="Noto Naskh Arabic"/>
          <w:rtl/>
        </w:rPr>
        <w:t>مقاييس وبناء الاستجابة لا تظهر كلها داخل هذه القيم. لذلك لا أنسب الفرق كله إلى تحميل النماذج.</w:t>
      </w:r>
    </w:p>
    <w:tbl>
      <w:tblPr>
        <w:tblStyle w:val="TableGrid"/>
        <w:bidiVisual/>
        <w:tblW w:w="0" w:type="auto"/>
        <w:jc w:val="center"/>
        <w:tblLook w:val="04A0" w:firstRow="1" w:lastRow="0" w:firstColumn="1" w:lastColumn="0" w:noHBand="0" w:noVBand="1"/>
      </w:tblPr>
      <w:tblGrid>
        <w:gridCol w:w="4762"/>
        <w:gridCol w:w="3912"/>
      </w:tblGrid>
      <w:tr w:rsidR="00F5433B" w14:paraId="283113AE" w14:textId="77777777">
        <w:trPr>
          <w:tblHeader/>
          <w:jc w:val="center"/>
        </w:trPr>
        <w:tc>
          <w:tcPr>
            <w:tcW w:w="4762" w:type="dxa"/>
            <w:shd w:val="clear" w:color="auto" w:fill="E7E6E6"/>
            <w:vAlign w:val="center"/>
          </w:tcPr>
          <w:p w14:paraId="37D1184D" w14:textId="77777777" w:rsidR="00F5433B" w:rsidRDefault="00CF4FA7" w:rsidP="00AA4617">
            <w:pPr>
              <w:bidi/>
              <w:rPr>
                <w:rFonts w:hint="eastAsia"/>
              </w:rPr>
            </w:pPr>
            <w:r>
              <w:rPr>
                <w:rFonts w:eastAsia="Noto Naskh Arabic"/>
                <w:b/>
                <w:sz w:val="18"/>
                <w:rtl/>
              </w:rPr>
              <w:t>المرحلة</w:t>
            </w:r>
          </w:p>
        </w:tc>
        <w:tc>
          <w:tcPr>
            <w:tcW w:w="3912" w:type="dxa"/>
            <w:shd w:val="clear" w:color="auto" w:fill="E7E6E6"/>
            <w:vAlign w:val="center"/>
          </w:tcPr>
          <w:p w14:paraId="6B9E04F5" w14:textId="77777777" w:rsidR="00F5433B" w:rsidRDefault="00CF4FA7" w:rsidP="00AA4617">
            <w:pPr>
              <w:bidi/>
              <w:rPr>
                <w:rFonts w:hint="eastAsia"/>
              </w:rPr>
            </w:pPr>
            <w:r>
              <w:rPr>
                <w:rFonts w:eastAsia="Noto Naskh Arabic"/>
                <w:b/>
                <w:sz w:val="18"/>
                <w:rtl/>
              </w:rPr>
              <w:t>المتوسط التقريبي</w:t>
            </w:r>
          </w:p>
        </w:tc>
      </w:tr>
      <w:tr w:rsidR="00F5433B" w14:paraId="043F85DC" w14:textId="77777777">
        <w:trPr>
          <w:cantSplit/>
          <w:jc w:val="center"/>
        </w:trPr>
        <w:tc>
          <w:tcPr>
            <w:tcW w:w="4762" w:type="dxa"/>
            <w:vAlign w:val="center"/>
          </w:tcPr>
          <w:p w14:paraId="7DCCCA9B" w14:textId="77777777" w:rsidR="00F5433B" w:rsidRDefault="00CF4FA7" w:rsidP="00AA4617">
            <w:pPr>
              <w:bidi/>
              <w:rPr>
                <w:rFonts w:hint="eastAsia"/>
              </w:rPr>
            </w:pPr>
            <w:r>
              <w:rPr>
                <w:rFonts w:eastAsia="Noto Naskh Arabic"/>
                <w:sz w:val="17"/>
                <w:rtl/>
              </w:rPr>
              <w:t>Coarse and fine retrieval</w:t>
            </w:r>
          </w:p>
        </w:tc>
        <w:tc>
          <w:tcPr>
            <w:tcW w:w="3912" w:type="dxa"/>
            <w:vAlign w:val="center"/>
          </w:tcPr>
          <w:p w14:paraId="348598B1" w14:textId="77777777" w:rsidR="00F5433B" w:rsidRDefault="00CF4FA7" w:rsidP="00AA4617">
            <w:pPr>
              <w:bidi/>
              <w:rPr>
                <w:rFonts w:hint="eastAsia"/>
              </w:rPr>
            </w:pPr>
            <w:r>
              <w:rPr>
                <w:rFonts w:ascii="Liberation Mono" w:eastAsia="Noto Naskh Arabic" w:hAnsi="Liberation Mono"/>
                <w:sz w:val="17"/>
                <w:rtl/>
              </w:rPr>
              <w:t>7.6063 ثانية</w:t>
            </w:r>
          </w:p>
        </w:tc>
      </w:tr>
      <w:tr w:rsidR="00F5433B" w14:paraId="0B36E2D5" w14:textId="77777777">
        <w:trPr>
          <w:cantSplit/>
          <w:jc w:val="center"/>
        </w:trPr>
        <w:tc>
          <w:tcPr>
            <w:tcW w:w="4762" w:type="dxa"/>
            <w:vAlign w:val="center"/>
          </w:tcPr>
          <w:p w14:paraId="13FF0E4F" w14:textId="77777777" w:rsidR="00F5433B" w:rsidRDefault="00CF4FA7" w:rsidP="00AA4617">
            <w:pPr>
              <w:bidi/>
              <w:rPr>
                <w:rFonts w:hint="eastAsia"/>
              </w:rPr>
            </w:pPr>
            <w:r>
              <w:rPr>
                <w:rFonts w:eastAsia="Noto Naskh Arabic"/>
                <w:sz w:val="17"/>
                <w:rtl/>
              </w:rPr>
              <w:t>Cross-encoder rerank</w:t>
            </w:r>
          </w:p>
        </w:tc>
        <w:tc>
          <w:tcPr>
            <w:tcW w:w="3912" w:type="dxa"/>
            <w:vAlign w:val="center"/>
          </w:tcPr>
          <w:p w14:paraId="3AD4A7D1" w14:textId="77777777" w:rsidR="00F5433B" w:rsidRDefault="00CF4FA7" w:rsidP="00AA4617">
            <w:pPr>
              <w:bidi/>
              <w:rPr>
                <w:rFonts w:hint="eastAsia"/>
              </w:rPr>
            </w:pPr>
            <w:r>
              <w:rPr>
                <w:rFonts w:ascii="Liberation Mono" w:eastAsia="Noto Naskh Arabic" w:hAnsi="Liberation Mono"/>
                <w:sz w:val="17"/>
                <w:rtl/>
              </w:rPr>
              <w:t>2.3652 ثانية</w:t>
            </w:r>
          </w:p>
        </w:tc>
      </w:tr>
      <w:tr w:rsidR="00F5433B" w14:paraId="2C92FE13" w14:textId="77777777">
        <w:trPr>
          <w:cantSplit/>
          <w:jc w:val="center"/>
        </w:trPr>
        <w:tc>
          <w:tcPr>
            <w:tcW w:w="4762" w:type="dxa"/>
            <w:vAlign w:val="center"/>
          </w:tcPr>
          <w:p w14:paraId="53A8BA0D" w14:textId="77777777" w:rsidR="00F5433B" w:rsidRDefault="00CF4FA7" w:rsidP="00AA4617">
            <w:pPr>
              <w:bidi/>
              <w:rPr>
                <w:rFonts w:hint="eastAsia"/>
              </w:rPr>
            </w:pPr>
            <w:r>
              <w:rPr>
                <w:rFonts w:eastAsia="Noto Naskh Arabic"/>
                <w:sz w:val="17"/>
                <w:rtl/>
              </w:rPr>
              <w:t>Spatial grounding</w:t>
            </w:r>
          </w:p>
        </w:tc>
        <w:tc>
          <w:tcPr>
            <w:tcW w:w="3912" w:type="dxa"/>
            <w:vAlign w:val="center"/>
          </w:tcPr>
          <w:p w14:paraId="0AF6792A" w14:textId="77777777" w:rsidR="00F5433B" w:rsidRDefault="00CF4FA7" w:rsidP="00AA4617">
            <w:pPr>
              <w:bidi/>
              <w:rPr>
                <w:rFonts w:hint="eastAsia"/>
              </w:rPr>
            </w:pPr>
            <w:r>
              <w:rPr>
                <w:rFonts w:ascii="Liberation Mono" w:eastAsia="Noto Naskh Arabic" w:hAnsi="Liberation Mono"/>
                <w:sz w:val="17"/>
                <w:rtl/>
              </w:rPr>
              <w:t>0.9599 ثانية</w:t>
            </w:r>
          </w:p>
        </w:tc>
      </w:tr>
      <w:tr w:rsidR="00F5433B" w14:paraId="7E8E1A40" w14:textId="77777777">
        <w:trPr>
          <w:cantSplit/>
          <w:jc w:val="center"/>
        </w:trPr>
        <w:tc>
          <w:tcPr>
            <w:tcW w:w="4762" w:type="dxa"/>
            <w:vAlign w:val="center"/>
          </w:tcPr>
          <w:p w14:paraId="1E29F320" w14:textId="77777777" w:rsidR="00F5433B" w:rsidRDefault="00CF4FA7" w:rsidP="00AA4617">
            <w:pPr>
              <w:bidi/>
              <w:rPr>
                <w:rFonts w:hint="eastAsia"/>
              </w:rPr>
            </w:pPr>
            <w:r>
              <w:rPr>
                <w:rFonts w:eastAsia="Noto Naskh Arabic"/>
                <w:sz w:val="17"/>
                <w:rtl/>
              </w:rPr>
              <w:t>Temporal reasoning</w:t>
            </w:r>
          </w:p>
        </w:tc>
        <w:tc>
          <w:tcPr>
            <w:tcW w:w="3912" w:type="dxa"/>
            <w:vAlign w:val="center"/>
          </w:tcPr>
          <w:p w14:paraId="4A60CC65" w14:textId="77777777" w:rsidR="00F5433B" w:rsidRDefault="00CF4FA7" w:rsidP="00AA4617">
            <w:pPr>
              <w:bidi/>
              <w:rPr>
                <w:rFonts w:hint="eastAsia"/>
              </w:rPr>
            </w:pPr>
            <w:r>
              <w:rPr>
                <w:rFonts w:ascii="Liberation Mono" w:eastAsia="Noto Naskh Arabic" w:hAnsi="Liberation Mono"/>
                <w:sz w:val="17"/>
                <w:rtl/>
              </w:rPr>
              <w:t>0.0245 ثانية</w:t>
            </w:r>
          </w:p>
        </w:tc>
      </w:tr>
    </w:tbl>
    <w:p w14:paraId="2C92081B" w14:textId="77777777" w:rsidR="00F5433B" w:rsidRDefault="00F5433B" w:rsidP="00AA4617">
      <w:pPr>
        <w:bidi/>
        <w:rPr>
          <w:rFonts w:hint="eastAsia"/>
        </w:rPr>
      </w:pPr>
    </w:p>
    <w:p w14:paraId="794DBB36" w14:textId="77777777" w:rsidR="00F5433B" w:rsidRDefault="00CF4FA7" w:rsidP="00AA4617">
      <w:pPr>
        <w:pStyle w:val="Heading1"/>
        <w:bidi/>
      </w:pPr>
      <w:r>
        <w:rPr>
          <w:rtl/>
        </w:rPr>
        <w:t>9. واجهة Search API</w:t>
      </w:r>
    </w:p>
    <w:p w14:paraId="36140ACB" w14:textId="77777777" w:rsidR="00F5433B" w:rsidRDefault="00CF4FA7" w:rsidP="00AA4617">
      <w:pPr>
        <w:bidi/>
        <w:rPr>
          <w:rFonts w:hint="eastAsia"/>
        </w:rPr>
      </w:pPr>
      <w:r>
        <w:rPr>
          <w:rFonts w:eastAsia="Noto Naskh Arabic"/>
          <w:rtl/>
        </w:rPr>
        <w:t>العقد المطلوب في المهمة بسيط: نقطة /search تعيد ثلاثة حقول فقط. خلية الاختبار في الـNotebook تتحقق من HTTP 200 ومن أسماء الحقول. لم أضع نتيجة HTTP في هذا التقرير لأن سجل التشغيل المرسل لم يتضمن سطر الخرج الخاص بهذه الخلية</w:t>
      </w:r>
      <w:r>
        <w:rPr>
          <w:rFonts w:eastAsia="Noto Naskh Arabic"/>
          <w:rtl/>
        </w:rPr>
        <w:t>.</w:t>
      </w:r>
    </w:p>
    <w:tbl>
      <w:tblPr>
        <w:tblStyle w:val="TableGrid"/>
        <w:bidiVisual/>
        <w:tblW w:w="0" w:type="auto"/>
        <w:jc w:val="center"/>
        <w:tblLook w:val="04A0" w:firstRow="1" w:lastRow="0" w:firstColumn="1" w:lastColumn="0" w:noHBand="0" w:noVBand="1"/>
      </w:tblPr>
      <w:tblGrid>
        <w:gridCol w:w="10312"/>
      </w:tblGrid>
      <w:tr w:rsidR="00F5433B" w14:paraId="19D8DDF7" w14:textId="77777777">
        <w:trPr>
          <w:jc w:val="center"/>
        </w:trPr>
        <w:tc>
          <w:tcPr>
            <w:tcW w:w="10312" w:type="dxa"/>
            <w:shd w:val="clear" w:color="auto" w:fill="F2F2F2"/>
          </w:tcPr>
          <w:p w14:paraId="39EED11B" w14:textId="77777777" w:rsidR="00F5433B" w:rsidRDefault="00CF4FA7" w:rsidP="00AA4617">
            <w:pPr>
              <w:bidi/>
              <w:rPr>
                <w:rFonts w:hint="eastAsia"/>
              </w:rPr>
            </w:pPr>
            <w:r>
              <w:rPr>
                <w:rFonts w:ascii="Liberation Mono" w:eastAsia="Liberation Mono" w:hAnsi="Liberation Mono" w:cs="Liberation Mono"/>
                <w:sz w:val="17"/>
                <w:rtl/>
              </w:rPr>
              <w:t>{</w:t>
            </w:r>
            <w:r>
              <w:rPr>
                <w:rFonts w:ascii="Liberation Mono" w:eastAsia="Liberation Mono" w:hAnsi="Liberation Mono" w:cs="Liberation Mono"/>
                <w:sz w:val="17"/>
                <w:rtl/>
              </w:rPr>
              <w:br/>
              <w:t xml:space="preserve">  "start_timestamp": "HH:MM:SS.mmm",</w:t>
            </w:r>
            <w:r>
              <w:rPr>
                <w:rFonts w:ascii="Liberation Mono" w:eastAsia="Liberation Mono" w:hAnsi="Liberation Mono" w:cs="Liberation Mono"/>
                <w:sz w:val="17"/>
                <w:rtl/>
              </w:rPr>
              <w:br/>
              <w:t xml:space="preserve">  "end_timestamp": "HH:MM:SS.mmm",</w:t>
            </w:r>
            <w:r>
              <w:rPr>
                <w:rFonts w:ascii="Liberation Mono" w:eastAsia="Liberation Mono" w:hAnsi="Liberation Mono" w:cs="Liberation Mono"/>
                <w:sz w:val="17"/>
                <w:rtl/>
              </w:rPr>
              <w:br/>
              <w:t xml:space="preserve">  "confidence_score": 0.0</w:t>
            </w:r>
            <w:r>
              <w:rPr>
                <w:rFonts w:ascii="Liberation Mono" w:eastAsia="Liberation Mono" w:hAnsi="Liberation Mono" w:cs="Liberation Mono"/>
                <w:sz w:val="17"/>
                <w:rtl/>
              </w:rPr>
              <w:br/>
              <w:t>}</w:t>
            </w:r>
          </w:p>
        </w:tc>
      </w:tr>
    </w:tbl>
    <w:p w14:paraId="2FC80873" w14:textId="77777777" w:rsidR="00F5433B" w:rsidRDefault="00F5433B" w:rsidP="00AA4617">
      <w:pPr>
        <w:bidi/>
        <w:rPr>
          <w:rFonts w:hint="eastAsia"/>
        </w:rPr>
      </w:pPr>
    </w:p>
    <w:p w14:paraId="27F8F4B4" w14:textId="77777777" w:rsidR="00F5433B" w:rsidRDefault="00CF4FA7" w:rsidP="00AA4617">
      <w:pPr>
        <w:pStyle w:val="Heading1"/>
        <w:bidi/>
      </w:pPr>
      <w:r>
        <w:rPr>
          <w:rtl/>
        </w:rPr>
        <w:t>10. ما الذي لم يُقاس بعد</w:t>
      </w:r>
    </w:p>
    <w:p w14:paraId="14D05777" w14:textId="77777777" w:rsidR="00F5433B" w:rsidRDefault="00CF4FA7" w:rsidP="00AA4617">
      <w:pPr>
        <w:bidi/>
        <w:rPr>
          <w:rFonts w:hint="eastAsia"/>
        </w:rPr>
      </w:pPr>
      <w:r>
        <w:rPr>
          <w:rFonts w:eastAsia="Noto Naskh Arabic"/>
          <w:rtl/>
        </w:rPr>
        <w:t>- لم يتم إدخال Manual Ground Truth مستقل.</w:t>
      </w:r>
    </w:p>
    <w:p w14:paraId="17B81AF1" w14:textId="77777777" w:rsidR="00F5433B" w:rsidRDefault="00CF4FA7" w:rsidP="00AA4617">
      <w:pPr>
        <w:bidi/>
        <w:rPr>
          <w:rFonts w:hint="eastAsia"/>
        </w:rPr>
      </w:pPr>
      <w:r>
        <w:rPr>
          <w:rFonts w:eastAsia="Noto Naskh Arabic"/>
          <w:rtl/>
        </w:rPr>
        <w:t>- لم تُحسب Temporal IoU حتى الآن.</w:t>
      </w:r>
    </w:p>
    <w:p w14:paraId="0CEE578F" w14:textId="77777777" w:rsidR="00F5433B" w:rsidRDefault="00CF4FA7" w:rsidP="00AA4617">
      <w:pPr>
        <w:bidi/>
        <w:rPr>
          <w:rFonts w:hint="eastAsia"/>
        </w:rPr>
      </w:pPr>
      <w:r>
        <w:rPr>
          <w:rFonts w:eastAsia="Noto Naskh Arabic"/>
          <w:rtl/>
        </w:rPr>
        <w:t xml:space="preserve">- نتيجتا WORKDIR /app وDockerfile </w:t>
      </w:r>
      <w:r>
        <w:rPr>
          <w:rFonts w:eastAsia="Noto Naskh Arabic"/>
          <w:rtl/>
        </w:rPr>
        <w:t>استُخدمتا في Benchmark، لكن لم تتم مراجعتهما يدويًا.</w:t>
      </w:r>
    </w:p>
    <w:p w14:paraId="2EA1D1C8" w14:textId="77777777" w:rsidR="00F5433B" w:rsidRDefault="00CF4FA7" w:rsidP="00AA4617">
      <w:pPr>
        <w:bidi/>
        <w:rPr>
          <w:rFonts w:hint="eastAsia"/>
        </w:rPr>
      </w:pPr>
      <w:r>
        <w:rPr>
          <w:rFonts w:eastAsia="Noto Naskh Arabic"/>
          <w:rtl/>
        </w:rPr>
        <w:t>- عينة الأداء صغيرة، وعددها خمسة استعلامات فقط.</w:t>
      </w:r>
    </w:p>
    <w:p w14:paraId="10F9AE6A" w14:textId="77777777" w:rsidR="00F5433B" w:rsidRDefault="00CF4FA7" w:rsidP="00AA4617">
      <w:pPr>
        <w:bidi/>
        <w:rPr>
          <w:rFonts w:hint="eastAsia"/>
        </w:rPr>
      </w:pPr>
      <w:r>
        <w:rPr>
          <w:rFonts w:eastAsia="Noto Naskh Arabic"/>
          <w:rtl/>
        </w:rPr>
        <w:t>- التجربة الحالية على فيديو واحد باللغة الإنجليزية.</w:t>
      </w:r>
    </w:p>
    <w:p w14:paraId="55A4DA4B" w14:textId="77777777" w:rsidR="00F5433B" w:rsidRDefault="00CF4FA7" w:rsidP="00AA4617">
      <w:pPr>
        <w:bidi/>
        <w:rPr>
          <w:rFonts w:hint="eastAsia"/>
        </w:rPr>
      </w:pPr>
      <w:r>
        <w:rPr>
          <w:rFonts w:eastAsia="Noto Naskh Arabic"/>
          <w:rtl/>
        </w:rPr>
        <w:t>- Confidence score مركبة من عدة إشارات وليست احتمالًا إحصائيًا معايرًا.</w:t>
      </w:r>
    </w:p>
    <w:p w14:paraId="30575B85" w14:textId="77777777" w:rsidR="00F5433B" w:rsidRDefault="00CF4FA7" w:rsidP="00AA4617">
      <w:pPr>
        <w:pStyle w:val="Heading1"/>
        <w:bidi/>
      </w:pPr>
      <w:r>
        <w:rPr>
          <w:rtl/>
        </w:rPr>
        <w:t>11. الخلاصة</w:t>
      </w:r>
    </w:p>
    <w:p w14:paraId="225EC2DA" w14:textId="77777777" w:rsidR="00F5433B" w:rsidRDefault="00CF4FA7" w:rsidP="00AA4617">
      <w:pPr>
        <w:bidi/>
        <w:rPr>
          <w:rFonts w:hint="eastAsia"/>
        </w:rPr>
      </w:pPr>
      <w:r>
        <w:rPr>
          <w:rFonts w:eastAsia="Noto Naskh Arabic"/>
          <w:rtl/>
        </w:rPr>
        <w:t>من ناحية التشغيل، ا</w:t>
      </w:r>
      <w:r>
        <w:rPr>
          <w:rFonts w:eastAsia="Noto Naskh Arabic"/>
          <w:rtl/>
        </w:rPr>
        <w:t xml:space="preserve">لنظام أنجز المطلوب: استوعب الفيديو، استخرج الصوت وOCR، بنى الفهرس، أعاد نتائج زمنية ومكانية، ونجح في اختبار while الإيجابي ورفض الاختبار السلبي. أكثر نقطة تحتاج إكمالًا قبل التسليم النهائي هي التوسيم اليدوي لثلاثة استعلامات على الأقل ثم حساب Temporal IoU. </w:t>
      </w:r>
      <w:r>
        <w:rPr>
          <w:rFonts w:eastAsia="Noto Naskh Arabic"/>
          <w:rtl/>
        </w:rPr>
        <w:t>بدون هذه الخطوة يمكن توثيق عمل النظام، لكن لا يمكن ادعاء دقة زمنية نهائية.</w:t>
      </w:r>
    </w:p>
    <w:sectPr w:rsidR="00F5433B" w:rsidSect="00034616">
      <w:headerReference w:type="even" r:id="rId8"/>
      <w:headerReference w:type="default" r:id="rId9"/>
      <w:footerReference w:type="even" r:id="rId10"/>
      <w:footerReference w:type="default" r:id="rId11"/>
      <w:headerReference w:type="first" r:id="rId12"/>
      <w:footerReference w:type="first" r:id="rId13"/>
      <w:pgSz w:w="12240" w:h="15840"/>
      <w:pgMar w:top="964" w:right="964" w:bottom="907" w:left="96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90B23B" w14:textId="77777777" w:rsidR="00CF4FA7" w:rsidRDefault="00CF4FA7">
      <w:pPr>
        <w:spacing w:after="0" w:line="240" w:lineRule="auto"/>
        <w:rPr>
          <w:rFonts w:hint="eastAsia"/>
        </w:rPr>
      </w:pPr>
      <w:r>
        <w:separator/>
      </w:r>
    </w:p>
  </w:endnote>
  <w:endnote w:type="continuationSeparator" w:id="0">
    <w:p w14:paraId="47AEB951" w14:textId="77777777" w:rsidR="00CF4FA7" w:rsidRDefault="00CF4F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Kufi Arabic">
    <w:altName w:val="Cambria"/>
    <w:panose1 w:val="00000000000000000000"/>
    <w:charset w:val="00"/>
    <w:family w:val="roman"/>
    <w:notTrueType/>
    <w:pitch w:val="default"/>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354B7" w14:textId="77777777" w:rsidR="00AA4617" w:rsidRDefault="00AA4617">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8E291E" w14:textId="77777777" w:rsidR="00F5433B" w:rsidRDefault="00CF4FA7">
    <w:pPr>
      <w:pStyle w:val="Footer"/>
      <w:bidi/>
      <w:jc w:val="center"/>
      <w:rPr>
        <w:rFonts w:hint="eastAsia"/>
      </w:rPr>
    </w:pPr>
    <w:r>
      <w:rPr>
        <w:rFonts w:eastAsia="Noto Naskh Arabic"/>
      </w:rPr>
      <w:t>صفحة</w:t>
    </w:r>
    <w:r>
      <w:rPr>
        <w:rFonts w:eastAsia="Noto Naskh Arabic"/>
      </w:rPr>
      <w:t xml:space="preserve"> </w:t>
    </w:r>
    <w:r>
      <w:rPr>
        <w:rFonts w:eastAsia="Noto Naskh Arabic"/>
      </w:rPr>
      <w:fldChar w:fldCharType="begin"/>
    </w:r>
    <w:r>
      <w:rPr>
        <w:rFonts w:eastAsia="Noto Naskh Arabic"/>
      </w:rPr>
      <w:instrText xml:space="preserve"> PAGE </w:instrText>
    </w:r>
    <w:r w:rsidR="00AA4617">
      <w:rPr>
        <w:rFonts w:eastAsia="Noto Naskh Arabic"/>
      </w:rPr>
      <w:fldChar w:fldCharType="separate"/>
    </w:r>
    <w:r w:rsidR="00AA4617">
      <w:rPr>
        <w:rFonts w:eastAsia="Noto Naskh Arabic" w:cs="Times New Roman"/>
        <w:noProof/>
        <w:rtl/>
      </w:rPr>
      <w:t>1</w:t>
    </w:r>
    <w:r>
      <w:rPr>
        <w:rFonts w:eastAsia="Noto Naskh Arabic"/>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D287E" w14:textId="77777777" w:rsidR="00AA4617" w:rsidRDefault="00AA461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A473AC" w14:textId="77777777" w:rsidR="00CF4FA7" w:rsidRDefault="00CF4FA7">
      <w:pPr>
        <w:spacing w:after="0" w:line="240" w:lineRule="auto"/>
        <w:rPr>
          <w:rFonts w:hint="eastAsia"/>
        </w:rPr>
      </w:pPr>
      <w:r>
        <w:separator/>
      </w:r>
    </w:p>
  </w:footnote>
  <w:footnote w:type="continuationSeparator" w:id="0">
    <w:p w14:paraId="2E776B6C" w14:textId="77777777" w:rsidR="00CF4FA7" w:rsidRDefault="00CF4FA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1DE04" w14:textId="77777777" w:rsidR="00AA4617" w:rsidRDefault="00AA4617">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A8E51" w14:textId="06B74052" w:rsidR="00F5433B" w:rsidRPr="00AA4617" w:rsidRDefault="00F5433B" w:rsidP="00AA4617">
    <w:pPr>
      <w:pStyle w:val="Header"/>
      <w:rPr>
        <w:rFonts w:hint="eastAsia"/>
      </w:rPr>
    </w:pP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D8BF2" w14:textId="77777777" w:rsidR="00AA4617" w:rsidRDefault="00AA4617">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4617"/>
    <w:rsid w:val="00B47730"/>
    <w:rsid w:val="00CB0664"/>
    <w:rsid w:val="00CF4FA7"/>
    <w:rsid w:val="00F543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8C0C5"/>
  <w14:defaultImageDpi w14:val="300"/>
  <w15:docId w15:val="{6835B2CE-7821-4BD9-856F-D7DEB9A0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pPr>
      <w:spacing w:after="80" w:line="269" w:lineRule="auto"/>
    </w:pPr>
    <w:rPr>
      <w:rFonts w:ascii="Liberation Sans" w:hAnsi="Liberation Sans" w:cs="Noto Naskh Arabic"/>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EA7006-BBF5-4F63-9062-C09C5273D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2026-08-02T05:38:00Z</dcterms:modified>
  <cp:category/>
</cp:coreProperties>
</file>