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 w:line="240" w:lineRule="auto"/>
      </w:pPr>
      <w:r>
        <w:rPr>
          <w:rFonts w:ascii="Calibri" w:hAnsi="Calibri" w:eastAsia="Microsoft YaHei"/>
          <w:b/>
          <w:color w:val="2E74B5"/>
          <w:sz w:val="19"/>
        </w:rPr>
        <w:t>TECHNICAL HANDOFF</w:t>
      </w:r>
    </w:p>
    <w:p>
      <w:pPr>
        <w:spacing w:before="0" w:after="80" w:line="240" w:lineRule="auto"/>
        <w:keepNext/>
        <w:keepLines/>
      </w:pPr>
      <w:r>
        <w:rPr>
          <w:rFonts w:ascii="Calibri" w:hAnsi="Calibri" w:eastAsia="Microsoft YaHei"/>
          <w:b/>
          <w:color w:val="0B2545"/>
          <w:sz w:val="48"/>
        </w:rPr>
        <w:t>APISwitch ChatGPT 开发交接文档</w:t>
      </w:r>
    </w:p>
    <w:p>
      <w:pPr>
        <w:spacing w:before="0" w:after="280" w:line="260" w:lineRule="auto"/>
      </w:pPr>
      <w:r>
        <w:rPr>
          <w:rFonts w:ascii="Calibri" w:hAnsi="Calibri" w:eastAsia="Microsoft YaHei"/>
          <w:color w:val="667085"/>
          <w:sz w:val="25"/>
        </w:rPr>
        <w:t>用于在 ChatGPT Chat 模式中继续开发、复核和发布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C9D4E0"/>
          <w:insideV w:val="single" w:sz="4" w:space="0" w:color="C9D4E0"/>
        </w:tblBorders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0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仓库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0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github.com/BXXCAXCA/apiswitch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0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分支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0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agent/complete-protocol-support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0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功能基线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0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a0ab130 · complete protocol support and validation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0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Draft PR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0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github.com/BXXCAXCA/apiswitch/pull/1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0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生成日期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0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2026-07-23 · Asia/Shanghai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C9D4E0"/>
          <w:insideV w:val="single" w:sz="4" w:space="0" w:color="C9D4E0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 w:val="clear"/>
          </w:tcPr>
          <w:p>
            <w:pPr>
              <w:spacing w:before="40" w:after="40" w:line="280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接手方式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上传本 DOCX 或同名 Markdown，并提供最新仓库或源码压缩包；从第 12 节提示词开始。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如何在 ChatGPT Chat 模式继续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上传本 Markdown 或 </w:t>
      </w:r>
      <w:r>
        <w:rPr>
          <w:rFonts w:ascii="Cascadia Mono" w:hAnsi="Cascadia Mono" w:eastAsia="Microsoft YaHei"/>
          <w:color w:val="1F4D78"/>
          <w:sz w:val="21"/>
        </w:rPr>
        <w:t>APISwitch_ChatGPT_Development_Handoff.docx</w:t>
      </w:r>
      <w:r>
        <w:rPr>
          <w:rFonts w:ascii="Calibri" w:hAnsi="Calibri" w:eastAsia="Microsoft YaHei"/>
          <w:color w:val="1F2937"/>
          <w:sz w:val="22"/>
        </w:rPr>
        <w:t>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同时提供 GitHub 仓库链接；如果仓库不可公开读取，请再上传最新源码压缩包。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将第 12 节的“可直接复制提示词”作为新对话的第一条开发指令。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让 ChatGPT 先检查实际分支、提交和工作区，不要只依据本文猜测代码状态。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涉及真实供应商时，使用你现场提供的新测试凭据；不要把密钥写入代码、日志、文档或构建产物。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项目定位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APISwitch 是 Windows 优先、本地优先的多供应商 AI API 网关。客户端只使用稳定的“统一模型”名称，网关内部负责：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供应商模板与多个独立供应商实例；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上游模型发现、维护和能力声明；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统一模型及 Combo 候选路由；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OpenAI、Anthropic、Gemini 与终端任务协议转换；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辅助模型工作流；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客户端 Token、预算、用量和调用日志；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Agent 配置、WebDAV 加密备份；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Windows 单实例、托盘、动态端口和单文件发布。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最终业务路径是：</w:t>
      </w:r>
    </w:p>
    <w:p>
      <w:pPr>
        <w:keepLines/>
        <w:widowControl w:val="0"/>
        <w:spacing w:before="60" w:after="140" w:line="220" w:lineRule="auto"/>
        <w:ind w:left="115" w:right="115"/>
        <w:shd w:fill="F2F4F7" w:val="clear"/>
        <w:pBdr>
          <w:left w:val="single" w:sz="14" w:space="6" w:color="2E74B5"/>
        </w:pBdr>
      </w:pPr>
      <w:r>
        <w:rPr>
          <w:rFonts w:ascii="Cascadia Mono" w:hAnsi="Cascadia Mono" w:eastAsia="Microsoft YaHei"/>
          <w:color w:val="263238"/>
          <w:sz w:val="15"/>
        </w:rPr>
        <w:t>供应商模板 → 供应商实例 → 上游模型</w:t>
        <w:br/>
      </w:r>
      <w:r>
        <w:rPr>
          <w:rFonts w:ascii="Cascadia Mono" w:hAnsi="Cascadia Mono" w:eastAsia="Microsoft YaHei"/>
          <w:color w:val="263238"/>
          <w:sz w:val="15"/>
        </w:rPr>
        <w:t>→ 统一模型/辅助模型 → 客户端 API Token → 统一网关调用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旧的 Provider Connection / Provider Node 层级不得重新引入。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当前架构与技术栈</w:t>
      </w:r>
    </w:p>
    <w:p>
      <w:pPr>
        <w:keepLines/>
        <w:widowControl w:val="0"/>
        <w:spacing w:before="60" w:after="140" w:line="220" w:lineRule="auto"/>
        <w:ind w:left="115" w:right="115"/>
        <w:shd w:fill="F2F4F7" w:val="clear"/>
        <w:pBdr>
          <w:left w:val="single" w:sz="14" w:space="6" w:color="2E74B5"/>
        </w:pBdr>
      </w:pPr>
      <w:r>
        <w:rPr>
          <w:rFonts w:ascii="Cascadia Mono" w:hAnsi="Cascadia Mono" w:eastAsia="Microsoft YaHei"/>
          <w:color w:val="263238"/>
          <w:sz w:val="15"/>
        </w:rPr>
        <w:t>Windows Desktop Host</w:t>
        <w:br/>
      </w:r>
      <w:r>
        <w:rPr>
          <w:rFonts w:ascii="Cascadia Mono" w:hAnsi="Cascadia Mono" w:eastAsia="Microsoft YaHei"/>
          <w:color w:val="263238"/>
          <w:sz w:val="15"/>
        </w:rPr>
        <w:t>├─ Single Instance / IPC / Tray / Auto-start</w:t>
        <w:br/>
      </w:r>
      <w:r>
        <w:rPr>
          <w:rFonts w:ascii="Cascadia Mono" w:hAnsi="Cascadia Mono" w:eastAsia="Microsoft YaHei"/>
          <w:color w:val="263238"/>
          <w:sz w:val="15"/>
        </w:rPr>
        <w:t>├─ Port Manager（优先 127.0.0.1:8080，冲突时换端口）</w:t>
        <w:br/>
      </w:r>
      <w:r>
        <w:rPr>
          <w:rFonts w:ascii="Cascadia Mono" w:hAnsi="Cascadia Mono" w:eastAsia="Microsoft YaHei"/>
          <w:color w:val="263238"/>
          <w:sz w:val="15"/>
        </w:rPr>
        <w:t>└─ FastAPI + Vue</w:t>
        <w:br/>
      </w:r>
      <w:r>
        <w:rPr>
          <w:rFonts w:ascii="Cascadia Mono" w:hAnsi="Cascadia Mono" w:eastAsia="Microsoft YaHei"/>
          <w:color w:val="263238"/>
          <w:sz w:val="15"/>
        </w:rPr>
        <w:t xml:space="preserve">   ├─ Admin API</w:t>
        <w:br/>
      </w:r>
      <w:r>
        <w:rPr>
          <w:rFonts w:ascii="Cascadia Mono" w:hAnsi="Cascadia Mono" w:eastAsia="Microsoft YaHei"/>
          <w:color w:val="263238"/>
          <w:sz w:val="15"/>
        </w:rPr>
        <w:t xml:space="preserve">   ├─ Gateway API</w:t>
        <w:br/>
      </w:r>
      <w:r>
        <w:rPr>
          <w:rFonts w:ascii="Cascadia Mono" w:hAnsi="Cascadia Mono" w:eastAsia="Microsoft YaHei"/>
          <w:color w:val="263238"/>
          <w:sz w:val="15"/>
        </w:rPr>
        <w:t xml:space="preserve">   ├─ Canonical Protocol Engine</w:t>
        <w:br/>
      </w:r>
      <w:r>
        <w:rPr>
          <w:rFonts w:ascii="Cascadia Mono" w:hAnsi="Cascadia Mono" w:eastAsia="Microsoft YaHei"/>
          <w:color w:val="263238"/>
          <w:sz w:val="15"/>
        </w:rPr>
        <w:t xml:space="preserve">   ├─ Provider Adapters</w:t>
        <w:br/>
      </w:r>
      <w:r>
        <w:rPr>
          <w:rFonts w:ascii="Cascadia Mono" w:hAnsi="Cascadia Mono" w:eastAsia="Microsoft YaHei"/>
          <w:color w:val="263238"/>
          <w:sz w:val="15"/>
        </w:rPr>
        <w:t xml:space="preserve">   ├─ Unified Model Router</w:t>
        <w:br/>
      </w:r>
      <w:r>
        <w:rPr>
          <w:rFonts w:ascii="Cascadia Mono" w:hAnsi="Cascadia Mono" w:eastAsia="Microsoft YaHei"/>
          <w:color w:val="263238"/>
          <w:sz w:val="15"/>
        </w:rPr>
        <w:t xml:space="preserve">   ├─ Auxiliary Workflow Engine</w:t>
        <w:br/>
      </w:r>
      <w:r>
        <w:rPr>
          <w:rFonts w:ascii="Cascadia Mono" w:hAnsi="Cascadia Mono" w:eastAsia="Microsoft YaHei"/>
          <w:color w:val="263238"/>
          <w:sz w:val="15"/>
        </w:rPr>
        <w:t xml:space="preserve">   ├─ Accounting / Budget / Logs</w:t>
        <w:br/>
      </w:r>
      <w:r>
        <w:rPr>
          <w:rFonts w:ascii="Cascadia Mono" w:hAnsi="Cascadia Mono" w:eastAsia="Microsoft YaHei"/>
          <w:color w:val="263238"/>
          <w:sz w:val="15"/>
        </w:rPr>
        <w:t xml:space="preserve">   └─ Agent / Backup / WebDAV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C9D4E0"/>
          <w:insideV w:val="single" w:sz="4" w:space="0" w:color="C9D4E0"/>
        </w:tblBorders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层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技术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后端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Python 3.11、FastAPI、SQLAlchemy、Alembic、SQLite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前端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Vue 3、TypeScript、Vite、Pinia、Vue Router、Naive UI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桌面端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pywebview、Windows 系统托盘、PyInstaller 单文件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数据目录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scadia Mono" w:hAnsi="Cascadia Mono" w:eastAsia="Microsoft YaHei"/>
                <w:color w:val="1F4D78"/>
                <w:sz w:val="16"/>
              </w:rPr>
              <w:t>%USERPROFILE%\.apiswitch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默认网关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scadia Mono" w:hAnsi="Cascadia Mono" w:eastAsia="Microsoft YaHei"/>
                <w:color w:val="1F4D78"/>
                <w:sz w:val="16"/>
              </w:rPr>
              <w:t>http://127.0.0.1:8080</w:t>
            </w:r>
            <w:r>
              <w:rPr>
                <w:rFonts w:ascii="Calibri" w:hAnsi="Calibri" w:eastAsia="Microsoft YaHei"/>
                <w:color w:val="1F2937"/>
                <w:sz w:val="17"/>
              </w:rPr>
              <w:t>，端口冲突时自动选择可用端口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请求主链路：</w:t>
      </w:r>
    </w:p>
    <w:p>
      <w:pPr>
        <w:keepLines/>
        <w:widowControl w:val="0"/>
        <w:spacing w:before="60" w:after="140" w:line="220" w:lineRule="auto"/>
        <w:ind w:left="115" w:right="115"/>
        <w:shd w:fill="F2F4F7" w:val="clear"/>
        <w:pBdr>
          <w:left w:val="single" w:sz="14" w:space="6" w:color="2E74B5"/>
        </w:pBdr>
      </w:pPr>
      <w:r>
        <w:rPr>
          <w:rFonts w:ascii="Cascadia Mono" w:hAnsi="Cascadia Mono" w:eastAsia="Microsoft YaHei"/>
          <w:color w:val="263238"/>
          <w:sz w:val="15"/>
        </w:rPr>
        <w:t>Token 验证</w:t>
        <w:br/>
      </w:r>
      <w:r>
        <w:rPr>
          <w:rFonts w:ascii="Cascadia Mono" w:hAnsi="Cascadia Mono" w:eastAsia="Microsoft YaHei"/>
          <w:color w:val="263238"/>
          <w:sz w:val="15"/>
        </w:rPr>
        <w:t>→ 入口协议解析</w:t>
        <w:br/>
      </w:r>
      <w:r>
        <w:rPr>
          <w:rFonts w:ascii="Cascadia Mono" w:hAnsi="Cascadia Mono" w:eastAsia="Microsoft YaHei"/>
          <w:color w:val="263238"/>
          <w:sz w:val="15"/>
        </w:rPr>
        <w:t>→ Canonical Request</w:t>
        <w:br/>
      </w:r>
      <w:r>
        <w:rPr>
          <w:rFonts w:ascii="Cascadia Mono" w:hAnsi="Cascadia Mono" w:eastAsia="Microsoft YaHei"/>
          <w:color w:val="263238"/>
          <w:sz w:val="15"/>
        </w:rPr>
        <w:t>→ 能力校验与辅助工作流</w:t>
        <w:br/>
      </w:r>
      <w:r>
        <w:rPr>
          <w:rFonts w:ascii="Cascadia Mono" w:hAnsi="Cascadia Mono" w:eastAsia="Microsoft YaHei"/>
          <w:color w:val="263238"/>
          <w:sz w:val="15"/>
        </w:rPr>
        <w:t>→ Combo 候选路由</w:t>
        <w:br/>
      </w:r>
      <w:r>
        <w:rPr>
          <w:rFonts w:ascii="Cascadia Mono" w:hAnsi="Cascadia Mono" w:eastAsia="Microsoft YaHei"/>
          <w:color w:val="263238"/>
          <w:sz w:val="15"/>
        </w:rPr>
        <w:t>→ 上游协议转换与调用</w:t>
        <w:br/>
      </w:r>
      <w:r>
        <w:rPr>
          <w:rFonts w:ascii="Cascadia Mono" w:hAnsi="Cascadia Mono" w:eastAsia="Microsoft YaHei"/>
          <w:color w:val="263238"/>
          <w:sz w:val="15"/>
        </w:rPr>
        <w:t>→ Canonical Response/Event</w:t>
        <w:br/>
      </w:r>
      <w:r>
        <w:rPr>
          <w:rFonts w:ascii="Cascadia Mono" w:hAnsi="Cascadia Mono" w:eastAsia="Microsoft YaHei"/>
          <w:color w:val="263238"/>
          <w:sz w:val="15"/>
        </w:rPr>
        <w:t>→ 入口协议响应</w:t>
        <w:br/>
      </w:r>
      <w:r>
        <w:rPr>
          <w:rFonts w:ascii="Cascadia Mono" w:hAnsi="Cascadia Mono" w:eastAsia="Microsoft YaHei"/>
          <w:color w:val="263238"/>
          <w:sz w:val="15"/>
        </w:rPr>
        <w:t>→ 日志、用量、预算和健康状态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当前产品完成度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当前实现已经完成新版业务结构和 12 个管理页面：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仪表盘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供应商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上游模型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统一模型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辅助模型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API Token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路由状态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调用日志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价格与用量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预算控制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Agent 配置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系统设置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已覆盖的核心能力包括：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版本化供应商模板、同模板多实例、手动供应商、自定义头、代理和加密凭据；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上游模型远端同步、手动维护、幂等合并、远端消失标记和引用保护；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统一模型直接绑定 </w:t>
      </w:r>
      <w:r>
        <w:rPr>
          <w:rFonts w:ascii="Cascadia Mono" w:hAnsi="Cascadia Mono" w:eastAsia="Microsoft YaHei"/>
          <w:color w:val="1F4D78"/>
          <w:sz w:val="21"/>
        </w:rPr>
        <w:t>upstream_model_id</w:t>
      </w:r>
      <w:r>
        <w:rPr>
          <w:rFonts w:ascii="Calibri" w:hAnsi="Calibri" w:eastAsia="Microsoft YaHei"/>
          <w:color w:val="1F2937"/>
          <w:sz w:val="22"/>
        </w:rPr>
        <w:t>，支持多候选与全部 Combo 策略；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scadia Mono" w:hAnsi="Cascadia Mono" w:eastAsia="Microsoft YaHei"/>
          <w:color w:val="1F4D78"/>
          <w:sz w:val="21"/>
        </w:rPr>
        <w:t>priority</w:t>
      </w:r>
      <w:r>
        <w:rPr>
          <w:rFonts w:ascii="Calibri" w:hAnsi="Calibri" w:eastAsia="Microsoft YaHei"/>
          <w:color w:val="1F2937"/>
          <w:sz w:val="22"/>
        </w:rPr>
        <w:t>、</w:t>
      </w:r>
      <w:r>
        <w:rPr>
          <w:rFonts w:ascii="Cascadia Mono" w:hAnsi="Cascadia Mono" w:eastAsia="Microsoft YaHei"/>
          <w:color w:val="1F4D78"/>
          <w:sz w:val="21"/>
        </w:rPr>
        <w:t>weighted</w:t>
      </w:r>
      <w:r>
        <w:rPr>
          <w:rFonts w:ascii="Calibri" w:hAnsi="Calibri" w:eastAsia="Microsoft YaHei"/>
          <w:color w:val="1F2937"/>
          <w:sz w:val="22"/>
        </w:rPr>
        <w:t>、</w:t>
      </w:r>
      <w:r>
        <w:rPr>
          <w:rFonts w:ascii="Cascadia Mono" w:hAnsi="Cascadia Mono" w:eastAsia="Microsoft YaHei"/>
          <w:color w:val="1F4D78"/>
          <w:sz w:val="21"/>
        </w:rPr>
        <w:t>round_robin</w:t>
      </w:r>
      <w:r>
        <w:rPr>
          <w:rFonts w:ascii="Calibri" w:hAnsi="Calibri" w:eastAsia="Microsoft YaHei"/>
          <w:color w:val="1F2937"/>
          <w:sz w:val="22"/>
        </w:rPr>
        <w:t>、</w:t>
      </w:r>
      <w:r>
        <w:rPr>
          <w:rFonts w:ascii="Cascadia Mono" w:hAnsi="Cascadia Mono" w:eastAsia="Microsoft YaHei"/>
          <w:color w:val="1F4D78"/>
          <w:sz w:val="21"/>
        </w:rPr>
        <w:t>least_used</w:t>
      </w:r>
      <w:r>
        <w:rPr>
          <w:rFonts w:ascii="Calibri" w:hAnsi="Calibri" w:eastAsia="Microsoft YaHei"/>
          <w:color w:val="1F2937"/>
          <w:sz w:val="22"/>
        </w:rPr>
        <w:t>、</w:t>
      </w:r>
      <w:r>
        <w:rPr>
          <w:rFonts w:ascii="Cascadia Mono" w:hAnsi="Cascadia Mono" w:eastAsia="Microsoft YaHei"/>
          <w:color w:val="1F4D78"/>
          <w:sz w:val="21"/>
        </w:rPr>
        <w:t>cost_optimized</w:t>
      </w:r>
      <w:r>
        <w:rPr>
          <w:rFonts w:ascii="Calibri" w:hAnsi="Calibri" w:eastAsia="Microsoft YaHei"/>
          <w:color w:val="1F2937"/>
          <w:sz w:val="22"/>
        </w:rPr>
        <w:t>、</w:t>
      </w:r>
      <w:r>
        <w:rPr>
          <w:rFonts w:ascii="Cascadia Mono" w:hAnsi="Cascadia Mono" w:eastAsia="Microsoft YaHei"/>
          <w:color w:val="1F4D78"/>
          <w:sz w:val="21"/>
        </w:rPr>
        <w:t>quota_headroom</w:t>
      </w:r>
      <w:r>
        <w:rPr>
          <w:rFonts w:ascii="Calibri" w:hAnsi="Calibri" w:eastAsia="Microsoft YaHei"/>
          <w:color w:val="1F2937"/>
          <w:sz w:val="22"/>
        </w:rPr>
        <w:t>、</w:t>
      </w:r>
      <w:r>
        <w:rPr>
          <w:rFonts w:ascii="Cascadia Mono" w:hAnsi="Cascadia Mono" w:eastAsia="Microsoft YaHei"/>
          <w:color w:val="1F4D78"/>
          <w:sz w:val="21"/>
        </w:rPr>
        <w:t>last_known_good</w:t>
      </w:r>
      <w:r>
        <w:rPr>
          <w:rFonts w:ascii="Calibri" w:hAnsi="Calibri" w:eastAsia="Microsoft YaHei"/>
          <w:color w:val="1F2937"/>
          <w:sz w:val="22"/>
        </w:rPr>
        <w:t>；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disabled、per-unified-model、global-pool 三种辅助模式及所有文档化工作流；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Token 单次明文展示、哈希存储、scope、模型授权、过期、轮换和隔离；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请求预算、价格、用量、日志、熔断、健康、失败切换和会话粘性；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Claude Code 四模型映射以及 Codex、Gemini CLI、OpenCode 等 Agent 配置入口；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数据库旧 schema 备份重建、WebDAV 全量加密备份与安全恢复；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Windows 单实例、唤醒、托盘、自启动、后台模式、动态端口和单文件 EXE。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协议覆盖与验证边界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下表表示代码路径和自动化契约已经通过 Mock、模拟 HTTP 上游与固定协议样例验证。它不等同于每一家真实云供应商均已使用真实密钥完成兼容认证。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C9D4E0"/>
          <w:insideV w:val="single" w:sz="4" w:space="0" w:color="C9D4E0"/>
        </w:tblBorders>
      </w:tblPr>
      <w:tblGrid>
        <w:gridCol w:w="1800"/>
        <w:gridCol w:w="3300"/>
        <w:gridCol w:w="426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协议/能力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对外入口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当前自动化验证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OpenAI Chat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scadia Mono" w:hAnsi="Cascadia Mono" w:eastAsia="Microsoft YaHei"/>
                <w:color w:val="1F4D78"/>
                <w:sz w:val="16"/>
              </w:rPr>
              <w:t>POST /v1/chat/completions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Canonical、工具、SSE、候选失败切换、HTTP 上游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OpenAI Responses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scadia Mono" w:hAnsi="Cascadia Mono" w:eastAsia="Microsoft YaHei"/>
                <w:color w:val="1F4D78"/>
                <w:sz w:val="16"/>
              </w:rPr>
              <w:t>POST /v1/responses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Canonical、字段校验、流式事件、不可转换项拒绝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Anthropic Messages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scadia Mono" w:hAnsi="Cascadia Mono" w:eastAsia="Microsoft YaHei"/>
                <w:color w:val="1F4D78"/>
                <w:sz w:val="16"/>
              </w:rPr>
              <w:t>POST /v1/messages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原生入口/上游转换、工具、流式词汇、参数保留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Gemini v1beta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scadia Mono" w:hAnsi="Cascadia Mono" w:eastAsia="Microsoft YaHei"/>
                <w:color w:val="1F4D78"/>
                <w:sz w:val="16"/>
              </w:rPr>
              <w:t>generateContent</w:t>
            </w:r>
            <w:r>
              <w:rPr>
                <w:rFonts w:ascii="Calibri" w:hAnsi="Calibri" w:eastAsia="Microsoft YaHei"/>
                <w:color w:val="1F2937"/>
                <w:sz w:val="17"/>
              </w:rPr>
              <w:t>、</w:t>
            </w:r>
            <w:r>
              <w:rPr>
                <w:rFonts w:ascii="Cascadia Mono" w:hAnsi="Cascadia Mono" w:eastAsia="Microsoft YaHei"/>
                <w:color w:val="1F4D78"/>
                <w:sz w:val="16"/>
              </w:rPr>
              <w:t>streamGenerateContent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原生 HTTP、</w:t>
            </w:r>
            <w:r>
              <w:rPr>
                <w:rFonts w:ascii="Cascadia Mono" w:hAnsi="Cascadia Mono" w:eastAsia="Microsoft YaHei"/>
                <w:color w:val="1F4D78"/>
                <w:sz w:val="16"/>
              </w:rPr>
              <w:t>generationConfig</w:t>
            </w:r>
            <w:r>
              <w:rPr>
                <w:rFonts w:ascii="Calibri" w:hAnsi="Calibri" w:eastAsia="Microsoft YaHei"/>
                <w:color w:val="1F2937"/>
                <w:sz w:val="17"/>
              </w:rPr>
              <w:t>、JSON Schema、单 candidate 约束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Embeddings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scadia Mono" w:hAnsi="Cascadia Mono" w:eastAsia="Microsoft YaHei"/>
                <w:color w:val="1F4D78"/>
                <w:sz w:val="16"/>
              </w:rPr>
              <w:t>POST /v1/embeddings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Token 保护、统一模型、终端协议 HTTP 路径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Files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scadia Mono" w:hAnsi="Cascadia Mono" w:eastAsia="Microsoft YaHei"/>
                <w:color w:val="1F4D78"/>
                <w:sz w:val="16"/>
              </w:rPr>
              <w:t>/v1/files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上传、列表、元数据、内容、删除、Token 隔离、批处理引用保护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Images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generations、edits、variations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生成路径及 edits/variations 原生 multipart 转发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Audio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speech、transcriptions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二进制语音透传、Content-Type、转写 multipart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Moderations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scadia Mono" w:hAnsi="Cascadia Mono" w:eastAsia="Microsoft YaHei"/>
                <w:color w:val="1F4D78"/>
                <w:sz w:val="16"/>
              </w:rPr>
              <w:t>POST /v1/moderations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统一管线与实际上游路径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Rerank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scadia Mono" w:hAnsi="Cascadia Mono" w:eastAsia="Microsoft YaHei"/>
                <w:color w:val="1F4D78"/>
                <w:sz w:val="16"/>
              </w:rPr>
              <w:t>POST /v1/rerank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统一管线与实际上游路径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Search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scadia Mono" w:hAnsi="Cascadia Mono" w:eastAsia="Microsoft YaHei"/>
                <w:color w:val="1F4D78"/>
                <w:sz w:val="16"/>
              </w:rPr>
              <w:t>POST /v1/search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统一管线与实际上游路径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Batches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scadia Mono" w:hAnsi="Cascadia Mono" w:eastAsia="Microsoft YaHei"/>
                <w:color w:val="1F4D78"/>
                <w:sz w:val="16"/>
              </w:rPr>
              <w:t>/v1/batches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文件校验、Token 隔离、引用生命周期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WebSocket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scadia Mono" w:hAnsi="Cascadia Mono" w:eastAsia="Microsoft YaHei"/>
                <w:color w:val="1F4D78"/>
                <w:sz w:val="16"/>
              </w:rPr>
              <w:t>/v1/ws/chat/completions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Canonical 流事件、工具增量、Token 保护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Video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scadia Mono" w:hAnsi="Cascadia Mono" w:eastAsia="Microsoft YaHei"/>
                <w:color w:val="1F4D78"/>
                <w:sz w:val="16"/>
              </w:rPr>
              <w:t>/v1/videos/generations</w:t>
            </w:r>
            <w:r>
              <w:rPr>
                <w:rFonts w:ascii="Calibri" w:hAnsi="Calibri" w:eastAsia="Microsoft YaHei"/>
                <w:color w:val="1F2937"/>
                <w:sz w:val="17"/>
              </w:rPr>
              <w:t xml:space="preserve"> 及状态查询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终端协议 HTTP 路径与结构化响应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Music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scadia Mono" w:hAnsi="Cascadia Mono" w:eastAsia="Microsoft YaHei"/>
                <w:color w:val="1F4D78"/>
                <w:sz w:val="16"/>
              </w:rPr>
              <w:t>/v1/music/generations</w:t>
            </w:r>
            <w:r>
              <w:rPr>
                <w:rFonts w:ascii="Calibri" w:hAnsi="Calibri" w:eastAsia="Microsoft YaHei"/>
                <w:color w:val="1F2937"/>
                <w:sz w:val="17"/>
              </w:rPr>
              <w:t xml:space="preserve"> 及状态查询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终端协议 HTTP 路径与结构化响应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最近一次协议完善重点：</w:t>
      </w:r>
    </w:p>
    <w:p>
      <w:pPr>
        <w:numPr>
          <w:ilvl w:val="0"/>
          <w:numId w:val="14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修正图片编辑、图片变体和音频转写的真实上游路径；</w:t>
      </w:r>
    </w:p>
    <w:p>
      <w:pPr>
        <w:numPr>
          <w:ilvl w:val="0"/>
          <w:numId w:val="14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对 multipart 文件和字段执行原生转发；</w:t>
      </w:r>
    </w:p>
    <w:p>
      <w:pPr>
        <w:numPr>
          <w:ilvl w:val="0"/>
          <w:numId w:val="14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语音生成支持二进制响应和上游 </w:t>
      </w:r>
      <w:r>
        <w:rPr>
          <w:rFonts w:ascii="Cascadia Mono" w:hAnsi="Cascadia Mono" w:eastAsia="Microsoft YaHei"/>
          <w:color w:val="1F4D78"/>
          <w:sz w:val="21"/>
        </w:rPr>
        <w:t>Content-Type</w:t>
      </w:r>
      <w:r>
        <w:rPr>
          <w:rFonts w:ascii="Calibri" w:hAnsi="Calibri" w:eastAsia="Microsoft YaHei"/>
          <w:color w:val="1F2937"/>
          <w:sz w:val="22"/>
        </w:rPr>
        <w:t xml:space="preserve"> 透传；</w:t>
      </w:r>
    </w:p>
    <w:p>
      <w:pPr>
        <w:numPr>
          <w:ilvl w:val="0"/>
          <w:numId w:val="14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补全 Files 的完整本地生命周期和 Token 隔离；</w:t>
      </w:r>
    </w:p>
    <w:p>
      <w:pPr>
        <w:numPr>
          <w:ilvl w:val="0"/>
          <w:numId w:val="14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Gemini 保留采样、停止、最大输出和 JSON Schema 参数；</w:t>
      </w:r>
    </w:p>
    <w:p>
      <w:pPr>
        <w:numPr>
          <w:ilvl w:val="0"/>
          <w:numId w:val="14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Gemini </w:t>
      </w:r>
      <w:r>
        <w:rPr>
          <w:rFonts w:ascii="Cascadia Mono" w:hAnsi="Cascadia Mono" w:eastAsia="Microsoft YaHei"/>
          <w:color w:val="1F4D78"/>
          <w:sz w:val="21"/>
        </w:rPr>
        <w:t>candidateCount &gt; 1</w:t>
      </w:r>
      <w:r>
        <w:rPr>
          <w:rFonts w:ascii="Calibri" w:hAnsi="Calibri" w:eastAsia="Microsoft YaHei"/>
          <w:color w:val="1F2937"/>
          <w:sz w:val="22"/>
        </w:rPr>
        <w:t xml:space="preserve"> 无法无损表示时返回 </w:t>
      </w:r>
      <w:r>
        <w:rPr>
          <w:rFonts w:ascii="Cascadia Mono" w:hAnsi="Cascadia Mono" w:eastAsia="Microsoft YaHei"/>
          <w:color w:val="1F4D78"/>
          <w:sz w:val="21"/>
        </w:rPr>
        <w:t>protocol_conversion_unsupported</w:t>
      </w:r>
      <w:r>
        <w:rPr>
          <w:rFonts w:ascii="Calibri" w:hAnsi="Calibri" w:eastAsia="Microsoft YaHei"/>
          <w:color w:val="1F2937"/>
          <w:sz w:val="22"/>
        </w:rPr>
        <w:t>；</w:t>
      </w:r>
    </w:p>
    <w:p>
      <w:pPr>
        <w:numPr>
          <w:ilvl w:val="0"/>
          <w:numId w:val="14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增加原生 Anthropic、Gemini 和终端协议 HTTP 传输测试；</w:t>
      </w:r>
    </w:p>
    <w:p>
      <w:pPr>
        <w:numPr>
          <w:ilvl w:val="0"/>
          <w:numId w:val="14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统一 UTC 时间生成，消除项目自身的 naive datetime 警告。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最新验证证据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2026-07-23 在 </w:t>
      </w:r>
      <w:r>
        <w:rPr>
          <w:rFonts w:ascii="Cascadia Mono" w:hAnsi="Cascadia Mono" w:eastAsia="Microsoft YaHei"/>
          <w:color w:val="1F4D78"/>
          <w:sz w:val="21"/>
        </w:rPr>
        <w:t>agent/complete-protocol-support</w:t>
      </w:r>
      <w:r>
        <w:rPr>
          <w:rFonts w:ascii="Calibri" w:hAnsi="Calibri" w:eastAsia="Microsoft YaHei"/>
          <w:color w:val="1F2937"/>
          <w:sz w:val="22"/>
        </w:rPr>
        <w:t xml:space="preserve"> 分支重新执行：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C9D4E0"/>
          <w:insideV w:val="single" w:sz="4" w:space="0" w:color="C9D4E0"/>
        </w:tblBorders>
      </w:tblPr>
      <w:tblGrid>
        <w:gridCol w:w="3600"/>
        <w:gridCol w:w="5760"/>
      </w:tblGrid>
      <w:tr>
        <w:trPr>
          <w:cantSplit/>
          <w:tblHeader w:val="true"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验证项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后端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scadia Mono" w:hAnsi="Cascadia Mono" w:eastAsia="Microsoft YaHei"/>
                <w:color w:val="1F4D78"/>
                <w:sz w:val="16"/>
              </w:rPr>
              <w:t>110 passed, 1 warning in 59.97s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前端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scadia Mono" w:hAnsi="Cascadia Mono" w:eastAsia="Microsoft YaHei"/>
                <w:color w:val="1F4D78"/>
                <w:sz w:val="16"/>
              </w:rPr>
              <w:t>4 test files / 23 tests passed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TypeScript + Vite 生产构建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Ruff 关键错误检查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scadia Mono" w:hAnsi="Cascadia Mono" w:eastAsia="Microsoft YaHei"/>
                <w:color w:val="1F4D78"/>
                <w:sz w:val="16"/>
              </w:rPr>
              <w:t>All checks passed!</w:t>
            </w:r>
            <w:r>
              <w:rPr>
                <w:rFonts w:ascii="Calibri" w:hAnsi="Calibri" w:eastAsia="Microsoft YaHei"/>
                <w:color w:val="1F2937"/>
                <w:sz w:val="17"/>
              </w:rPr>
              <w:t>（</w:t>
            </w:r>
            <w:r>
              <w:rPr>
                <w:rFonts w:ascii="Cascadia Mono" w:hAnsi="Cascadia Mono" w:eastAsia="Microsoft YaHei"/>
                <w:color w:val="1F4D78"/>
                <w:sz w:val="16"/>
              </w:rPr>
              <w:t>F,E9</w:t>
            </w:r>
            <w:r>
              <w:rPr>
                <w:rFonts w:ascii="Calibri" w:hAnsi="Calibri" w:eastAsia="Microsoft YaHei"/>
                <w:color w:val="1F2937"/>
                <w:sz w:val="17"/>
              </w:rPr>
              <w:t>）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scadia Mono" w:hAnsi="Cascadia Mono" w:eastAsia="Microsoft YaHei"/>
                <w:color w:val="1F4D78"/>
                <w:sz w:val="16"/>
              </w:rPr>
              <w:t>git diff --check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PyInstaller Windows 单文件构建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已通过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EXE 冒烟测试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健康接口、前端资源和本地运行已通过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唯一 pytest 警告来自第三方 FastAPI/Starlette TestClient 对 </w:t>
      </w:r>
      <w:r>
        <w:rPr>
          <w:rFonts w:ascii="Cascadia Mono" w:hAnsi="Cascadia Mono" w:eastAsia="Microsoft YaHei"/>
          <w:color w:val="1F4D78"/>
          <w:sz w:val="21"/>
        </w:rPr>
        <w:t>httpx</w:t>
      </w:r>
      <w:r>
        <w:rPr>
          <w:rFonts w:ascii="Calibri" w:hAnsi="Calibri" w:eastAsia="Microsoft YaHei"/>
          <w:color w:val="1F2937"/>
          <w:sz w:val="22"/>
        </w:rPr>
        <w:t xml:space="preserve"> 的弃用提示，不是项目运行错误。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Vite 构建仍提示主 JS chunk 大于 500 kB：当前压缩前约 963.75 kB、gzip 后约 263.67 kB。构建成功，但后续可通过路由懒加载或代码拆分优化首屏资源。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Windows 发布产物：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C9D4E0"/>
          <w:insideV w:val="single" w:sz="4" w:space="0" w:color="C9D4E0"/>
        </w:tblBorders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路径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scadia Mono" w:hAnsi="Cascadia Mono" w:eastAsia="Microsoft YaHei"/>
                <w:color w:val="1F4D78"/>
                <w:sz w:val="16"/>
              </w:rPr>
              <w:t>E:\apiswitch\dist\APISwitch.exe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大小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37,772,095 bytes（约 36.02 MiB）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SHA-256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scadia Mono" w:hAnsi="Cascadia Mono" w:eastAsia="Microsoft YaHei"/>
                <w:color w:val="1F4D78"/>
                <w:sz w:val="16"/>
              </w:rPr>
              <w:t>C2B3BAAE61FEA59CDEDEDB1C89AEB5044E41FD62B95680399F168652FDB59059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用户数据目录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scadia Mono" w:hAnsi="Cascadia Mono" w:eastAsia="Microsoft YaHei"/>
                <w:color w:val="1F4D78"/>
                <w:sz w:val="16"/>
              </w:rPr>
              <w:t>%USERPROFILE%\.apiswitch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GitHub 状态</w:t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仓库：</w:t>
      </w:r>
      <w:r>
        <w:rPr>
          <w:rFonts w:ascii="Cascadia Mono" w:hAnsi="Cascadia Mono" w:eastAsia="Microsoft YaHei"/>
          <w:color w:val="1F4D78"/>
          <w:sz w:val="21"/>
        </w:rPr>
        <w:t>https://github.com/BXXCAXCA/apiswitch</w:t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分支：</w:t>
      </w:r>
      <w:r>
        <w:rPr>
          <w:rFonts w:ascii="Cascadia Mono" w:hAnsi="Cascadia Mono" w:eastAsia="Microsoft YaHei"/>
          <w:color w:val="1F4D78"/>
          <w:sz w:val="21"/>
        </w:rPr>
        <w:t>agent/complete-protocol-support</w:t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功能基线提交：</w:t>
      </w:r>
      <w:r>
        <w:rPr>
          <w:rFonts w:ascii="Cascadia Mono" w:hAnsi="Cascadia Mono" w:eastAsia="Microsoft YaHei"/>
          <w:color w:val="1F4D78"/>
          <w:sz w:val="21"/>
        </w:rPr>
        <w:t>a0ab130</w:t>
      </w:r>
      <w:r>
        <w:rPr>
          <w:rFonts w:ascii="Calibri" w:hAnsi="Calibri" w:eastAsia="Microsoft YaHei"/>
          <w:color w:val="1F2937"/>
          <w:sz w:val="22"/>
        </w:rPr>
        <w:t xml:space="preserve"> — </w:t>
      </w:r>
      <w:r>
        <w:rPr>
          <w:rFonts w:ascii="Cascadia Mono" w:hAnsi="Cascadia Mono" w:eastAsia="Microsoft YaHei"/>
          <w:color w:val="1F4D78"/>
          <w:sz w:val="21"/>
        </w:rPr>
        <w:t>complete protocol support and validation</w:t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Draft PR：</w:t>
      </w:r>
      <w:r>
        <w:rPr>
          <w:rFonts w:ascii="Cascadia Mono" w:hAnsi="Cascadia Mono" w:eastAsia="Microsoft YaHei"/>
          <w:color w:val="1F4D78"/>
          <w:sz w:val="21"/>
        </w:rPr>
        <w:t>https://github.com/BXXCAXCA/apiswitch/pull/1</w:t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PR 基线：</w:t>
      </w:r>
      <w:r>
        <w:rPr>
          <w:rFonts w:ascii="Cascadia Mono" w:hAnsi="Cascadia Mono" w:eastAsia="Microsoft YaHei"/>
          <w:color w:val="1F4D78"/>
          <w:sz w:val="21"/>
        </w:rPr>
        <w:t>main</w:t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GitHub 当前未返回 CI status checks；本地验证结果见第 6 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继续开发前先运行：</w:t>
      </w:r>
    </w:p>
    <w:p>
      <w:pPr>
        <w:keepLines/>
        <w:widowControl w:val="0"/>
        <w:spacing w:before="60" w:after="140" w:line="220" w:lineRule="auto"/>
        <w:ind w:left="115" w:right="115"/>
        <w:shd w:fill="F2F4F7" w:val="clear"/>
        <w:pBdr>
          <w:left w:val="single" w:sz="14" w:space="6" w:color="2E74B5"/>
        </w:pBdr>
      </w:pPr>
      <w:r>
        <w:rPr>
          <w:rFonts w:ascii="Cascadia Mono" w:hAnsi="Cascadia Mono" w:eastAsia="Microsoft YaHei"/>
          <w:color w:val="263238"/>
          <w:sz w:val="15"/>
        </w:rPr>
        <w:t>git status -sb</w:t>
        <w:br/>
      </w:r>
      <w:r>
        <w:rPr>
          <w:rFonts w:ascii="Cascadia Mono" w:hAnsi="Cascadia Mono" w:eastAsia="Microsoft YaHei"/>
          <w:color w:val="263238"/>
          <w:sz w:val="15"/>
        </w:rPr>
        <w:t>git log -1 --oneline</w:t>
        <w:br/>
      </w:r>
      <w:r>
        <w:rPr>
          <w:rFonts w:ascii="Cascadia Mono" w:hAnsi="Cascadia Mono" w:eastAsia="Microsoft YaHei"/>
          <w:color w:val="263238"/>
          <w:sz w:val="15"/>
        </w:rPr>
        <w:t>git fetch origin</w:t>
        <w:br/>
      </w:r>
      <w:r>
        <w:rPr>
          <w:rFonts w:ascii="Cascadia Mono" w:hAnsi="Cascadia Mono" w:eastAsia="Microsoft YaHei"/>
          <w:color w:val="263238"/>
          <w:sz w:val="15"/>
        </w:rPr>
        <w:t>git diff origin/main...HEAD --stat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不要用 </w:t>
      </w:r>
      <w:r>
        <w:rPr>
          <w:rFonts w:ascii="Cascadia Mono" w:hAnsi="Cascadia Mono" w:eastAsia="Microsoft YaHei"/>
          <w:color w:val="1F4D78"/>
          <w:sz w:val="21"/>
        </w:rPr>
        <w:t>git reset --hard</w:t>
      </w:r>
      <w:r>
        <w:rPr>
          <w:rFonts w:ascii="Calibri" w:hAnsi="Calibri" w:eastAsia="Microsoft YaHei"/>
          <w:color w:val="1F2937"/>
          <w:sz w:val="22"/>
        </w:rPr>
        <w:t>、</w:t>
      </w:r>
      <w:r>
        <w:rPr>
          <w:rFonts w:ascii="Cascadia Mono" w:hAnsi="Cascadia Mono" w:eastAsia="Microsoft YaHei"/>
          <w:color w:val="1F4D78"/>
          <w:sz w:val="21"/>
        </w:rPr>
        <w:t>git checkout -- &lt;file&gt;</w:t>
      </w:r>
      <w:r>
        <w:rPr>
          <w:rFonts w:ascii="Calibri" w:hAnsi="Calibri" w:eastAsia="Microsoft YaHei"/>
          <w:color w:val="1F2937"/>
          <w:sz w:val="22"/>
        </w:rPr>
        <w:t xml:space="preserve"> 等方式覆盖未知的用户改动。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关键文件地图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C9D4E0"/>
          <w:insideV w:val="single" w:sz="4" w:space="0" w:color="C9D4E0"/>
        </w:tblBorders>
      </w:tblPr>
      <w:tblGrid>
        <w:gridCol w:w="3300"/>
        <w:gridCol w:w="6060"/>
      </w:tblGrid>
      <w:tr>
        <w:trPr>
          <w:cantSplit/>
          <w:tblHeader w:val="true"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位置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scadia Mono" w:hAnsi="Cascadia Mono" w:eastAsia="Microsoft YaHei"/>
                <w:color w:val="1F4D78"/>
                <w:sz w:val="16"/>
              </w:rPr>
              <w:t>README.md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项目入口、产品状态、技术栈和开发命令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scadia Mono" w:hAnsi="Cascadia Mono" w:eastAsia="Microsoft YaHei"/>
                <w:color w:val="1F4D78"/>
                <w:sz w:val="16"/>
              </w:rPr>
              <w:t>docs/01-product-requirements.md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产品目标和范围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scadia Mono" w:hAnsi="Cascadia Mono" w:eastAsia="Microsoft YaHei"/>
                <w:color w:val="1F4D78"/>
                <w:sz w:val="16"/>
              </w:rPr>
              <w:t>docs/03-system-architecture.md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模块边界、请求生命周期和错误原则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scadia Mono" w:hAnsi="Cascadia Mono" w:eastAsia="Microsoft YaHei"/>
                <w:color w:val="1F4D78"/>
                <w:sz w:val="16"/>
              </w:rPr>
              <w:t>docs/04-data-model.md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新版数据库实体与引用关系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scadia Mono" w:hAnsi="Cascadia Mono" w:eastAsia="Microsoft YaHei"/>
                <w:color w:val="1F4D78"/>
                <w:sz w:val="16"/>
              </w:rPr>
              <w:t>docs/05-protocol-routing.md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Canonical、协议矩阵、Combo、流式和辅助工作流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scadia Mono" w:hAnsi="Cascadia Mono" w:eastAsia="Microsoft YaHei"/>
                <w:color w:val="1F4D78"/>
                <w:sz w:val="16"/>
              </w:rPr>
              <w:t>docs/06-desktop-security-backup.md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Windows、密钥、安全、WebDAV 与恢复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scadia Mono" w:hAnsi="Cascadia Mono" w:eastAsia="Microsoft YaHei"/>
                <w:color w:val="1F4D78"/>
                <w:sz w:val="16"/>
              </w:rPr>
              <w:t>docs/07-development-and-acceptance.md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A-I 阶段、测试矩阵和完成定义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scadia Mono" w:hAnsi="Cascadia Mono" w:eastAsia="Microsoft YaHei"/>
                <w:color w:val="1F4D78"/>
                <w:sz w:val="16"/>
              </w:rPr>
              <w:t>docs/08-api-contracts.md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Admin/Gateway 稳定契约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scadia Mono" w:hAnsi="Cascadia Mono" w:eastAsia="Microsoft YaHei"/>
                <w:color w:val="1F4D78"/>
                <w:sz w:val="16"/>
              </w:rPr>
              <w:t>backend/apiswitch/gateway/v2.py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网关入口、Files 和 multipart/binary 处理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scadia Mono" w:hAnsi="Cascadia Mono" w:eastAsia="Microsoft YaHei"/>
                <w:color w:val="1F4D78"/>
                <w:sz w:val="16"/>
              </w:rPr>
              <w:t>backend/apiswitch/protocols/canonical.py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Canonical 请求/响应/事件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scadia Mono" w:hAnsi="Cascadia Mono" w:eastAsia="Microsoft YaHei"/>
                <w:color w:val="1F4D78"/>
                <w:sz w:val="16"/>
              </w:rPr>
              <w:t>backend/apiswitch/routing/engine.py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候选过滤与 Combo 排序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scadia Mono" w:hAnsi="Cascadia Mono" w:eastAsia="Microsoft YaHei"/>
                <w:color w:val="1F4D78"/>
                <w:sz w:val="16"/>
              </w:rPr>
              <w:t>backend/apiswitch/routing/executor.py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上游请求构造、HTTP 调用和响应归一化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scadia Mono" w:hAnsi="Cascadia Mono" w:eastAsia="Microsoft YaHei"/>
                <w:color w:val="1F4D78"/>
                <w:sz w:val="16"/>
              </w:rPr>
              <w:t>backend/apiswitch/api/admin/v2.py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新版管理 API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scadia Mono" w:hAnsi="Cascadia Mono" w:eastAsia="Microsoft YaHei"/>
                <w:color w:val="1F4D78"/>
                <w:sz w:val="16"/>
              </w:rPr>
              <w:t>backend/apiswitch/db/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模型、初始化和 schema generation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scadia Mono" w:hAnsi="Cascadia Mono" w:eastAsia="Microsoft YaHei"/>
                <w:color w:val="1F4D78"/>
                <w:sz w:val="16"/>
              </w:rPr>
              <w:t>backend/tests/v2_test_*.py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后端 110 项自动化测试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scadia Mono" w:hAnsi="Cascadia Mono" w:eastAsia="Microsoft YaHei"/>
                <w:color w:val="1F4D78"/>
                <w:sz w:val="16"/>
              </w:rPr>
              <w:t>frontend/src/views/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12 个产品页面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scadia Mono" w:hAnsi="Cascadia Mono" w:eastAsia="Microsoft YaHei"/>
                <w:color w:val="1F4D78"/>
                <w:sz w:val="16"/>
              </w:rPr>
              <w:t>frontend/tests/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23 项 UI、路由与日期测试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scadia Mono" w:hAnsi="Cascadia Mono" w:eastAsia="Microsoft YaHei"/>
                <w:color w:val="1F4D78"/>
                <w:sz w:val="16"/>
              </w:rPr>
              <w:t>scripts/package-desktop.ps1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Windows 单文件打包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scadia Mono" w:hAnsi="Cascadia Mono" w:eastAsia="Microsoft YaHei"/>
                <w:color w:val="1F4D78"/>
                <w:sz w:val="16"/>
              </w:rPr>
              <w:t>APISwitch.spec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PyInstaller 配置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9. 必须保持的实现约束</w:t>
      </w:r>
    </w:p>
    <w:p>
      <w:pPr>
        <w:numPr>
          <w:ilvl w:val="0"/>
          <w:numId w:val="16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所有模型字段都指向统一模型，不允许客户端直接选择供应商或上游模型。</w:t>
      </w:r>
    </w:p>
    <w:p>
      <w:pPr>
        <w:numPr>
          <w:ilvl w:val="0"/>
          <w:numId w:val="16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所有网关端点都必须经过 Token、能力、辅助、路由、日志和错误管线。</w:t>
      </w:r>
    </w:p>
    <w:p>
      <w:pPr>
        <w:numPr>
          <w:ilvl w:val="0"/>
          <w:numId w:val="16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转换不能静默丢失会改变语义的字段；不支持时返回结构化错误。</w:t>
      </w:r>
    </w:p>
    <w:p>
      <w:pPr>
        <w:numPr>
          <w:ilvl w:val="0"/>
          <w:numId w:val="16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不得自动改用未配置的统一模型或未配置的辅助模型。</w:t>
      </w:r>
    </w:p>
    <w:p>
      <w:pPr>
        <w:numPr>
          <w:ilvl w:val="0"/>
          <w:numId w:val="16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供应商 API Key 与客户端 Token 必须严格分离。</w:t>
      </w:r>
    </w:p>
    <w:p>
      <w:pPr>
        <w:numPr>
          <w:ilvl w:val="0"/>
          <w:numId w:val="16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API Key、Token、备份密码、主密钥和完整敏感响应不得进入日志、测试、文档或 EXE。</w:t>
      </w:r>
    </w:p>
    <w:p>
      <w:pPr>
        <w:numPr>
          <w:ilvl w:val="0"/>
          <w:numId w:val="16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完整 Prompt/Response 默认不持久化。</w:t>
      </w:r>
    </w:p>
    <w:p>
      <w:pPr>
        <w:numPr>
          <w:ilvl w:val="0"/>
          <w:numId w:val="16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新版数据库不迁移旧业务数据；旧 schema 必须先安全备份，再全量重建。</w:t>
      </w:r>
    </w:p>
    <w:p>
      <w:pPr>
        <w:numPr>
          <w:ilvl w:val="0"/>
          <w:numId w:val="16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Files 必须保持 Token 隔离，并保护被 Batch 引用的文件。</w:t>
      </w:r>
    </w:p>
    <w:p>
      <w:pPr>
        <w:numPr>
          <w:ilvl w:val="0"/>
          <w:numId w:val="16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Agent 写入必须遵循“预览 → 备份 → 临时文件 → 原子替换”。</w:t>
      </w:r>
    </w:p>
    <w:p>
      <w:pPr>
        <w:numPr>
          <w:ilvl w:val="0"/>
          <w:numId w:val="16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WebDAV 恢复必须先验证密码、版本和校验值，失败不得修改本地数据。</w:t>
      </w:r>
    </w:p>
    <w:p>
      <w:pPr>
        <w:numPr>
          <w:ilvl w:val="0"/>
          <w:numId w:val="16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真实云服务未经真实调用验证时继续标记“兼容模式/未验证”。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10. 已知限制和诚实边界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唯一确认延期项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辅助调用链每一步的独立 Token、成本、延迟和预算归集。现有实现已经保留基础辅助链日志、失败阶段和总请求统计。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非阻塞技术债</w:t>
      </w:r>
    </w:p>
    <w:p>
      <w:pPr>
        <w:numPr>
          <w:ilvl w:val="0"/>
          <w:numId w:val="17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未使用真实云供应商密钥逐家认证；当前验收基于 Mock、模拟 HTTP 上游和固定样例。</w:t>
      </w:r>
    </w:p>
    <w:p>
      <w:pPr>
        <w:numPr>
          <w:ilvl w:val="0"/>
          <w:numId w:val="17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Vite 主 chunk 超过默认 500 kB 警告阈值，可后续进行视图懒加载和依赖拆分。</w:t>
      </w:r>
    </w:p>
    <w:p>
      <w:pPr>
        <w:numPr>
          <w:ilvl w:val="0"/>
          <w:numId w:val="17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FastAPI/Starlette TestClient 有 1 条第三方弃用警告，可在依赖升级时处理。</w:t>
      </w:r>
    </w:p>
    <w:p>
      <w:pPr>
        <w:numPr>
          <w:ilvl w:val="0"/>
          <w:numId w:val="17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Draft PR 尚无 GitHub CI checks；若准备合并，建议增加 Windows CI、测试和打包产物校验。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11. 推荐的下一阶段工作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建议按以下顺序继续：</w:t>
      </w:r>
    </w:p>
    <w:p>
      <w:pPr>
        <w:numPr>
          <w:ilvl w:val="0"/>
          <w:numId w:val="18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在不提交密钥的前提下，建立真实供应商可选认证套件和结果登记表。</w:t>
      </w:r>
    </w:p>
    <w:p>
      <w:pPr>
        <w:numPr>
          <w:ilvl w:val="0"/>
          <w:numId w:val="18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为每个协议增加脱敏 golden fixtures，固定请求/响应/错误兼容性。</w:t>
      </w:r>
    </w:p>
    <w:p>
      <w:pPr>
        <w:numPr>
          <w:ilvl w:val="0"/>
          <w:numId w:val="18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增加 GitHub Actions：后端、前端、Windows PyInstaller、敏感信息扫描和产物哈希。</w:t>
      </w:r>
    </w:p>
    <w:p>
      <w:pPr>
        <w:numPr>
          <w:ilvl w:val="0"/>
          <w:numId w:val="18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将前端 12 个视图改为路由懒加载，拆分 Naive UI 和大依赖 chunk。</w:t>
      </w:r>
    </w:p>
    <w:p>
      <w:pPr>
        <w:numPr>
          <w:ilvl w:val="0"/>
          <w:numId w:val="18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实现唯一延期项：辅助链逐步骤 Token、成本、延迟和预算归集。</w:t>
      </w:r>
    </w:p>
    <w:p>
      <w:pPr>
        <w:numPr>
          <w:ilvl w:val="0"/>
          <w:numId w:val="18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准备正式 Release：版本号、变更日志、签名、安装/升级和回滚说明。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每项完成后都应重新执行全量测试、生产构建、单文件打包和真实 EXE 冒烟测试。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12. 可直接复制到 ChatGPT 的继续开发提示词</w:t>
      </w:r>
    </w:p>
    <w:p>
      <w:pPr>
        <w:widowControl w:val="0"/>
        <w:spacing w:before="60" w:after="140" w:line="220" w:lineRule="auto"/>
        <w:ind w:left="115" w:right="115"/>
        <w:shd w:fill="F2F4F7" w:val="clear"/>
        <w:pBdr>
          <w:left w:val="single" w:sz="14" w:space="6" w:color="2E74B5"/>
        </w:pBdr>
      </w:pPr>
      <w:r>
        <w:rPr>
          <w:rFonts w:ascii="Cascadia Mono" w:hAnsi="Cascadia Mono" w:eastAsia="Microsoft YaHei"/>
          <w:color w:val="263238"/>
          <w:sz w:val="15"/>
        </w:rPr>
        <w:t>你正在继续开发 APISwitch。请先完整阅读我上传的</w:t>
        <w:br/>
      </w:r>
      <w:r>
        <w:rPr>
          <w:rFonts w:ascii="Cascadia Mono" w:hAnsi="Cascadia Mono" w:eastAsia="Microsoft YaHei"/>
          <w:color w:val="263238"/>
          <w:sz w:val="15"/>
        </w:rPr>
        <w:t>“APISwitch ChatGPT 开发交接文档”，然后读取 GitHub 仓库：</w:t>
        <w:br/>
      </w:r>
      <w:r>
        <w:rPr>
          <w:rFonts w:ascii="Cascadia Mono" w:hAnsi="Cascadia Mono" w:eastAsia="Microsoft YaHei"/>
          <w:color w:val="263238"/>
          <w:sz w:val="15"/>
        </w:rPr>
        <w:t>https://github.com/BXXCAXCA/apiswitch</w:t>
        <w:br/>
      </w:r>
      <w:r>
        <w:rPr>
          <w:rFonts w:ascii="Cascadia Mono" w:hAnsi="Cascadia Mono" w:eastAsia="Microsoft YaHei"/>
          <w:color w:val="263238"/>
          <w:sz w:val="15"/>
        </w:rPr>
        <w:br/>
      </w:r>
      <w:r>
        <w:rPr>
          <w:rFonts w:ascii="Cascadia Mono" w:hAnsi="Cascadia Mono" w:eastAsia="Microsoft YaHei"/>
          <w:color w:val="263238"/>
          <w:sz w:val="15"/>
        </w:rPr>
        <w:t>目标分支为 agent/complete-protocol-support，功能基线提交为</w:t>
        <w:br/>
      </w:r>
      <w:r>
        <w:rPr>
          <w:rFonts w:ascii="Cascadia Mono" w:hAnsi="Cascadia Mono" w:eastAsia="Microsoft YaHei"/>
          <w:color w:val="263238"/>
          <w:sz w:val="15"/>
        </w:rPr>
        <w:t>a0ab13062f8cac31f9dfca12d011ff610d880b0d，Draft PR 为：</w:t>
        <w:br/>
      </w:r>
      <w:r>
        <w:rPr>
          <w:rFonts w:ascii="Cascadia Mono" w:hAnsi="Cascadia Mono" w:eastAsia="Microsoft YaHei"/>
          <w:color w:val="263238"/>
          <w:sz w:val="15"/>
        </w:rPr>
        <w:t>https://github.com/BXXCAXCA/apiswitch/pull/1</w:t>
        <w:br/>
      </w:r>
      <w:r>
        <w:rPr>
          <w:rFonts w:ascii="Cascadia Mono" w:hAnsi="Cascadia Mono" w:eastAsia="Microsoft YaHei"/>
          <w:color w:val="263238"/>
          <w:sz w:val="15"/>
        </w:rPr>
        <w:br/>
      </w:r>
      <w:r>
        <w:rPr>
          <w:rFonts w:ascii="Cascadia Mono" w:hAnsi="Cascadia Mono" w:eastAsia="Microsoft YaHei"/>
          <w:color w:val="263238"/>
          <w:sz w:val="15"/>
        </w:rPr>
        <w:t>如果你无法直接读取仓库，请明确告诉我需要上传哪些源码文件或压缩包；</w:t>
        <w:br/>
      </w:r>
      <w:r>
        <w:rPr>
          <w:rFonts w:ascii="Cascadia Mono" w:hAnsi="Cascadia Mono" w:eastAsia="Microsoft YaHei"/>
          <w:color w:val="263238"/>
          <w:sz w:val="15"/>
        </w:rPr>
        <w:t>不要根据交接文档虚构尚未看到的代码。</w:t>
        <w:br/>
      </w:r>
      <w:r>
        <w:rPr>
          <w:rFonts w:ascii="Cascadia Mono" w:hAnsi="Cascadia Mono" w:eastAsia="Microsoft YaHei"/>
          <w:color w:val="263238"/>
          <w:sz w:val="15"/>
        </w:rPr>
        <w:br/>
      </w:r>
      <w:r>
        <w:rPr>
          <w:rFonts w:ascii="Cascadia Mono" w:hAnsi="Cascadia Mono" w:eastAsia="Microsoft YaHei"/>
          <w:color w:val="263238"/>
          <w:sz w:val="15"/>
        </w:rPr>
        <w:t>接手后必须先做：</w:t>
        <w:br/>
      </w:r>
      <w:r>
        <w:rPr>
          <w:rFonts w:ascii="Cascadia Mono" w:hAnsi="Cascadia Mono" w:eastAsia="Microsoft YaHei"/>
          <w:color w:val="263238"/>
          <w:sz w:val="15"/>
        </w:rPr>
        <w:t>1. 检查实际 git status、当前分支、HEAD 和远端差异，保护已有用户改动。</w:t>
        <w:br/>
      </w:r>
      <w:r>
        <w:rPr>
          <w:rFonts w:ascii="Cascadia Mono" w:hAnsi="Cascadia Mono" w:eastAsia="Microsoft YaHei"/>
          <w:color w:val="263238"/>
          <w:sz w:val="15"/>
        </w:rPr>
        <w:t>2. 完整阅读 README.md 和 docs/01 至 docs/08。</w:t>
        <w:br/>
      </w:r>
      <w:r>
        <w:rPr>
          <w:rFonts w:ascii="Cascadia Mono" w:hAnsi="Cascadia Mono" w:eastAsia="Microsoft YaHei"/>
          <w:color w:val="263238"/>
          <w:sz w:val="15"/>
        </w:rPr>
        <w:t>3. 核对交接文档中的测试数量、协议矩阵、EXE 信息和当前实现是否仍一致。</w:t>
        <w:br/>
      </w:r>
      <w:r>
        <w:rPr>
          <w:rFonts w:ascii="Cascadia Mono" w:hAnsi="Cascadia Mono" w:eastAsia="Microsoft YaHei"/>
          <w:color w:val="263238"/>
          <w:sz w:val="15"/>
        </w:rPr>
        <w:t>4. 建立本轮任务计划，然后直接修改、测试和验证；不要只给建议。</w:t>
        <w:br/>
      </w:r>
      <w:r>
        <w:rPr>
          <w:rFonts w:ascii="Cascadia Mono" w:hAnsi="Cascadia Mono" w:eastAsia="Microsoft YaHei"/>
          <w:color w:val="263238"/>
          <w:sz w:val="15"/>
        </w:rPr>
        <w:br/>
      </w:r>
      <w:r>
        <w:rPr>
          <w:rFonts w:ascii="Cascadia Mono" w:hAnsi="Cascadia Mono" w:eastAsia="Microsoft YaHei"/>
          <w:color w:val="263238"/>
          <w:sz w:val="15"/>
        </w:rPr>
        <w:t>架构与产品约束：</w:t>
        <w:br/>
      </w:r>
      <w:r>
        <w:rPr>
          <w:rFonts w:ascii="Cascadia Mono" w:hAnsi="Cascadia Mono" w:eastAsia="Microsoft YaHei"/>
          <w:color w:val="263238"/>
          <w:sz w:val="15"/>
        </w:rPr>
        <w:t>- 保持“供应商实例 → 上游模型 → 统一模型/辅助模型”的新版结构。</w:t>
        <w:br/>
      </w:r>
      <w:r>
        <w:rPr>
          <w:rFonts w:ascii="Cascadia Mono" w:hAnsi="Cascadia Mono" w:eastAsia="Microsoft YaHei"/>
          <w:color w:val="263238"/>
          <w:sz w:val="15"/>
        </w:rPr>
        <w:t>- 不得恢复 Connection/Node 业务层级。</w:t>
        <w:br/>
      </w:r>
      <w:r>
        <w:rPr>
          <w:rFonts w:ascii="Cascadia Mono" w:hAnsi="Cascadia Mono" w:eastAsia="Microsoft YaHei"/>
          <w:color w:val="263238"/>
          <w:sz w:val="15"/>
        </w:rPr>
        <w:t>- 所有协议必须使用 Canonical 管线、统一模型、能力校验、Combo 路由、</w:t>
        <w:br/>
      </w:r>
      <w:r>
        <w:rPr>
          <w:rFonts w:ascii="Cascadia Mono" w:hAnsi="Cascadia Mono" w:eastAsia="Microsoft YaHei"/>
          <w:color w:val="263238"/>
          <w:sz w:val="15"/>
        </w:rPr>
        <w:t xml:space="preserve">  Token、预算、日志和结构化错误。</w:t>
        <w:br/>
      </w:r>
      <w:r>
        <w:rPr>
          <w:rFonts w:ascii="Cascadia Mono" w:hAnsi="Cascadia Mono" w:eastAsia="Microsoft YaHei"/>
          <w:color w:val="263238"/>
          <w:sz w:val="15"/>
        </w:rPr>
        <w:t>- 不静默丢字段，不自动切换到未配置统一模型，不调用未配置辅助模型。</w:t>
        <w:br/>
      </w:r>
      <w:r>
        <w:rPr>
          <w:rFonts w:ascii="Cascadia Mono" w:hAnsi="Cascadia Mono" w:eastAsia="Microsoft YaHei"/>
          <w:color w:val="263238"/>
          <w:sz w:val="15"/>
        </w:rPr>
        <w:t>- 供应商 API Key 与客户端 Token 严格分离。</w:t>
        <w:br/>
      </w:r>
      <w:r>
        <w:rPr>
          <w:rFonts w:ascii="Cascadia Mono" w:hAnsi="Cascadia Mono" w:eastAsia="Microsoft YaHei"/>
          <w:color w:val="263238"/>
          <w:sz w:val="15"/>
        </w:rPr>
        <w:t>- 真实供应商未经真实调用验证时必须标记兼容模式/未验证。</w:t>
        <w:br/>
      </w:r>
      <w:r>
        <w:rPr>
          <w:rFonts w:ascii="Cascadia Mono" w:hAnsi="Cascadia Mono" w:eastAsia="Microsoft YaHei"/>
          <w:color w:val="263238"/>
          <w:sz w:val="15"/>
        </w:rPr>
        <w:t>- 不读取、复用、打印或提交任何真实密钥。</w:t>
        <w:br/>
      </w:r>
      <w:r>
        <w:rPr>
          <w:rFonts w:ascii="Cascadia Mono" w:hAnsi="Cascadia Mono" w:eastAsia="Microsoft YaHei"/>
          <w:color w:val="263238"/>
          <w:sz w:val="15"/>
        </w:rPr>
        <w:br/>
      </w:r>
      <w:r>
        <w:rPr>
          <w:rFonts w:ascii="Cascadia Mono" w:hAnsi="Cascadia Mono" w:eastAsia="Microsoft YaHei"/>
          <w:color w:val="263238"/>
          <w:sz w:val="15"/>
        </w:rPr>
        <w:t>当前自动化基线：</w:t>
        <w:br/>
      </w:r>
      <w:r>
        <w:rPr>
          <w:rFonts w:ascii="Cascadia Mono" w:hAnsi="Cascadia Mono" w:eastAsia="Microsoft YaHei"/>
          <w:color w:val="263238"/>
          <w:sz w:val="15"/>
        </w:rPr>
        <w:t>- 后端 110 passed；</w:t>
        <w:br/>
      </w:r>
      <w:r>
        <w:rPr>
          <w:rFonts w:ascii="Cascadia Mono" w:hAnsi="Cascadia Mono" w:eastAsia="Microsoft YaHei"/>
          <w:color w:val="263238"/>
          <w:sz w:val="15"/>
        </w:rPr>
        <w:t>- 前端 23 passed；</w:t>
        <w:br/>
      </w:r>
      <w:r>
        <w:rPr>
          <w:rFonts w:ascii="Cascadia Mono" w:hAnsi="Cascadia Mono" w:eastAsia="Microsoft YaHei"/>
          <w:color w:val="263238"/>
          <w:sz w:val="15"/>
        </w:rPr>
        <w:t>- TypeScript/Vite build 通过；</w:t>
        <w:br/>
      </w:r>
      <w:r>
        <w:rPr>
          <w:rFonts w:ascii="Cascadia Mono" w:hAnsi="Cascadia Mono" w:eastAsia="Microsoft YaHei"/>
          <w:color w:val="263238"/>
          <w:sz w:val="15"/>
        </w:rPr>
        <w:t>- Ruff F,E9 通过；</w:t>
        <w:br/>
      </w:r>
      <w:r>
        <w:rPr>
          <w:rFonts w:ascii="Cascadia Mono" w:hAnsi="Cascadia Mono" w:eastAsia="Microsoft YaHei"/>
          <w:color w:val="263238"/>
          <w:sz w:val="15"/>
        </w:rPr>
        <w:t>- Windows 单文件构建与冒烟测试通过。</w:t>
        <w:br/>
      </w:r>
      <w:r>
        <w:rPr>
          <w:rFonts w:ascii="Cascadia Mono" w:hAnsi="Cascadia Mono" w:eastAsia="Microsoft YaHei"/>
          <w:color w:val="263238"/>
          <w:sz w:val="15"/>
        </w:rPr>
        <w:br/>
      </w:r>
      <w:r>
        <w:rPr>
          <w:rFonts w:ascii="Cascadia Mono" w:hAnsi="Cascadia Mono" w:eastAsia="Microsoft YaHei"/>
          <w:color w:val="263238"/>
          <w:sz w:val="15"/>
        </w:rPr>
        <w:t>当前唯一确认延期项是：</w:t>
        <w:br/>
      </w:r>
      <w:r>
        <w:rPr>
          <w:rFonts w:ascii="Cascadia Mono" w:hAnsi="Cascadia Mono" w:eastAsia="Microsoft YaHei"/>
          <w:color w:val="263238"/>
          <w:sz w:val="15"/>
        </w:rPr>
        <w:t>“辅助调用链每一步的独立 Token、成本、延迟和预算归集”。</w:t>
        <w:br/>
      </w:r>
      <w:r>
        <w:rPr>
          <w:rFonts w:ascii="Cascadia Mono" w:hAnsi="Cascadia Mono" w:eastAsia="Microsoft YaHei"/>
          <w:color w:val="263238"/>
          <w:sz w:val="15"/>
        </w:rPr>
        <w:t>不要把其他缺失功能擅自归类为延期。</w:t>
        <w:br/>
      </w:r>
      <w:r>
        <w:rPr>
          <w:rFonts w:ascii="Cascadia Mono" w:hAnsi="Cascadia Mono" w:eastAsia="Microsoft YaHei"/>
          <w:color w:val="263238"/>
          <w:sz w:val="15"/>
        </w:rPr>
        <w:br/>
      </w:r>
      <w:r>
        <w:rPr>
          <w:rFonts w:ascii="Cascadia Mono" w:hAnsi="Cascadia Mono" w:eastAsia="Microsoft YaHei"/>
          <w:color w:val="263238"/>
          <w:sz w:val="15"/>
        </w:rPr>
        <w:t>若我没有另行指定新功能，请先执行一次差距审计，重点检查：</w:t>
        <w:br/>
      </w:r>
      <w:r>
        <w:rPr>
          <w:rFonts w:ascii="Cascadia Mono" w:hAnsi="Cascadia Mono" w:eastAsia="Microsoft YaHei"/>
          <w:color w:val="263238"/>
          <w:sz w:val="15"/>
        </w:rPr>
        <w:t>- 文档与实现是否一致；</w:t>
        <w:br/>
      </w:r>
      <w:r>
        <w:rPr>
          <w:rFonts w:ascii="Cascadia Mono" w:hAnsi="Cascadia Mono" w:eastAsia="Microsoft YaHei"/>
          <w:color w:val="263238"/>
          <w:sz w:val="15"/>
        </w:rPr>
        <w:t>- 全部协议的真实 HTTP 路径、multipart、binary、SSE、WebSocket 和错误转换；</w:t>
        <w:br/>
      </w:r>
      <w:r>
        <w:rPr>
          <w:rFonts w:ascii="Cascadia Mono" w:hAnsi="Cascadia Mono" w:eastAsia="Microsoft YaHei"/>
          <w:color w:val="263238"/>
          <w:sz w:val="15"/>
        </w:rPr>
        <w:t>- 安全、Token 隔离、预算、熔断、WebDAV 恢复和 Agent 原子写入；</w:t>
        <w:br/>
      </w:r>
      <w:r>
        <w:rPr>
          <w:rFonts w:ascii="Cascadia Mono" w:hAnsi="Cascadia Mono" w:eastAsia="Microsoft YaHei"/>
          <w:color w:val="263238"/>
          <w:sz w:val="15"/>
        </w:rPr>
        <w:t>- GitHub CI、前端 chunk 拆分和正式 Release 准备。</w:t>
        <w:br/>
      </w:r>
      <w:r>
        <w:rPr>
          <w:rFonts w:ascii="Cascadia Mono" w:hAnsi="Cascadia Mono" w:eastAsia="Microsoft YaHei"/>
          <w:color w:val="263238"/>
          <w:sz w:val="15"/>
        </w:rPr>
        <w:br/>
      </w:r>
      <w:r>
        <w:rPr>
          <w:rFonts w:ascii="Cascadia Mono" w:hAnsi="Cascadia Mono" w:eastAsia="Microsoft YaHei"/>
          <w:color w:val="263238"/>
          <w:sz w:val="15"/>
        </w:rPr>
        <w:t>完成任何改动后至少执行：</w:t>
        <w:br/>
      </w:r>
      <w:r>
        <w:rPr>
          <w:rFonts w:ascii="Cascadia Mono" w:hAnsi="Cascadia Mono" w:eastAsia="Microsoft YaHei"/>
          <w:color w:val="263238"/>
          <w:sz w:val="15"/>
        </w:rPr>
        <w:t>backend\.venv\Scripts\python.exe -m pytest backend\tests -q</w:t>
        <w:br/>
      </w:r>
      <w:r>
        <w:rPr>
          <w:rFonts w:ascii="Cascadia Mono" w:hAnsi="Cascadia Mono" w:eastAsia="Microsoft YaHei"/>
          <w:color w:val="263238"/>
          <w:sz w:val="15"/>
        </w:rPr>
        <w:t>cd frontend</w:t>
        <w:br/>
      </w:r>
      <w:r>
        <w:rPr>
          <w:rFonts w:ascii="Cascadia Mono" w:hAnsi="Cascadia Mono" w:eastAsia="Microsoft YaHei"/>
          <w:color w:val="263238"/>
          <w:sz w:val="15"/>
        </w:rPr>
        <w:t>npm run test</w:t>
        <w:br/>
      </w:r>
      <w:r>
        <w:rPr>
          <w:rFonts w:ascii="Cascadia Mono" w:hAnsi="Cascadia Mono" w:eastAsia="Microsoft YaHei"/>
          <w:color w:val="263238"/>
          <w:sz w:val="15"/>
        </w:rPr>
        <w:t>npm run build</w:t>
        <w:br/>
      </w:r>
      <w:r>
        <w:rPr>
          <w:rFonts w:ascii="Cascadia Mono" w:hAnsi="Cascadia Mono" w:eastAsia="Microsoft YaHei"/>
          <w:color w:val="263238"/>
          <w:sz w:val="15"/>
        </w:rPr>
        <w:t>cd ..</w:t>
        <w:br/>
      </w:r>
      <w:r>
        <w:rPr>
          <w:rFonts w:ascii="Cascadia Mono" w:hAnsi="Cascadia Mono" w:eastAsia="Microsoft YaHei"/>
          <w:color w:val="263238"/>
          <w:sz w:val="15"/>
        </w:rPr>
        <w:t>backend\.venv\Scripts\python.exe -m ruff check backend --select F,E9</w:t>
        <w:br/>
      </w:r>
      <w:r>
        <w:rPr>
          <w:rFonts w:ascii="Cascadia Mono" w:hAnsi="Cascadia Mono" w:eastAsia="Microsoft YaHei"/>
          <w:color w:val="263238"/>
          <w:sz w:val="15"/>
        </w:rPr>
        <w:t>git diff --check</w:t>
        <w:br/>
      </w:r>
      <w:r>
        <w:rPr>
          <w:rFonts w:ascii="Cascadia Mono" w:hAnsi="Cascadia Mono" w:eastAsia="Microsoft YaHei"/>
          <w:color w:val="263238"/>
          <w:sz w:val="15"/>
        </w:rPr>
        <w:t>.\scripts\package-desktop.ps1 -Clean</w:t>
        <w:br/>
      </w:r>
      <w:r>
        <w:rPr>
          <w:rFonts w:ascii="Cascadia Mono" w:hAnsi="Cascadia Mono" w:eastAsia="Microsoft YaHei"/>
          <w:color w:val="263238"/>
          <w:sz w:val="15"/>
        </w:rPr>
        <w:br/>
      </w:r>
      <w:r>
        <w:rPr>
          <w:rFonts w:ascii="Cascadia Mono" w:hAnsi="Cascadia Mono" w:eastAsia="Microsoft YaHei"/>
          <w:color w:val="263238"/>
          <w:sz w:val="15"/>
        </w:rPr>
        <w:t>涉及桌面或发布时还要实际运行 dist\APISwitch.exe，验证健康接口、前端资源、</w:t>
        <w:br/>
      </w:r>
      <w:r>
        <w:rPr>
          <w:rFonts w:ascii="Cascadia Mono" w:hAnsi="Cascadia Mono" w:eastAsia="Microsoft YaHei"/>
          <w:color w:val="263238"/>
          <w:sz w:val="15"/>
        </w:rPr>
        <w:t>用户数据目录、端口冲突、单实例和安全退出，并重新计算大小与 SHA-256。</w:t>
        <w:br/>
      </w:r>
      <w:r>
        <w:rPr>
          <w:rFonts w:ascii="Cascadia Mono" w:hAnsi="Cascadia Mono" w:eastAsia="Microsoft YaHei"/>
          <w:color w:val="263238"/>
          <w:sz w:val="15"/>
        </w:rPr>
        <w:br/>
      </w:r>
      <w:r>
        <w:rPr>
          <w:rFonts w:ascii="Cascadia Mono" w:hAnsi="Cascadia Mono" w:eastAsia="Microsoft YaHei"/>
          <w:color w:val="263238"/>
          <w:sz w:val="15"/>
        </w:rPr>
        <w:t>最终用中文说明：实际改动、测试结果、剩余限制、分支/提交/PR，以及可复现命令。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13. 常用命令</w:t>
      </w:r>
    </w:p>
    <w:p>
      <w:pPr>
        <w:widowControl w:val="0"/>
        <w:spacing w:before="60" w:after="140" w:line="220" w:lineRule="auto"/>
        <w:ind w:left="115" w:right="115"/>
        <w:shd w:fill="F2F4F7" w:val="clear"/>
        <w:pBdr>
          <w:left w:val="single" w:sz="14" w:space="6" w:color="2E74B5"/>
        </w:pBdr>
      </w:pPr>
      <w:r>
        <w:rPr>
          <w:rFonts w:ascii="Cascadia Mono" w:hAnsi="Cascadia Mono" w:eastAsia="Microsoft YaHei"/>
          <w:color w:val="263238"/>
          <w:sz w:val="15"/>
        </w:rPr>
        <w:t># 后端</w:t>
        <w:br/>
      </w:r>
      <w:r>
        <w:rPr>
          <w:rFonts w:ascii="Cascadia Mono" w:hAnsi="Cascadia Mono" w:eastAsia="Microsoft YaHei"/>
          <w:color w:val="263238"/>
          <w:sz w:val="15"/>
        </w:rPr>
        <w:t>backend\.venv\Scripts\python.exe -m pytest backend\tests -q</w:t>
        <w:br/>
      </w:r>
      <w:r>
        <w:rPr>
          <w:rFonts w:ascii="Cascadia Mono" w:hAnsi="Cascadia Mono" w:eastAsia="Microsoft YaHei"/>
          <w:color w:val="263238"/>
          <w:sz w:val="15"/>
        </w:rPr>
        <w:t>backend\.venv\Scripts\python.exe -m ruff check backend --select F,E9</w:t>
        <w:br/>
      </w:r>
      <w:r>
        <w:rPr>
          <w:rFonts w:ascii="Cascadia Mono" w:hAnsi="Cascadia Mono" w:eastAsia="Microsoft YaHei"/>
          <w:color w:val="263238"/>
          <w:sz w:val="15"/>
        </w:rPr>
        <w:br/>
      </w:r>
      <w:r>
        <w:rPr>
          <w:rFonts w:ascii="Cascadia Mono" w:hAnsi="Cascadia Mono" w:eastAsia="Microsoft YaHei"/>
          <w:color w:val="263238"/>
          <w:sz w:val="15"/>
        </w:rPr>
        <w:t># 前端</w:t>
        <w:br/>
      </w:r>
      <w:r>
        <w:rPr>
          <w:rFonts w:ascii="Cascadia Mono" w:hAnsi="Cascadia Mono" w:eastAsia="Microsoft YaHei"/>
          <w:color w:val="263238"/>
          <w:sz w:val="15"/>
        </w:rPr>
        <w:t>cd frontend</w:t>
        <w:br/>
      </w:r>
      <w:r>
        <w:rPr>
          <w:rFonts w:ascii="Cascadia Mono" w:hAnsi="Cascadia Mono" w:eastAsia="Microsoft YaHei"/>
          <w:color w:val="263238"/>
          <w:sz w:val="15"/>
        </w:rPr>
        <w:t>npm run test</w:t>
        <w:br/>
      </w:r>
      <w:r>
        <w:rPr>
          <w:rFonts w:ascii="Cascadia Mono" w:hAnsi="Cascadia Mono" w:eastAsia="Microsoft YaHei"/>
          <w:color w:val="263238"/>
          <w:sz w:val="15"/>
        </w:rPr>
        <w:t>npm run build</w:t>
        <w:br/>
      </w:r>
      <w:r>
        <w:rPr>
          <w:rFonts w:ascii="Cascadia Mono" w:hAnsi="Cascadia Mono" w:eastAsia="Microsoft YaHei"/>
          <w:color w:val="263238"/>
          <w:sz w:val="15"/>
        </w:rPr>
        <w:t>cd ..</w:t>
        <w:br/>
      </w:r>
      <w:r>
        <w:rPr>
          <w:rFonts w:ascii="Cascadia Mono" w:hAnsi="Cascadia Mono" w:eastAsia="Microsoft YaHei"/>
          <w:color w:val="263238"/>
          <w:sz w:val="15"/>
        </w:rPr>
        <w:br/>
      </w:r>
      <w:r>
        <w:rPr>
          <w:rFonts w:ascii="Cascadia Mono" w:hAnsi="Cascadia Mono" w:eastAsia="Microsoft YaHei"/>
          <w:color w:val="263238"/>
          <w:sz w:val="15"/>
        </w:rPr>
        <w:t># 差异与格式</w:t>
        <w:br/>
      </w:r>
      <w:r>
        <w:rPr>
          <w:rFonts w:ascii="Cascadia Mono" w:hAnsi="Cascadia Mono" w:eastAsia="Microsoft YaHei"/>
          <w:color w:val="263238"/>
          <w:sz w:val="15"/>
        </w:rPr>
        <w:t>git status -sb</w:t>
        <w:br/>
      </w:r>
      <w:r>
        <w:rPr>
          <w:rFonts w:ascii="Cascadia Mono" w:hAnsi="Cascadia Mono" w:eastAsia="Microsoft YaHei"/>
          <w:color w:val="263238"/>
          <w:sz w:val="15"/>
        </w:rPr>
        <w:t>git diff --check</w:t>
        <w:br/>
      </w:r>
      <w:r>
        <w:rPr>
          <w:rFonts w:ascii="Cascadia Mono" w:hAnsi="Cascadia Mono" w:eastAsia="Microsoft YaHei"/>
          <w:color w:val="263238"/>
          <w:sz w:val="15"/>
        </w:rPr>
        <w:br/>
      </w:r>
      <w:r>
        <w:rPr>
          <w:rFonts w:ascii="Cascadia Mono" w:hAnsi="Cascadia Mono" w:eastAsia="Microsoft YaHei"/>
          <w:color w:val="263238"/>
          <w:sz w:val="15"/>
        </w:rPr>
        <w:t># Windows 单文件</w:t>
        <w:br/>
      </w:r>
      <w:r>
        <w:rPr>
          <w:rFonts w:ascii="Cascadia Mono" w:hAnsi="Cascadia Mono" w:eastAsia="Microsoft YaHei"/>
          <w:color w:val="263238"/>
          <w:sz w:val="15"/>
        </w:rPr>
        <w:t>.\scripts\package-desktop.ps1 -Clean</w:t>
        <w:br/>
      </w:r>
      <w:r>
        <w:rPr>
          <w:rFonts w:ascii="Cascadia Mono" w:hAnsi="Cascadia Mono" w:eastAsia="Microsoft YaHei"/>
          <w:color w:val="263238"/>
          <w:sz w:val="15"/>
        </w:rPr>
        <w:br/>
      </w:r>
      <w:r>
        <w:rPr>
          <w:rFonts w:ascii="Cascadia Mono" w:hAnsi="Cascadia Mono" w:eastAsia="Microsoft YaHei"/>
          <w:color w:val="263238"/>
          <w:sz w:val="15"/>
        </w:rPr>
        <w:t># 产物哈希</w:t>
        <w:br/>
      </w:r>
      <w:r>
        <w:rPr>
          <w:rFonts w:ascii="Cascadia Mono" w:hAnsi="Cascadia Mono" w:eastAsia="Microsoft YaHei"/>
          <w:color w:val="263238"/>
          <w:sz w:val="15"/>
        </w:rPr>
        <w:t>Get-FileHash -Algorithm SHA256 .\dist\APISwitch.exe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本交接文档是开发上下文快照。继续开发时，以实际仓库、当前分支、测试输出和 </w:t>
      </w:r>
      <w:r>
        <w:rPr>
          <w:rFonts w:ascii="Cascadia Mono" w:hAnsi="Cascadia Mono" w:eastAsia="Microsoft YaHei"/>
          <w:color w:val="1F4D78"/>
          <w:sz w:val="21"/>
        </w:rPr>
        <w:t>docs/</w:t>
      </w:r>
      <w:r>
        <w:rPr>
          <w:rFonts w:ascii="Calibri" w:hAnsi="Calibri" w:eastAsia="Microsoft YaHei"/>
          <w:color w:val="1F2937"/>
          <w:sz w:val="22"/>
        </w:rPr>
        <w:t xml:space="preserve"> 下的产品文档为最终依据。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APISwitch · ChatGPT 开发交接  | 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Calibri" w:hAnsi="Calibri" w:eastAsia="Microsoft YaHei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APISwitch ChatGPT 开发交接文档</dc:title>
  <dc:subject>APISwitch project handoff for continued development in ChatGPT</dc:subject>
  <dc:creator>OpenAI Codex</dc:creator>
  <cp:keywords>APISwitch, ChatGPT, development handoff, protocol gateway</cp:keywords>
  <dc:description>Preset: compact_reference_guide; first-page pattern: memo_masthead; named override: Microsoft YaHei for East Asian glyphs.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