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widowControl w:val="0"/>
        <w:spacing w:after="0" w:line="235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ind w:left="0" w:firstLine="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Grading rubric for lab report in ECEn 240 </w:t>
      </w:r>
    </w:p>
    <w:p w:rsidR="00000000" w:rsidDel="00000000" w:rsidP="00000000" w:rsidRDefault="00000000" w:rsidRPr="00000000" w14:paraId="00000003">
      <w:pPr>
        <w:widowControl w:val="0"/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of 25-35 points. 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PDFs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accepted. Any other format will receive a minimum 3 point deduction. 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(To convert a word document, go to file &gt; save as, and then select pdf from the list of file types.)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(To convert a Google docs, go to file &gt; download, and then select pdf.)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80"/>
        </w:tabs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</w:t>
        <w:tab/>
        <w:t xml:space="preserve">All plots are included. (15-25 points)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15-25:</w:t>
        <w:tab/>
        <w:t xml:space="preserve">All plots, tables, measurements, and descriptions are included.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Lab Specific deductions. -2 to -5 points for each missing measurement or description. 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1-3 sentences at the beginning of the lab describing the objective of the lab. (2 points)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2: </w:t>
        <w:tab/>
        <w:t xml:space="preserve">Introduction describes the objectives of the lab and how it fits in with the final product.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1: </w:t>
        <w:tab/>
        <w:t xml:space="preserve">Introduction is included but does not adequately describe the lab.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0:</w:t>
        <w:tab/>
        <w:t xml:space="preserve">No introduction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A statement at the end of the lab writeup that sums up the lab in a few sentences is present. (2 points)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2: </w:t>
        <w:tab/>
        <w:t xml:space="preserve">Adequately sums up the lab.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1: </w:t>
        <w:tab/>
        <w:t xml:space="preserve">If the conclusion does not include at least one of the following: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Something the student learned during the course of the lab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A change to the lab or lab writeup the student would implement to make it easier to understand or more interesting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Something from the lab that relates to what the student has learned during the lecture portion of class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0: </w:t>
        <w:tab/>
        <w:t xml:space="preserve">No conclusion.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Understanding</w:t>
      </w:r>
      <w:r w:rsidDel="00000000" w:rsidR="00000000" w:rsidRPr="00000000">
        <w:rPr>
          <w:rtl w:val="0"/>
        </w:rPr>
        <w:t xml:space="preserve">: The student should choose one portion of the lab (perhaps a single exercise or measurement made) and explain the experimental process they went through. (4 points)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4: </w:t>
        <w:tab/>
        <w:t xml:space="preserve">A student will receive full points if they write a few sentences about their thought </w:t>
        <w:tab/>
        <w:tab/>
        <w:t xml:space="preserve">process during that portion of the lab. This should include: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A challenge or misunderstanding the student had to overcome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How the student corrected the challenge/misunderstanding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720"/>
        </w:tabs>
        <w:ind w:left="1440" w:hanging="360"/>
      </w:pPr>
      <w:r w:rsidDel="00000000" w:rsidR="00000000" w:rsidRPr="00000000">
        <w:rPr>
          <w:rtl w:val="0"/>
        </w:rPr>
        <w:t xml:space="preserve">How this impacted either their learning or the operation/efficacy of the lab.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2: </w:t>
        <w:tab/>
        <w:t xml:space="preserve">Partial discussion.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0: </w:t>
        <w:tab/>
        <w:t xml:space="preserve">No discussion anywhere in the lab.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Professionalism</w:t>
      </w:r>
      <w:r w:rsidDel="00000000" w:rsidR="00000000" w:rsidRPr="00000000">
        <w:rPr>
          <w:rtl w:val="0"/>
        </w:rPr>
        <w:t xml:space="preserve">: The report is written well and easy to understand. Please note that while formatting will not be graded, following a consistent format is essential for any professional document. (2 points)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2: </w:t>
        <w:tab/>
        <w:t xml:space="preserve">Document title includes name, date, and class. Minimal spelling and grammatical </w:t>
        <w:tab/>
        <w:tab/>
        <w:t xml:space="preserve">errors, with full sentences.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1:</w:t>
        <w:tab/>
        <w:t xml:space="preserve">Meets some expectations for performance in this area.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0:</w:t>
        <w:tab/>
        <w:t xml:space="preserve">Report is not typed up. Doesn’t look professional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We strongly suggest you type this up yourself. However, if you use A.I. be sure to give it attribution as per department policy. </w:t>
      </w:r>
    </w:p>
    <w:sectPr>
      <w:pgSz w:h="15840" w:w="12240" w:orient="portrait"/>
      <w:pgMar w:bottom="117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kEBBLv4wUoYKMXKYtNeGd/0rg==">CgMxLjAyCWlkLmdqZGd4czgAciExUHh6WGpsUTllbmRXWlJFcHZTS0xkMWF1MkNOeU8zeXA=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2024-06-03T22:08:50Z</dcterms:created>
  <dc:creator>Windows User</dc:creator>
</cp:coreProperties>
</file>