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00"/>
        <w:jc w:val="center"/>
      </w:pPr>
      <w:r>
        <w:rPr>
          <w:b/>
          <w:bCs/>
          <w:color w:val="1F3864"/>
          <w:sz w:val="48"/>
          <w:szCs w:val="48"/>
        </w:rPr>
        <w:t xml:space="preserve">Lab 6: Lake Depth Explorer</w:t>
      </w:r>
    </w:p>
    <w:p>
      <w:pPr>
        <w:spacing w:after="420"/>
        <w:jc w:val="center"/>
      </w:pPr>
      <w:r>
        <w:rPr>
          <w:color w:val="1F3864"/>
          <w:sz w:val="32"/>
          <w:szCs w:val="32"/>
        </w:rPr>
        <w:t xml:space="preserve">Shorelines at Every Water Level — Looping in ModelBuilder</w:t>
      </w:r>
    </w:p>
    <w:p>
      <w:pPr>
        <w:spacing w:after="60"/>
        <w:jc w:val="center"/>
      </w:pPr>
      <w:r>
        <w:rPr>
          <w:sz w:val="24"/>
          <w:szCs w:val="24"/>
        </w:rPr>
        <w:t xml:space="preserve">CE 414 — Engineering Applications of GIS</w:t>
      </w:r>
    </w:p>
    <w:p>
      <w:pPr>
        <w:spacing w:after="7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rPr>
        <w:t xml:space="preserve">[your name]</w:t>
      </w:r>
    </w:p>
    <w:p>
      <w:pPr>
        <w:spacing w:after="120" w:before="0"/>
        <w:jc w:val="center"/>
      </w:pPr>
      <w:r>
        <w:rPr>
          <w:b/>
          <w:bCs/>
          <w:color w:val="1F3864"/>
          <w:sz w:val="21"/>
          <w:szCs w:val="21"/>
        </w:rPr>
        <w:t xml:space="preserve">Date submitted:  </w:t>
      </w:r>
      <w:r>
        <w:rPr>
          <w:i/>
          <w:iCs/>
          <w:color w:val="767171"/>
          <w:sz w:val="21"/>
          <w:szCs w:val="21"/>
        </w:rPr>
        <w:t xml:space="preserve">[date]</w:t>
      </w:r>
    </w:p>
    <w:p>
      <w:pPr>
        <w:spacing w:after="120" w:before="0"/>
        <w:jc w:val="center"/>
      </w:pPr>
      <w:r>
        <w:rPr>
          <w:b/>
          <w:bCs/>
          <w:color w:val="1F3864"/>
          <w:sz w:val="21"/>
          <w:szCs w:val="21"/>
        </w:rPr>
        <w:t xml:space="preserve">Peer reviewer:  </w:t>
      </w:r>
      <w:r>
        <w:rPr>
          <w:i/>
          <w:iCs/>
          <w:color w:val="767171"/>
          <w:sz w:val="21"/>
          <w:szCs w:val="21"/>
        </w:rPr>
        <w:t xml:space="preserve">[reviewer’s name]</w:t>
      </w:r>
    </w:p>
    <w:p>
      <w:pPr>
        <w:spacing w:after="500" w:before="60"/>
        <w:jc w:val="center"/>
      </w:pPr>
      <w:r>
        <w:rPr>
          <w:i/>
          <w:iCs/>
          <w:color w:val="767171"/>
          <w:sz w:val="21"/>
          <w:szCs w:val="21"/>
        </w:rPr>
        <w:t xml:space="preserve">[One sentence on what you changed because of your reviewer’s feedback.]</w:t>
      </w:r>
    </w:p>
    <w:p>
      <w:pPr>
        <w:jc w:val="center"/>
      </w:pPr>
      <w:r>
        <w:rPr>
          <w:i/>
          <w:iCs/>
          <w:color w:val="767171"/>
          <w:sz w:val="19"/>
          <w:szCs w:val="19"/>
        </w:rPr>
        <w:t xml:space="preserve">[ Peer-review stamp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Two or three paragraphs. Say what you set out to show and how you went about it — not a retelling of the step-by-step.</w:t>
      </w:r>
    </w:p>
    <w:p>
      <w:pPr>
        <w:spacing w:after="260" w:before="0"/>
      </w:pPr>
      <w:r>
        <w:rPr>
          <w:i/>
          <w:iCs/>
          <w:color w:val="767171"/>
        </w:rPr>
        <w:t xml:space="preserve">[Add your content here.]</w:t>
      </w:r>
    </w:p>
    <w:p>
      <w:pPr>
        <w:pStyle w:val="Heading1"/>
        <w:spacing w:after="80" w:before="280"/>
      </w:pPr>
      <w:r>
        <w:rPr>
          <w:b/>
          <w:bCs/>
          <w:color w:val="1F3864"/>
          <w:sz w:val="28"/>
          <w:szCs w:val="28"/>
        </w:rPr>
        <w:t xml:space="preserve">2.  The Surface and Its Metadata</w:t>
      </w:r>
    </w:p>
    <w:p>
      <w:pPr>
        <w:spacing w:after="160" w:before="60"/>
      </w:pPr>
      <w:r>
        <w:rPr>
          <w:i/>
          <w:iCs/>
          <w:color w:val="767171"/>
          <w:sz w:val="19"/>
          <w:szCs w:val="19"/>
        </w:rPr>
        <w:t xml:space="preserve">Rubric: the three metadata values for the surface and what each means for your result (2 points). The vertical datum matters more than it looks — every elevation you type into the iterator is measured from it.</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46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Metadata 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6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300"/>
            <w:tcMar>
              <w:top w:type="dxa" w:w="90"/>
              <w:left w:type="dxa" w:w="120"/>
              <w:bottom w:type="dxa" w:w="90"/>
              <w:right w:type="dxa" w:w="120"/>
            </w:tcMar>
          </w:tcPr>
          <w:p>
            <w:r>
              <w:rPr>
                <w:color w:val="000000"/>
                <w:sz w:val="19"/>
                <w:szCs w:val="19"/>
              </w:rPr>
              <w:t xml:space="preserve">Survey date</w:t>
            </w:r>
          </w:p>
        </w:tc>
        <w:tc>
          <w:tcPr>
            <w:tcW w:type="dxa" w:w="2400"/>
            <w:tcMar>
              <w:top w:type="dxa" w:w="90"/>
              <w:left w:type="dxa" w:w="120"/>
              <w:bottom w:type="dxa" w:w="90"/>
              <w:right w:type="dxa" w:w="120"/>
            </w:tcMar>
          </w:tcPr>
          <w:p>
            <w:r>
              <w:rPr>
                <w:color w:val="767171"/>
                <w:sz w:val="19"/>
                <w:szCs w:val="19"/>
              </w:rPr>
              <w:t xml:space="preserve"> </w:t>
            </w:r>
          </w:p>
        </w:tc>
        <w:tc>
          <w:tcPr>
            <w:tcW w:type="dxa" w:w="46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Vertical datum</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6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Cell size</w:t>
            </w:r>
          </w:p>
        </w:tc>
        <w:tc>
          <w:tcPr>
            <w:tcW w:type="dxa" w:w="2400"/>
            <w:tcMar>
              <w:top w:type="dxa" w:w="90"/>
              <w:left w:type="dxa" w:w="120"/>
              <w:bottom w:type="dxa" w:w="90"/>
              <w:right w:type="dxa" w:w="120"/>
            </w:tcMar>
          </w:tcPr>
          <w:p>
            <w:r>
              <w:rPr>
                <w:color w:val="767171"/>
                <w:sz w:val="19"/>
                <w:szCs w:val="19"/>
              </w:rPr>
              <w:t xml:space="preserve"> </w:t>
            </w:r>
          </w:p>
        </w:tc>
        <w:tc>
          <w:tcPr>
            <w:tcW w:type="dxa" w:w="46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surface.</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including how the loop value reaches the tools inside it (2 points). Say what the iterator is, what its three values are, what happens inside the loop, and how the results are collected into one feature class.</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200"/>
        <w:gridCol w:w="1700"/>
        <w:gridCol w:w="1560"/>
      </w:tblGrid>
      <w:tr>
        <w:trPr>
          <w:cantSplit/>
          <w:tblHeader/>
        </w:trPr>
        <w:tc>
          <w:tcPr>
            <w:tcW w:type="dxa" w:w="1700"/>
            <w:shd w:fill="D9E2F3" w:color="auto" w:val="clear"/>
            <w:tcMar>
              <w:top w:type="dxa" w:w="90"/>
              <w:left w:type="dxa" w:w="120"/>
              <w:bottom w:type="dxa" w:w="90"/>
              <w:right w:type="dxa" w:w="120"/>
            </w:tcMar>
          </w:tcPr>
          <w:p>
            <w:r>
              <w:rPr>
                <w:b/>
                <w:bCs/>
                <w:color w:val="1F3864"/>
                <w:sz w:val="19"/>
                <w:szCs w:val="19"/>
              </w:rPr>
              <w:t xml:space="preserve">Element</w:t>
            </w:r>
          </w:p>
        </w:tc>
        <w:tc>
          <w:tcPr>
            <w:tcW w:type="dxa" w:w="2200"/>
            <w:shd w:fill="D9E2F3" w:color="auto" w:val="clear"/>
            <w:tcMar>
              <w:top w:type="dxa" w:w="90"/>
              <w:left w:type="dxa" w:w="120"/>
              <w:bottom w:type="dxa" w:w="90"/>
              <w:right w:type="dxa" w:w="120"/>
            </w:tcMar>
          </w:tcPr>
          <w:p>
            <w:r>
              <w:rPr>
                <w:b/>
                <w:bCs/>
                <w:color w:val="1F3864"/>
                <w:sz w:val="19"/>
                <w:szCs w:val="19"/>
              </w:rPr>
              <w:t xml:space="preserve">Settings</w:t>
            </w:r>
          </w:p>
        </w:tc>
        <w:tc>
          <w:tcPr>
            <w:tcW w:type="dxa" w:w="22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5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1700"/>
            <w:tcMar>
              <w:top w:type="dxa" w:w="90"/>
              <w:left w:type="dxa" w:w="120"/>
              <w:bottom w:type="dxa" w:w="90"/>
              <w:right w:type="dxa" w:w="120"/>
            </w:tcMar>
          </w:tcPr>
          <w:p>
            <w:r>
              <w:rPr>
                <w:color w:val="000000"/>
                <w:sz w:val="19"/>
                <w:szCs w:val="19"/>
              </w:rPr>
              <w:t xml:space="preserve">Iterator</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Collector / merge</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the iterator, then one row per tool inside the loop.</w:t>
      </w:r>
    </w:p>
    <w:p>
      <w:pPr>
        <w:spacing w:after="160" w:before="60"/>
      </w:pPr>
      <w:r>
        <w:rPr>
          <w:i/>
          <w:iCs/>
          <w:color w:val="767171"/>
          <w:sz w:val="19"/>
          <w:szCs w:val="19"/>
        </w:rPr>
        <w:t xml:space="preserve">Rubric: a full-page model figure exported from ModelBuilder, with the iterator, the loop, and the collector readable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pacing w:after="160" w:before="60"/>
      </w:pPr>
      <w:r>
        <w:rPr>
          <w:i/>
          <w:iCs/>
          <w:color w:val="767171"/>
          <w:sz w:val="19"/>
          <w:szCs w:val="19"/>
        </w:rPr>
        <w:t xml:space="preserve">Rubric: a screen capture of the toolbox interface with the low, high, and step parameters exposed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Figure 2. The model’s toolbox interface, with the low, high and step parameters exposed.</w:t>
      </w:r>
    </w:p>
    <w:p>
      <w:pPr>
        <w:pStyle w:val="Heading1"/>
        <w:spacing w:after="80" w:before="280"/>
      </w:pPr>
      <w:r>
        <w:rPr>
          <w:b/>
          <w:bCs/>
          <w:color w:val="1F3864"/>
          <w:sz w:val="28"/>
          <w:szCs w:val="28"/>
        </w:rPr>
        <w:t xml:space="preserve">4.  Shore Features</w:t>
      </w:r>
    </w:p>
    <w:p>
      <w:pPr>
        <w:spacing w:after="160" w:before="60"/>
      </w:pPr>
      <w:r>
        <w:rPr>
          <w:i/>
          <w:iCs/>
          <w:color w:val="767171"/>
          <w:sz w:val="19"/>
          <w:szCs w:val="19"/>
        </w:rPr>
        <w:t xml:space="preserve">Rubric: the shore-feature table — how you chose the features and the elevation at which each goes dry (2 points). Say in a sentence how you picked them before the table, then fill one row per feature.</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600"/>
        <w:gridCol w:w="3160"/>
      </w:tblGrid>
      <w:tr>
        <w:trPr>
          <w:cantSplit/>
          <w:tblHeader/>
        </w:trPr>
        <w:tc>
          <w:tcPr>
            <w:tcW w:type="dxa" w:w="2000"/>
            <w:shd w:fill="D9E2F3" w:color="auto" w:val="clear"/>
            <w:tcMar>
              <w:top w:type="dxa" w:w="90"/>
              <w:left w:type="dxa" w:w="120"/>
              <w:bottom w:type="dxa" w:w="90"/>
              <w:right w:type="dxa" w:w="120"/>
            </w:tcMar>
          </w:tcPr>
          <w:p>
            <w:r>
              <w:rPr>
                <w:b/>
                <w:bCs/>
                <w:color w:val="1F3864"/>
                <w:sz w:val="19"/>
                <w:szCs w:val="19"/>
              </w:rPr>
              <w:t xml:space="preserve">Feature</w:t>
            </w:r>
          </w:p>
        </w:tc>
        <w:tc>
          <w:tcPr>
            <w:tcW w:type="dxa" w:w="2600"/>
            <w:shd w:fill="D9E2F3" w:color="auto" w:val="clear"/>
            <w:tcMar>
              <w:top w:type="dxa" w:w="90"/>
              <w:left w:type="dxa" w:w="120"/>
              <w:bottom w:type="dxa" w:w="90"/>
              <w:right w:type="dxa" w:w="120"/>
            </w:tcMar>
          </w:tcPr>
          <w:p>
            <w:r>
              <w:rPr>
                <w:b/>
                <w:bCs/>
                <w:color w:val="1F3864"/>
                <w:sz w:val="19"/>
                <w:szCs w:val="19"/>
              </w:rPr>
              <w:t xml:space="preserve">What it is</w:t>
            </w:r>
          </w:p>
        </w:tc>
        <w:tc>
          <w:tcPr>
            <w:tcW w:type="dxa" w:w="1600"/>
            <w:shd w:fill="D9E2F3" w:color="auto" w:val="clear"/>
            <w:tcMar>
              <w:top w:type="dxa" w:w="90"/>
              <w:left w:type="dxa" w:w="120"/>
              <w:bottom w:type="dxa" w:w="90"/>
              <w:right w:type="dxa" w:w="120"/>
            </w:tcMar>
          </w:tcPr>
          <w:p>
            <w:r>
              <w:rPr>
                <w:b/>
                <w:bCs/>
                <w:color w:val="1F3864"/>
                <w:sz w:val="19"/>
                <w:szCs w:val="19"/>
              </w:rPr>
              <w:t xml:space="preserve">Its elevation</w:t>
            </w:r>
          </w:p>
        </w:tc>
        <w:tc>
          <w:tcPr>
            <w:tcW w:type="dxa" w:w="3160"/>
            <w:shd w:fill="D9E2F3" w:color="auto" w:val="clear"/>
            <w:tcMar>
              <w:top w:type="dxa" w:w="90"/>
              <w:left w:type="dxa" w:w="120"/>
              <w:bottom w:type="dxa" w:w="90"/>
              <w:right w:type="dxa" w:w="120"/>
            </w:tcMar>
          </w:tcPr>
          <w:p>
            <w:r>
              <w:rPr>
                <w:b/>
                <w:bCs/>
                <w:color w:val="1F3864"/>
                <w:sz w:val="19"/>
                <w:szCs w:val="19"/>
              </w:rPr>
              <w:t xml:space="preserve">Water-surface elevation at which it goes dry</w:t>
            </w:r>
          </w:p>
        </w:tc>
      </w:tr>
      <w:tr>
        <w:trPr>
          <w:cantSplit/>
        </w:trPr>
        <w:tc>
          <w:tcPr>
            <w:tcW w:type="dxa" w:w="2000"/>
            <w:tcMar>
              <w:top w:type="dxa" w:w="90"/>
              <w:left w:type="dxa" w:w="120"/>
              <w:bottom w:type="dxa" w:w="90"/>
              <w:right w:type="dxa" w:w="120"/>
            </w:tcMar>
          </w:tcPr>
          <w:p>
            <w:r>
              <w:rPr>
                <w:color w:val="767171"/>
                <w:sz w:val="19"/>
                <w:szCs w:val="19"/>
              </w:rPr>
              <w:t xml:space="preserve"> </w:t>
            </w:r>
          </w:p>
        </w:tc>
        <w:tc>
          <w:tcPr>
            <w:tcW w:type="dxa" w:w="2600"/>
            <w:tcMar>
              <w:top w:type="dxa" w:w="90"/>
              <w:left w:type="dxa" w:w="120"/>
              <w:bottom w:type="dxa" w:w="90"/>
              <w:right w:type="dxa" w:w="120"/>
            </w:tcMar>
          </w:tcPr>
          <w:p>
            <w:r>
              <w:rPr>
                <w:color w:val="767171"/>
                <w:sz w:val="19"/>
                <w:szCs w:val="19"/>
              </w:rPr>
              <w:t xml:space="preserve"> </w:t>
            </w:r>
          </w:p>
        </w:tc>
        <w:tc>
          <w:tcPr>
            <w:tcW w:type="dxa" w:w="1600"/>
            <w:tcMar>
              <w:top w:type="dxa" w:w="90"/>
              <w:left w:type="dxa" w:w="120"/>
              <w:bottom w:type="dxa" w:w="90"/>
              <w:right w:type="dxa" w:w="120"/>
            </w:tcMar>
          </w:tcPr>
          <w:p>
            <w:r>
              <w:rPr>
                <w:color w:val="767171"/>
                <w:sz w:val="19"/>
                <w:szCs w:val="19"/>
              </w:rPr>
              <w:t xml:space="preserve"> </w:t>
            </w:r>
          </w:p>
        </w:tc>
        <w:tc>
          <w:tcPr>
            <w:tcW w:type="dxa" w:w="3160"/>
            <w:tcMar>
              <w:top w:type="dxa" w:w="90"/>
              <w:left w:type="dxa" w:w="120"/>
              <w:bottom w:type="dxa" w:w="90"/>
              <w:right w:type="dxa" w:w="120"/>
            </w:tcMar>
          </w:tcPr>
          <w:p>
            <w:r>
              <w:rPr>
                <w:color w:val="767171"/>
                <w:sz w:val="19"/>
                <w:szCs w:val="19"/>
              </w:rPr>
              <w:t xml:space="preserve"> </w:t>
            </w:r>
          </w:p>
        </w:tc>
      </w:tr>
      <w:tr>
        <w:trPr>
          <w:cantSplit/>
        </w:trPr>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600"/>
            <w:shd w:fill="F2F2F2" w:color="auto" w:val="clear"/>
            <w:tcMar>
              <w:top w:type="dxa" w:w="90"/>
              <w:left w:type="dxa" w:w="120"/>
              <w:bottom w:type="dxa" w:w="90"/>
              <w:right w:type="dxa" w:w="120"/>
            </w:tcMar>
          </w:tcPr>
          <w:p>
            <w:r>
              <w:rPr>
                <w:color w:val="767171"/>
                <w:sz w:val="19"/>
                <w:szCs w:val="19"/>
              </w:rPr>
              <w:t xml:space="preserve"> </w:t>
            </w:r>
          </w:p>
        </w:tc>
        <w:tc>
          <w:tcPr>
            <w:tcW w:type="dxa" w:w="1600"/>
            <w:shd w:fill="F2F2F2" w:color="auto" w:val="clear"/>
            <w:tcMar>
              <w:top w:type="dxa" w:w="90"/>
              <w:left w:type="dxa" w:w="120"/>
              <w:bottom w:type="dxa" w:w="90"/>
              <w:right w:type="dxa" w:w="120"/>
            </w:tcMar>
          </w:tcPr>
          <w:p>
            <w:r>
              <w:rPr>
                <w:color w:val="767171"/>
                <w:sz w:val="19"/>
                <w:szCs w:val="19"/>
              </w:rPr>
              <w:t xml:space="preserve"> </w:t>
            </w:r>
          </w:p>
        </w:tc>
        <w:tc>
          <w:tcPr>
            <w:tcW w:type="dxa" w:w="31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000"/>
            <w:tcMar>
              <w:top w:type="dxa" w:w="90"/>
              <w:left w:type="dxa" w:w="120"/>
              <w:bottom w:type="dxa" w:w="90"/>
              <w:right w:type="dxa" w:w="120"/>
            </w:tcMar>
          </w:tcPr>
          <w:p>
            <w:r>
              <w:rPr>
                <w:color w:val="767171"/>
                <w:sz w:val="19"/>
                <w:szCs w:val="19"/>
              </w:rPr>
              <w:t xml:space="preserve"> </w:t>
            </w:r>
          </w:p>
        </w:tc>
        <w:tc>
          <w:tcPr>
            <w:tcW w:type="dxa" w:w="2600"/>
            <w:tcMar>
              <w:top w:type="dxa" w:w="90"/>
              <w:left w:type="dxa" w:w="120"/>
              <w:bottom w:type="dxa" w:w="90"/>
              <w:right w:type="dxa" w:w="120"/>
            </w:tcMar>
          </w:tcPr>
          <w:p>
            <w:r>
              <w:rPr>
                <w:color w:val="767171"/>
                <w:sz w:val="19"/>
                <w:szCs w:val="19"/>
              </w:rPr>
              <w:t xml:space="preserve"> </w:t>
            </w:r>
          </w:p>
        </w:tc>
        <w:tc>
          <w:tcPr>
            <w:tcW w:type="dxa" w:w="1600"/>
            <w:tcMar>
              <w:top w:type="dxa" w:w="90"/>
              <w:left w:type="dxa" w:w="120"/>
              <w:bottom w:type="dxa" w:w="90"/>
              <w:right w:type="dxa" w:w="120"/>
            </w:tcMar>
          </w:tcPr>
          <w:p>
            <w:r>
              <w:rPr>
                <w:color w:val="767171"/>
                <w:sz w:val="19"/>
                <w:szCs w:val="19"/>
              </w:rPr>
              <w:t xml:space="preserve"> </w:t>
            </w:r>
          </w:p>
        </w:tc>
        <w:tc>
          <w:tcPr>
            <w:tcW w:type="dxa" w:w="3160"/>
            <w:tcMar>
              <w:top w:type="dxa" w:w="90"/>
              <w:left w:type="dxa" w:w="120"/>
              <w:bottom w:type="dxa" w:w="90"/>
              <w:right w:type="dxa" w:w="120"/>
            </w:tcMar>
          </w:tcPr>
          <w:p>
            <w:r>
              <w:rPr>
                <w:color w:val="767171"/>
                <w:sz w:val="19"/>
                <w:szCs w:val="19"/>
              </w:rPr>
              <w:t xml:space="preserve"> </w:t>
            </w:r>
          </w:p>
        </w:tc>
      </w:tr>
      <w:tr>
        <w:trPr>
          <w:cantSplit/>
        </w:trPr>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600"/>
            <w:shd w:fill="F2F2F2" w:color="auto" w:val="clear"/>
            <w:tcMar>
              <w:top w:type="dxa" w:w="90"/>
              <w:left w:type="dxa" w:w="120"/>
              <w:bottom w:type="dxa" w:w="90"/>
              <w:right w:type="dxa" w:w="120"/>
            </w:tcMar>
          </w:tcPr>
          <w:p>
            <w:r>
              <w:rPr>
                <w:color w:val="767171"/>
                <w:sz w:val="19"/>
                <w:szCs w:val="19"/>
              </w:rPr>
              <w:t xml:space="preserve"> </w:t>
            </w:r>
          </w:p>
        </w:tc>
        <w:tc>
          <w:tcPr>
            <w:tcW w:type="dxa" w:w="1600"/>
            <w:shd w:fill="F2F2F2" w:color="auto" w:val="clear"/>
            <w:tcMar>
              <w:top w:type="dxa" w:w="90"/>
              <w:left w:type="dxa" w:w="120"/>
              <w:bottom w:type="dxa" w:w="90"/>
              <w:right w:type="dxa" w:w="120"/>
            </w:tcMar>
          </w:tcPr>
          <w:p>
            <w:r>
              <w:rPr>
                <w:color w:val="767171"/>
                <w:sz w:val="19"/>
                <w:szCs w:val="19"/>
              </w:rPr>
              <w:t xml:space="preserve"> </w:t>
            </w:r>
          </w:p>
        </w:tc>
        <w:tc>
          <w:tcPr>
            <w:tcW w:type="dxa" w:w="31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Shore features and the water level at which each goes dry.</w:t>
      </w:r>
    </w:p>
    <w:p>
      <w:r>
        <w:br w:type="page"/>
      </w:r>
    </w:p>
    <w:p>
      <w:pPr>
        <w:pStyle w:val="Heading1"/>
        <w:spacing w:after="80" w:before="280"/>
      </w:pPr>
      <w:r>
        <w:rPr>
          <w:b/>
          <w:bCs/>
          <w:color w:val="1F3864"/>
          <w:sz w:val="28"/>
          <w:szCs w:val="28"/>
        </w:rPr>
        <w:t xml:space="preserve">5.  Range and Step Sensitivity</w:t>
      </w:r>
    </w:p>
    <w:p>
      <w:pPr>
        <w:spacing w:after="160" w:before="60"/>
      </w:pPr>
      <w:r>
        <w:rPr>
          <w:i/>
          <w:iCs/>
          <w:color w:val="767171"/>
          <w:sz w:val="19"/>
          <w:szCs w:val="19"/>
        </w:rPr>
        <w:t xml:space="preserve">Rubric: a table of at least three additional runs, giving the range, the step, the number of shorelines, and the areas at the lowest and highest elevations (4 points). Choose your values deliberately and say why.</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0"/>
        <w:gridCol w:w="800"/>
        <w:gridCol w:w="800"/>
        <w:gridCol w:w="1160"/>
        <w:gridCol w:w="1250"/>
        <w:gridCol w:w="1250"/>
        <w:gridCol w:w="2000"/>
      </w:tblGrid>
      <w:tr>
        <w:trPr>
          <w:cantSplit/>
          <w:tblHeader/>
        </w:trPr>
        <w:tc>
          <w:tcPr>
            <w:tcW w:type="dxa" w:w="1300"/>
            <w:shd w:fill="D9E2F3" w:color="auto" w:val="clear"/>
            <w:tcMar>
              <w:top w:type="dxa" w:w="90"/>
              <w:left w:type="dxa" w:w="120"/>
              <w:bottom w:type="dxa" w:w="90"/>
              <w:right w:type="dxa" w:w="120"/>
            </w:tcMar>
          </w:tcPr>
          <w:p>
            <w:r>
              <w:rPr>
                <w:b/>
                <w:bCs/>
                <w:color w:val="1F3864"/>
                <w:sz w:val="15"/>
                <w:szCs w:val="15"/>
              </w:rPr>
              <w:t xml:space="preserve">Run name</w:t>
            </w:r>
          </w:p>
        </w:tc>
        <w:tc>
          <w:tcPr>
            <w:tcW w:type="dxa" w:w="800"/>
            <w:shd w:fill="D9E2F3" w:color="auto" w:val="clear"/>
            <w:tcMar>
              <w:top w:type="dxa" w:w="90"/>
              <w:left w:type="dxa" w:w="120"/>
              <w:bottom w:type="dxa" w:w="90"/>
              <w:right w:type="dxa" w:w="120"/>
            </w:tcMar>
          </w:tcPr>
          <w:p>
            <w:r>
              <w:rPr>
                <w:b/>
                <w:bCs/>
                <w:color w:val="1F3864"/>
                <w:sz w:val="15"/>
                <w:szCs w:val="15"/>
              </w:rPr>
              <w:t xml:space="preserve">Low</w:t>
            </w:r>
          </w:p>
        </w:tc>
        <w:tc>
          <w:tcPr>
            <w:tcW w:type="dxa" w:w="800"/>
            <w:shd w:fill="D9E2F3" w:color="auto" w:val="clear"/>
            <w:tcMar>
              <w:top w:type="dxa" w:w="90"/>
              <w:left w:type="dxa" w:w="120"/>
              <w:bottom w:type="dxa" w:w="90"/>
              <w:right w:type="dxa" w:w="120"/>
            </w:tcMar>
          </w:tcPr>
          <w:p>
            <w:r>
              <w:rPr>
                <w:b/>
                <w:bCs/>
                <w:color w:val="1F3864"/>
                <w:sz w:val="15"/>
                <w:szCs w:val="15"/>
              </w:rPr>
              <w:t xml:space="preserve">High</w:t>
            </w:r>
          </w:p>
        </w:tc>
        <w:tc>
          <w:tcPr>
            <w:tcW w:type="dxa" w:w="800"/>
            <w:shd w:fill="D9E2F3" w:color="auto" w:val="clear"/>
            <w:tcMar>
              <w:top w:type="dxa" w:w="90"/>
              <w:left w:type="dxa" w:w="120"/>
              <w:bottom w:type="dxa" w:w="90"/>
              <w:right w:type="dxa" w:w="120"/>
            </w:tcMar>
          </w:tcPr>
          <w:p>
            <w:r>
              <w:rPr>
                <w:b/>
                <w:bCs/>
                <w:color w:val="1F3864"/>
                <w:sz w:val="15"/>
                <w:szCs w:val="15"/>
              </w:rPr>
              <w:t xml:space="preserve">Step</w:t>
            </w:r>
          </w:p>
        </w:tc>
        <w:tc>
          <w:tcPr>
            <w:tcW w:type="dxa" w:w="1160"/>
            <w:shd w:fill="D9E2F3" w:color="auto" w:val="clear"/>
            <w:tcMar>
              <w:top w:type="dxa" w:w="90"/>
              <w:left w:type="dxa" w:w="120"/>
              <w:bottom w:type="dxa" w:w="90"/>
              <w:right w:type="dxa" w:w="120"/>
            </w:tcMar>
          </w:tcPr>
          <w:p>
            <w:r>
              <w:rPr>
                <w:b/>
                <w:bCs/>
                <w:color w:val="1F3864"/>
                <w:sz w:val="15"/>
                <w:szCs w:val="15"/>
              </w:rPr>
              <w:t xml:space="preserve">Shorelines</w:t>
            </w:r>
          </w:p>
        </w:tc>
        <w:tc>
          <w:tcPr>
            <w:tcW w:type="dxa" w:w="1250"/>
            <w:shd w:fill="D9E2F3" w:color="auto" w:val="clear"/>
            <w:tcMar>
              <w:top w:type="dxa" w:w="90"/>
              <w:left w:type="dxa" w:w="120"/>
              <w:bottom w:type="dxa" w:w="90"/>
              <w:right w:type="dxa" w:w="120"/>
            </w:tcMar>
          </w:tcPr>
          <w:p>
            <w:r>
              <w:rPr>
                <w:b/>
                <w:bCs/>
                <w:color w:val="1F3864"/>
                <w:sz w:val="15"/>
                <w:szCs w:val="15"/>
              </w:rPr>
              <w:t xml:space="preserve">Area at lowest</w:t>
            </w:r>
          </w:p>
        </w:tc>
        <w:tc>
          <w:tcPr>
            <w:tcW w:type="dxa" w:w="1250"/>
            <w:shd w:fill="D9E2F3" w:color="auto" w:val="clear"/>
            <w:tcMar>
              <w:top w:type="dxa" w:w="90"/>
              <w:left w:type="dxa" w:w="120"/>
              <w:bottom w:type="dxa" w:w="90"/>
              <w:right w:type="dxa" w:w="120"/>
            </w:tcMar>
          </w:tcPr>
          <w:p>
            <w:r>
              <w:rPr>
                <w:b/>
                <w:bCs/>
                <w:color w:val="1F3864"/>
                <w:sz w:val="15"/>
                <w:szCs w:val="15"/>
              </w:rPr>
              <w:t xml:space="preserve">Area at highest</w:t>
            </w:r>
          </w:p>
        </w:tc>
        <w:tc>
          <w:tcPr>
            <w:tcW w:type="dxa" w:w="2000"/>
            <w:shd w:fill="D9E2F3" w:color="auto" w:val="clear"/>
            <w:tcMar>
              <w:top w:type="dxa" w:w="90"/>
              <w:left w:type="dxa" w:w="120"/>
              <w:bottom w:type="dxa" w:w="90"/>
              <w:right w:type="dxa" w:w="120"/>
            </w:tcMar>
          </w:tcPr>
          <w:p>
            <w:r>
              <w:rPr>
                <w:b/>
                <w:bCs/>
                <w:color w:val="1F3864"/>
                <w:sz w:val="15"/>
                <w:szCs w:val="15"/>
              </w:rPr>
              <w:t xml:space="preserve">What it shows</w:t>
            </w:r>
          </w:p>
        </w:tc>
      </w:tr>
      <w:tr>
        <w:trPr>
          <w:cantSplit/>
        </w:trPr>
        <w:tc>
          <w:tcPr>
            <w:tcW w:type="dxa" w:w="1300"/>
            <w:tcMar>
              <w:top w:type="dxa" w:w="90"/>
              <w:left w:type="dxa" w:w="120"/>
              <w:bottom w:type="dxa" w:w="90"/>
              <w:right w:type="dxa" w:w="120"/>
            </w:tcMar>
          </w:tcPr>
          <w:p>
            <w:r>
              <w:rPr>
                <w:color w:val="000000"/>
                <w:sz w:val="15"/>
                <w:szCs w:val="15"/>
              </w:rPr>
              <w:t xml:space="preserve">Baseline</w:t>
            </w:r>
          </w:p>
        </w:tc>
        <w:tc>
          <w:tcPr>
            <w:tcW w:type="dxa" w:w="800"/>
            <w:tcMar>
              <w:top w:type="dxa" w:w="90"/>
              <w:left w:type="dxa" w:w="120"/>
              <w:bottom w:type="dxa" w:w="90"/>
              <w:right w:type="dxa" w:w="120"/>
            </w:tcMar>
          </w:tcPr>
          <w:p>
            <w:r>
              <w:rPr>
                <w:color w:val="767171"/>
                <w:sz w:val="15"/>
                <w:szCs w:val="15"/>
              </w:rPr>
              <w:t xml:space="preserve"> </w:t>
            </w:r>
          </w:p>
        </w:tc>
        <w:tc>
          <w:tcPr>
            <w:tcW w:type="dxa" w:w="800"/>
            <w:tcMar>
              <w:top w:type="dxa" w:w="90"/>
              <w:left w:type="dxa" w:w="120"/>
              <w:bottom w:type="dxa" w:w="90"/>
              <w:right w:type="dxa" w:w="120"/>
            </w:tcMar>
          </w:tcPr>
          <w:p>
            <w:r>
              <w:rPr>
                <w:color w:val="767171"/>
                <w:sz w:val="15"/>
                <w:szCs w:val="15"/>
              </w:rPr>
              <w:t xml:space="preserve"> </w:t>
            </w:r>
          </w:p>
        </w:tc>
        <w:tc>
          <w:tcPr>
            <w:tcW w:type="dxa" w:w="800"/>
            <w:tcMar>
              <w:top w:type="dxa" w:w="90"/>
              <w:left w:type="dxa" w:w="120"/>
              <w:bottom w:type="dxa" w:w="90"/>
              <w:right w:type="dxa" w:w="120"/>
            </w:tcMar>
          </w:tcPr>
          <w:p>
            <w:r>
              <w:rPr>
                <w:color w:val="767171"/>
                <w:sz w:val="15"/>
                <w:szCs w:val="15"/>
              </w:rPr>
              <w:t xml:space="preserve"> </w:t>
            </w:r>
          </w:p>
        </w:tc>
        <w:tc>
          <w:tcPr>
            <w:tcW w:type="dxa" w:w="1160"/>
            <w:tcMar>
              <w:top w:type="dxa" w:w="90"/>
              <w:left w:type="dxa" w:w="120"/>
              <w:bottom w:type="dxa" w:w="90"/>
              <w:right w:type="dxa" w:w="120"/>
            </w:tcMar>
          </w:tcPr>
          <w:p>
            <w:r>
              <w:rPr>
                <w:color w:val="767171"/>
                <w:sz w:val="15"/>
                <w:szCs w:val="15"/>
              </w:rPr>
              <w:t xml:space="preserve"> </w:t>
            </w:r>
          </w:p>
        </w:tc>
        <w:tc>
          <w:tcPr>
            <w:tcW w:type="dxa" w:w="1250"/>
            <w:tcMar>
              <w:top w:type="dxa" w:w="90"/>
              <w:left w:type="dxa" w:w="120"/>
              <w:bottom w:type="dxa" w:w="90"/>
              <w:right w:type="dxa" w:w="120"/>
            </w:tcMar>
          </w:tcPr>
          <w:p>
            <w:r>
              <w:rPr>
                <w:color w:val="767171"/>
                <w:sz w:val="15"/>
                <w:szCs w:val="15"/>
              </w:rPr>
              <w:t xml:space="preserve"> </w:t>
            </w:r>
          </w:p>
        </w:tc>
        <w:tc>
          <w:tcPr>
            <w:tcW w:type="dxa" w:w="1250"/>
            <w:tcMar>
              <w:top w:type="dxa" w:w="90"/>
              <w:left w:type="dxa" w:w="120"/>
              <w:bottom w:type="dxa" w:w="90"/>
              <w:right w:type="dxa" w:w="120"/>
            </w:tcMar>
          </w:tcPr>
          <w:p>
            <w:r>
              <w:rPr>
                <w:color w:val="767171"/>
                <w:sz w:val="15"/>
                <w:szCs w:val="15"/>
              </w:rPr>
              <w:t xml:space="preserve"> </w:t>
            </w:r>
          </w:p>
        </w:tc>
        <w:tc>
          <w:tcPr>
            <w:tcW w:type="dxa" w:w="2000"/>
            <w:tcMar>
              <w:top w:type="dxa" w:w="90"/>
              <w:left w:type="dxa" w:w="120"/>
              <w:bottom w:type="dxa" w:w="90"/>
              <w:right w:type="dxa" w:w="120"/>
            </w:tcMar>
          </w:tcPr>
          <w:p>
            <w:r>
              <w:rPr>
                <w:color w:val="767171"/>
                <w:sz w:val="15"/>
                <w:szCs w:val="15"/>
              </w:rPr>
              <w:t xml:space="preserve"> </w:t>
            </w:r>
          </w:p>
        </w:tc>
      </w:tr>
      <w:tr>
        <w:trPr>
          <w:cantSplit/>
        </w:trPr>
        <w:tc>
          <w:tcPr>
            <w:tcW w:type="dxa" w:w="1300"/>
            <w:shd w:fill="F2F2F2" w:color="auto" w:val="clear"/>
            <w:tcMar>
              <w:top w:type="dxa" w:w="90"/>
              <w:left w:type="dxa" w:w="120"/>
              <w:bottom w:type="dxa" w:w="90"/>
              <w:right w:type="dxa" w:w="120"/>
            </w:tcMar>
          </w:tcPr>
          <w:p>
            <w:r>
              <w:rPr>
                <w:color w:val="767171"/>
                <w:sz w:val="15"/>
                <w:szCs w:val="15"/>
              </w:rPr>
              <w:t xml:space="preserve"> </w:t>
            </w:r>
          </w:p>
        </w:tc>
        <w:tc>
          <w:tcPr>
            <w:tcW w:type="dxa" w:w="800"/>
            <w:shd w:fill="F2F2F2" w:color="auto" w:val="clear"/>
            <w:tcMar>
              <w:top w:type="dxa" w:w="90"/>
              <w:left w:type="dxa" w:w="120"/>
              <w:bottom w:type="dxa" w:w="90"/>
              <w:right w:type="dxa" w:w="120"/>
            </w:tcMar>
          </w:tcPr>
          <w:p>
            <w:r>
              <w:rPr>
                <w:color w:val="767171"/>
                <w:sz w:val="15"/>
                <w:szCs w:val="15"/>
              </w:rPr>
              <w:t xml:space="preserve"> </w:t>
            </w:r>
          </w:p>
        </w:tc>
        <w:tc>
          <w:tcPr>
            <w:tcW w:type="dxa" w:w="800"/>
            <w:shd w:fill="F2F2F2" w:color="auto" w:val="clear"/>
            <w:tcMar>
              <w:top w:type="dxa" w:w="90"/>
              <w:left w:type="dxa" w:w="120"/>
              <w:bottom w:type="dxa" w:w="90"/>
              <w:right w:type="dxa" w:w="120"/>
            </w:tcMar>
          </w:tcPr>
          <w:p>
            <w:r>
              <w:rPr>
                <w:color w:val="767171"/>
                <w:sz w:val="15"/>
                <w:szCs w:val="15"/>
              </w:rPr>
              <w:t xml:space="preserve"> </w:t>
            </w:r>
          </w:p>
        </w:tc>
        <w:tc>
          <w:tcPr>
            <w:tcW w:type="dxa" w:w="800"/>
            <w:shd w:fill="F2F2F2" w:color="auto" w:val="clear"/>
            <w:tcMar>
              <w:top w:type="dxa" w:w="90"/>
              <w:left w:type="dxa" w:w="120"/>
              <w:bottom w:type="dxa" w:w="90"/>
              <w:right w:type="dxa" w:w="120"/>
            </w:tcMar>
          </w:tcPr>
          <w:p>
            <w:r>
              <w:rPr>
                <w:color w:val="767171"/>
                <w:sz w:val="15"/>
                <w:szCs w:val="15"/>
              </w:rPr>
              <w:t xml:space="preserve"> </w:t>
            </w:r>
          </w:p>
        </w:tc>
        <w:tc>
          <w:tcPr>
            <w:tcW w:type="dxa" w:w="1160"/>
            <w:shd w:fill="F2F2F2" w:color="auto" w:val="clear"/>
            <w:tcMar>
              <w:top w:type="dxa" w:w="90"/>
              <w:left w:type="dxa" w:w="120"/>
              <w:bottom w:type="dxa" w:w="90"/>
              <w:right w:type="dxa" w:w="120"/>
            </w:tcMar>
          </w:tcPr>
          <w:p>
            <w:r>
              <w:rPr>
                <w:color w:val="767171"/>
                <w:sz w:val="15"/>
                <w:szCs w:val="15"/>
              </w:rPr>
              <w:t xml:space="preserve"> </w:t>
            </w:r>
          </w:p>
        </w:tc>
        <w:tc>
          <w:tcPr>
            <w:tcW w:type="dxa" w:w="1250"/>
            <w:shd w:fill="F2F2F2" w:color="auto" w:val="clear"/>
            <w:tcMar>
              <w:top w:type="dxa" w:w="90"/>
              <w:left w:type="dxa" w:w="120"/>
              <w:bottom w:type="dxa" w:w="90"/>
              <w:right w:type="dxa" w:w="120"/>
            </w:tcMar>
          </w:tcPr>
          <w:p>
            <w:r>
              <w:rPr>
                <w:color w:val="767171"/>
                <w:sz w:val="15"/>
                <w:szCs w:val="15"/>
              </w:rPr>
              <w:t xml:space="preserve"> </w:t>
            </w:r>
          </w:p>
        </w:tc>
        <w:tc>
          <w:tcPr>
            <w:tcW w:type="dxa" w:w="1250"/>
            <w:shd w:fill="F2F2F2" w:color="auto" w:val="clear"/>
            <w:tcMar>
              <w:top w:type="dxa" w:w="90"/>
              <w:left w:type="dxa" w:w="120"/>
              <w:bottom w:type="dxa" w:w="90"/>
              <w:right w:type="dxa" w:w="120"/>
            </w:tcMar>
          </w:tcPr>
          <w:p>
            <w:r>
              <w:rPr>
                <w:color w:val="767171"/>
                <w:sz w:val="15"/>
                <w:szCs w:val="15"/>
              </w:rPr>
              <w:t xml:space="preserve"> </w:t>
            </w:r>
          </w:p>
        </w:tc>
        <w:tc>
          <w:tcPr>
            <w:tcW w:type="dxa" w:w="2000"/>
            <w:shd w:fill="F2F2F2" w:color="auto" w:val="clear"/>
            <w:tcMar>
              <w:top w:type="dxa" w:w="90"/>
              <w:left w:type="dxa" w:w="120"/>
              <w:bottom w:type="dxa" w:w="90"/>
              <w:right w:type="dxa" w:w="120"/>
            </w:tcMar>
          </w:tcPr>
          <w:p>
            <w:r>
              <w:rPr>
                <w:color w:val="767171"/>
                <w:sz w:val="15"/>
                <w:szCs w:val="15"/>
              </w:rPr>
              <w:t xml:space="preserve"> </w:t>
            </w:r>
          </w:p>
        </w:tc>
      </w:tr>
      <w:tr>
        <w:trPr>
          <w:cantSplit/>
        </w:trPr>
        <w:tc>
          <w:tcPr>
            <w:tcW w:type="dxa" w:w="1300"/>
            <w:tcMar>
              <w:top w:type="dxa" w:w="90"/>
              <w:left w:type="dxa" w:w="120"/>
              <w:bottom w:type="dxa" w:w="90"/>
              <w:right w:type="dxa" w:w="120"/>
            </w:tcMar>
          </w:tcPr>
          <w:p>
            <w:r>
              <w:rPr>
                <w:color w:val="767171"/>
                <w:sz w:val="15"/>
                <w:szCs w:val="15"/>
              </w:rPr>
              <w:t xml:space="preserve"> </w:t>
            </w:r>
          </w:p>
        </w:tc>
        <w:tc>
          <w:tcPr>
            <w:tcW w:type="dxa" w:w="800"/>
            <w:tcMar>
              <w:top w:type="dxa" w:w="90"/>
              <w:left w:type="dxa" w:w="120"/>
              <w:bottom w:type="dxa" w:w="90"/>
              <w:right w:type="dxa" w:w="120"/>
            </w:tcMar>
          </w:tcPr>
          <w:p>
            <w:r>
              <w:rPr>
                <w:color w:val="767171"/>
                <w:sz w:val="15"/>
                <w:szCs w:val="15"/>
              </w:rPr>
              <w:t xml:space="preserve"> </w:t>
            </w:r>
          </w:p>
        </w:tc>
        <w:tc>
          <w:tcPr>
            <w:tcW w:type="dxa" w:w="800"/>
            <w:tcMar>
              <w:top w:type="dxa" w:w="90"/>
              <w:left w:type="dxa" w:w="120"/>
              <w:bottom w:type="dxa" w:w="90"/>
              <w:right w:type="dxa" w:w="120"/>
            </w:tcMar>
          </w:tcPr>
          <w:p>
            <w:r>
              <w:rPr>
                <w:color w:val="767171"/>
                <w:sz w:val="15"/>
                <w:szCs w:val="15"/>
              </w:rPr>
              <w:t xml:space="preserve"> </w:t>
            </w:r>
          </w:p>
        </w:tc>
        <w:tc>
          <w:tcPr>
            <w:tcW w:type="dxa" w:w="800"/>
            <w:tcMar>
              <w:top w:type="dxa" w:w="90"/>
              <w:left w:type="dxa" w:w="120"/>
              <w:bottom w:type="dxa" w:w="90"/>
              <w:right w:type="dxa" w:w="120"/>
            </w:tcMar>
          </w:tcPr>
          <w:p>
            <w:r>
              <w:rPr>
                <w:color w:val="767171"/>
                <w:sz w:val="15"/>
                <w:szCs w:val="15"/>
              </w:rPr>
              <w:t xml:space="preserve"> </w:t>
            </w:r>
          </w:p>
        </w:tc>
        <w:tc>
          <w:tcPr>
            <w:tcW w:type="dxa" w:w="1160"/>
            <w:tcMar>
              <w:top w:type="dxa" w:w="90"/>
              <w:left w:type="dxa" w:w="120"/>
              <w:bottom w:type="dxa" w:w="90"/>
              <w:right w:type="dxa" w:w="120"/>
            </w:tcMar>
          </w:tcPr>
          <w:p>
            <w:r>
              <w:rPr>
                <w:color w:val="767171"/>
                <w:sz w:val="15"/>
                <w:szCs w:val="15"/>
              </w:rPr>
              <w:t xml:space="preserve"> </w:t>
            </w:r>
          </w:p>
        </w:tc>
        <w:tc>
          <w:tcPr>
            <w:tcW w:type="dxa" w:w="1250"/>
            <w:tcMar>
              <w:top w:type="dxa" w:w="90"/>
              <w:left w:type="dxa" w:w="120"/>
              <w:bottom w:type="dxa" w:w="90"/>
              <w:right w:type="dxa" w:w="120"/>
            </w:tcMar>
          </w:tcPr>
          <w:p>
            <w:r>
              <w:rPr>
                <w:color w:val="767171"/>
                <w:sz w:val="15"/>
                <w:szCs w:val="15"/>
              </w:rPr>
              <w:t xml:space="preserve"> </w:t>
            </w:r>
          </w:p>
        </w:tc>
        <w:tc>
          <w:tcPr>
            <w:tcW w:type="dxa" w:w="1250"/>
            <w:tcMar>
              <w:top w:type="dxa" w:w="90"/>
              <w:left w:type="dxa" w:w="120"/>
              <w:bottom w:type="dxa" w:w="90"/>
              <w:right w:type="dxa" w:w="120"/>
            </w:tcMar>
          </w:tcPr>
          <w:p>
            <w:r>
              <w:rPr>
                <w:color w:val="767171"/>
                <w:sz w:val="15"/>
                <w:szCs w:val="15"/>
              </w:rPr>
              <w:t xml:space="preserve"> </w:t>
            </w:r>
          </w:p>
        </w:tc>
        <w:tc>
          <w:tcPr>
            <w:tcW w:type="dxa" w:w="2000"/>
            <w:tcMar>
              <w:top w:type="dxa" w:w="90"/>
              <w:left w:type="dxa" w:w="120"/>
              <w:bottom w:type="dxa" w:w="90"/>
              <w:right w:type="dxa" w:w="120"/>
            </w:tcMar>
          </w:tcPr>
          <w:p>
            <w:r>
              <w:rPr>
                <w:color w:val="767171"/>
                <w:sz w:val="15"/>
                <w:szCs w:val="15"/>
              </w:rPr>
              <w:t xml:space="preserve"> </w:t>
            </w:r>
          </w:p>
        </w:tc>
      </w:tr>
      <w:tr>
        <w:trPr>
          <w:cantSplit/>
        </w:trPr>
        <w:tc>
          <w:tcPr>
            <w:tcW w:type="dxa" w:w="1300"/>
            <w:shd w:fill="F2F2F2" w:color="auto" w:val="clear"/>
            <w:tcMar>
              <w:top w:type="dxa" w:w="90"/>
              <w:left w:type="dxa" w:w="120"/>
              <w:bottom w:type="dxa" w:w="90"/>
              <w:right w:type="dxa" w:w="120"/>
            </w:tcMar>
          </w:tcPr>
          <w:p>
            <w:r>
              <w:rPr>
                <w:color w:val="767171"/>
                <w:sz w:val="15"/>
                <w:szCs w:val="15"/>
              </w:rPr>
              <w:t xml:space="preserve"> </w:t>
            </w:r>
          </w:p>
        </w:tc>
        <w:tc>
          <w:tcPr>
            <w:tcW w:type="dxa" w:w="800"/>
            <w:shd w:fill="F2F2F2" w:color="auto" w:val="clear"/>
            <w:tcMar>
              <w:top w:type="dxa" w:w="90"/>
              <w:left w:type="dxa" w:w="120"/>
              <w:bottom w:type="dxa" w:w="90"/>
              <w:right w:type="dxa" w:w="120"/>
            </w:tcMar>
          </w:tcPr>
          <w:p>
            <w:r>
              <w:rPr>
                <w:color w:val="767171"/>
                <w:sz w:val="15"/>
                <w:szCs w:val="15"/>
              </w:rPr>
              <w:t xml:space="preserve"> </w:t>
            </w:r>
          </w:p>
        </w:tc>
        <w:tc>
          <w:tcPr>
            <w:tcW w:type="dxa" w:w="800"/>
            <w:shd w:fill="F2F2F2" w:color="auto" w:val="clear"/>
            <w:tcMar>
              <w:top w:type="dxa" w:w="90"/>
              <w:left w:type="dxa" w:w="120"/>
              <w:bottom w:type="dxa" w:w="90"/>
              <w:right w:type="dxa" w:w="120"/>
            </w:tcMar>
          </w:tcPr>
          <w:p>
            <w:r>
              <w:rPr>
                <w:color w:val="767171"/>
                <w:sz w:val="15"/>
                <w:szCs w:val="15"/>
              </w:rPr>
              <w:t xml:space="preserve"> </w:t>
            </w:r>
          </w:p>
        </w:tc>
        <w:tc>
          <w:tcPr>
            <w:tcW w:type="dxa" w:w="800"/>
            <w:shd w:fill="F2F2F2" w:color="auto" w:val="clear"/>
            <w:tcMar>
              <w:top w:type="dxa" w:w="90"/>
              <w:left w:type="dxa" w:w="120"/>
              <w:bottom w:type="dxa" w:w="90"/>
              <w:right w:type="dxa" w:w="120"/>
            </w:tcMar>
          </w:tcPr>
          <w:p>
            <w:r>
              <w:rPr>
                <w:color w:val="767171"/>
                <w:sz w:val="15"/>
                <w:szCs w:val="15"/>
              </w:rPr>
              <w:t xml:space="preserve"> </w:t>
            </w:r>
          </w:p>
        </w:tc>
        <w:tc>
          <w:tcPr>
            <w:tcW w:type="dxa" w:w="1160"/>
            <w:shd w:fill="F2F2F2" w:color="auto" w:val="clear"/>
            <w:tcMar>
              <w:top w:type="dxa" w:w="90"/>
              <w:left w:type="dxa" w:w="120"/>
              <w:bottom w:type="dxa" w:w="90"/>
              <w:right w:type="dxa" w:w="120"/>
            </w:tcMar>
          </w:tcPr>
          <w:p>
            <w:r>
              <w:rPr>
                <w:color w:val="767171"/>
                <w:sz w:val="15"/>
                <w:szCs w:val="15"/>
              </w:rPr>
              <w:t xml:space="preserve"> </w:t>
            </w:r>
          </w:p>
        </w:tc>
        <w:tc>
          <w:tcPr>
            <w:tcW w:type="dxa" w:w="1250"/>
            <w:shd w:fill="F2F2F2" w:color="auto" w:val="clear"/>
            <w:tcMar>
              <w:top w:type="dxa" w:w="90"/>
              <w:left w:type="dxa" w:w="120"/>
              <w:bottom w:type="dxa" w:w="90"/>
              <w:right w:type="dxa" w:w="120"/>
            </w:tcMar>
          </w:tcPr>
          <w:p>
            <w:r>
              <w:rPr>
                <w:color w:val="767171"/>
                <w:sz w:val="15"/>
                <w:szCs w:val="15"/>
              </w:rPr>
              <w:t xml:space="preserve"> </w:t>
            </w:r>
          </w:p>
        </w:tc>
        <w:tc>
          <w:tcPr>
            <w:tcW w:type="dxa" w:w="1250"/>
            <w:shd w:fill="F2F2F2" w:color="auto" w:val="clear"/>
            <w:tcMar>
              <w:top w:type="dxa" w:w="90"/>
              <w:left w:type="dxa" w:w="120"/>
              <w:bottom w:type="dxa" w:w="90"/>
              <w:right w:type="dxa" w:w="120"/>
            </w:tcMar>
          </w:tcPr>
          <w:p>
            <w:r>
              <w:rPr>
                <w:color w:val="767171"/>
                <w:sz w:val="15"/>
                <w:szCs w:val="15"/>
              </w:rPr>
              <w:t xml:space="preserve"> </w:t>
            </w:r>
          </w:p>
        </w:tc>
        <w:tc>
          <w:tcPr>
            <w:tcW w:type="dxa" w:w="2000"/>
            <w:shd w:fill="F2F2F2" w:color="auto" w:val="clear"/>
            <w:tcMar>
              <w:top w:type="dxa" w:w="90"/>
              <w:left w:type="dxa" w:w="120"/>
              <w:bottom w:type="dxa" w:w="90"/>
              <w:right w:type="dxa" w:w="120"/>
            </w:tcMar>
          </w:tcPr>
          <w:p>
            <w:r>
              <w:rPr>
                <w:color w:val="767171"/>
                <w:sz w:val="15"/>
                <w:szCs w:val="15"/>
              </w:rPr>
              <w:t xml:space="preserve"> </w:t>
            </w:r>
          </w:p>
        </w:tc>
      </w:tr>
    </w:tbl>
    <w:p>
      <w:pPr>
        <w:pStyle w:val="Caption"/>
        <w:spacing w:after="240" w:before="100"/>
      </w:pPr>
      <w:r>
        <w:rPr>
          <w:b/>
          <w:bCs/>
          <w:color w:val="1F3864"/>
          <w:sz w:val="19"/>
          <w:szCs w:val="19"/>
        </w:rPr>
        <w:t xml:space="preserve">Table 4. Range and step sensitivity — the baseline and at least three more runs.</w:t>
      </w:r>
    </w:p>
    <w:p>
      <w:pPr>
        <w:pStyle w:val="Heading2"/>
        <w:spacing w:after="60" w:before="220"/>
      </w:pPr>
      <w:r>
        <w:rPr>
          <w:b/>
          <w:bCs/>
          <w:color w:val="1F3864"/>
          <w:sz w:val="22"/>
          <w:szCs w:val="22"/>
        </w:rPr>
        <w:t xml:space="preserve">Which shore features go dry, and at what elevation? Does the answer change with the step, and if so, how far? (2 points)</w:t>
      </w:r>
    </w:p>
    <w:p>
      <w:pPr>
        <w:spacing w:after="260" w:before="0"/>
      </w:pPr>
      <w:r>
        <w:rPr>
          <w:i/>
          <w:iCs/>
          <w:color w:val="767171"/>
        </w:rPr>
        <w:t xml:space="preserve">[Your answer here.]</w:t>
      </w:r>
    </w:p>
    <w:p>
      <w:pPr>
        <w:pStyle w:val="Heading2"/>
        <w:spacing w:after="60" w:before="220"/>
      </w:pPr>
      <w:r>
        <w:rPr>
          <w:b/>
          <w:bCs/>
          <w:color w:val="1F3864"/>
          <w:sz w:val="22"/>
          <w:szCs w:val="22"/>
        </w:rPr>
        <w:t xml:space="preserve">How much does the lake’s area change per unit of elevation, and is that rate the same at the bottom of the range as at the top? What about the basin’s shape explains the difference? (2 points)</w:t>
      </w:r>
    </w:p>
    <w:p>
      <w:pPr>
        <w:spacing w:after="260" w:before="0"/>
      </w:pPr>
      <w:r>
        <w:rPr>
          <w:i/>
          <w:iCs/>
          <w:color w:val="767171"/>
        </w:rPr>
        <w:t xml:space="preserve">[Your answer here.]</w:t>
      </w:r>
    </w:p>
    <w:p>
      <w:pPr>
        <w:pStyle w:val="Heading2"/>
        <w:spacing w:after="60" w:before="220"/>
      </w:pPr>
      <w:r>
        <w:rPr>
          <w:b/>
          <w:bCs/>
          <w:color w:val="1F3864"/>
          <w:sz w:val="22"/>
          <w:szCs w:val="22"/>
        </w:rPr>
        <w:t xml:space="preserve">What is the smallest step that still shows the shape of the basin? What did the finer runs cost? (2 points)</w:t>
      </w:r>
    </w:p>
    <w:p>
      <w:pPr>
        <w:spacing w:after="260" w:before="0"/>
      </w:pPr>
      <w:r>
        <w:rPr>
          <w:i/>
          <w:iCs/>
          <w:color w:val="767171"/>
        </w:rPr>
        <w:t xml:space="preserve">[Your answer here.]</w:t>
      </w:r>
    </w:p>
    <w:p>
      <w:pPr>
        <w:pStyle w:val="Heading1"/>
        <w:spacing w:after="80" w:before="280"/>
      </w:pPr>
      <w:r>
        <w:rPr>
          <w:b/>
          <w:bCs/>
          <w:color w:val="1F3864"/>
          <w:sz w:val="28"/>
          <w:szCs w:val="28"/>
        </w:rPr>
        <w:t xml:space="preserve">6.  Where the Shorelines Are Wrong</w:t>
      </w:r>
    </w:p>
    <w:p>
      <w:pPr>
        <w:spacing w:after="160" w:before="60"/>
      </w:pPr>
      <w:r>
        <w:rPr>
          <w:i/>
          <w:iCs/>
          <w:color w:val="767171"/>
          <w:sz w:val="19"/>
          <w:szCs w:val="19"/>
        </w:rPr>
        <w:t xml:space="preserve">Rubric: where the shorelines are wrong and why, and what data would fix it (2 points). The seam between surveys, the cell size, the depressions you removed — name each one and say what data would fix it.</w:t>
      </w:r>
    </w:p>
    <w:p>
      <w:pPr>
        <w:spacing w:after="260" w:before="0"/>
      </w:pPr>
      <w:r>
        <w:rPr>
          <w:i/>
          <w:iCs/>
          <w:color w:val="767171"/>
        </w:rPr>
        <w:t xml:space="preserve">[Add your content here.]</w:t>
      </w:r>
    </w:p>
    <w:p>
      <w:r>
        <w:br w:type="page"/>
      </w:r>
    </w:p>
    <w:p>
      <w:pPr>
        <w:pStyle w:val="Heading1"/>
        <w:spacing w:after="80" w:before="280"/>
      </w:pPr>
      <w:r>
        <w:rPr>
          <w:b/>
          <w:bCs/>
          <w:color w:val="1F3864"/>
          <w:sz w:val="28"/>
          <w:szCs w:val="28"/>
        </w:rPr>
        <w:t xml:space="preserve">7.  Maps</w:t>
      </w:r>
    </w:p>
    <w:p>
      <w:pPr>
        <w:spacing w:after="160" w:before="60"/>
      </w:pPr>
      <w:r>
        <w:rPr>
          <w:i/>
          <w:iCs/>
          <w:color w:val="767171"/>
          <w:sz w:val="19"/>
          <w:szCs w:val="19"/>
        </w:rPr>
        <w:t xml:space="preserve">Both maps are full-page, 8.5 × 11. Put each on its own page. Symbolize the shorelines the same way on both, so a reader can compare them.</w:t>
      </w:r>
    </w:p>
    <w:p>
      <w:pPr>
        <w:spacing w:after="160" w:before="60"/>
      </w:pPr>
      <w:r>
        <w:rPr>
          <w:i/>
          <w:iCs/>
          <w:color w:val="767171"/>
          <w:sz w:val="19"/>
          <w:szCs w:val="19"/>
        </w:rPr>
        <w:t xml:space="preserve">Must carry: title stating the elevation range and step; neat line, north arrow and scale bar; a text box with author, date, map projection, and the surface’s source, survey date and vertical datum; the nested shorelines symbolized so each elevation is readable, with a legend; your shore-feature points, labeled; an inset or close-up of one feature at the elevation it goes dry; basemap, scale and legibility appropriate to the lake.</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Map 1. Baseline — the nested shorelines at the default range and step.</w:t>
      </w:r>
    </w:p>
    <w:p>
      <w:r>
        <w:br w:type="page"/>
      </w:r>
    </w:p>
    <w:p>
      <w:pPr>
        <w:spacing w:after="160" w:before="60"/>
      </w:pPr>
      <w:r>
        <w:rPr>
          <w:i/>
          <w:iCs/>
          <w:color w:val="767171"/>
          <w:sz w:val="19"/>
          <w:szCs w:val="19"/>
        </w:rPr>
        <w:t xml:space="preserve">Everything Map 1 needs except the inset, plus: the title and text box say what changed from Map 1 and why this run was chosen.</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Map 2. Scenario — a different range or step from Step 7.</w:t>
      </w:r>
    </w:p>
    <w:p>
      <w:r>
        <w:br w:type="page"/>
      </w:r>
    </w:p>
    <w:p>
      <w:pPr>
        <w:pStyle w:val="Heading1"/>
        <w:spacing w:after="80" w:before="280"/>
      </w:pPr>
      <w:r>
        <w:rPr>
          <w:b/>
          <w:bCs/>
          <w:color w:val="1F3864"/>
          <w:sz w:val="28"/>
          <w:szCs w:val="28"/>
        </w:rPr>
        <w:t xml:space="preserve">8.  References</w:t>
      </w:r>
    </w:p>
    <w:p>
      <w:pPr>
        <w:spacing w:after="160" w:before="60"/>
      </w:pPr>
      <w:r>
        <w:rPr>
          <w:i/>
          <w:iCs/>
          <w:color w:val="767171"/>
          <w:sz w:val="19"/>
          <w:szCs w:val="19"/>
        </w:rPr>
        <w:t xml:space="preserve">Rubric: sources credited (part of the point for organized writing). Credit the surface and its survey, the basemap and anything else you relied on.</w:t>
      </w:r>
    </w:p>
    <w:p>
      <w:pPr>
        <w:spacing w:after="260" w:before="0"/>
      </w:pPr>
      <w:r>
        <w:rPr>
          <w:i/>
          <w:iCs/>
          <w:color w:val="767171"/>
        </w:rPr>
        <w:t xml:space="preserve">[Add your content here.]</w:t>
      </w:r>
    </w:p>
    <w:p>
      <w:pPr>
        <w:pStyle w:val="Heading1"/>
        <w:spacing w:after="80" w:before="280"/>
      </w:pPr>
      <w:r>
        <w:rPr>
          <w:b/>
          <w:bCs/>
          <w:color w:val="1F3864"/>
          <w:sz w:val="28"/>
          <w:szCs w:val="28"/>
        </w:rPr>
        <w:t xml:space="preserve">9.  AI Use Statement</w:t>
      </w:r>
    </w:p>
    <w:p>
      <w:pPr>
        <w:spacing w:after="160" w:before="60"/>
      </w:pPr>
      <w:r>
        <w:rPr>
          <w:i/>
          <w:iCs/>
          <w:color w:val="767171"/>
          <w:sz w:val="19"/>
          <w:szCs w:val="19"/>
        </w:rPr>
        <w:t xml:space="preserve">Course policy: one line saying what you used AI for. If you used none, say that. Elevations, areas, datums and cell sizes come from your own data, never from a model.</w:t>
      </w:r>
    </w:p>
    <w:p>
      <w:pPr>
        <w:spacing w:after="260" w:before="0"/>
      </w:pPr>
      <w:r>
        <w:rPr>
          <w:i/>
          <w:iCs/>
          <w:color w:val="767171"/>
        </w:rPr>
        <w:t xml:space="preserve">[Add your content here.]</w:t>
      </w:r>
    </w:p>
    <w:p>
      <w:r>
        <w:br w:type="page"/>
      </w:r>
    </w:p>
    <w:p>
      <w:pPr>
        <w:pStyle w:val="Heading1"/>
        <w:spacing w:after="80" w:before="280"/>
      </w:pPr>
      <w:r>
        <w:rPr>
          <w:b/>
          <w:bCs/>
          <w:color w:val="1F3864"/>
          <w:sz w:val="28"/>
          <w:szCs w:val="28"/>
        </w:rPr>
        <w:t xml:space="preserve">10.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Points</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2"/>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2"/>
              </w:numPr>
              <w:spacing w:after="40"/>
            </w:pPr>
            <w:r>
              <w:rPr>
                <w:sz w:val="17"/>
                <w:szCs w:val="17"/>
              </w:rPr>
              <w:t xml:space="preserve">The requirements of the project and your approach to solving it, in your own words (2)</w:t>
            </w:r>
          </w:p>
          <w:p>
            <w:pPr>
              <w:pStyle w:val="ListParagraph"/>
              <w:numPr>
                <w:ilvl w:val="0"/>
                <w:numId w:val="2"/>
              </w:numPr>
              <w:spacing w:after="40"/>
            </w:pPr>
            <w:r>
              <w:rPr>
                <w:sz w:val="17"/>
                <w:szCs w:val="17"/>
              </w:rPr>
              <w:t xml:space="preserve">The three metadata values for the surface and what each means for your result (2)</w:t>
            </w:r>
          </w:p>
          <w:p>
            <w:pPr>
              <w:pStyle w:val="ListParagraph"/>
              <w:numPr>
                <w:ilvl w:val="0"/>
                <w:numId w:val="2"/>
              </w:numPr>
              <w:spacing w:after="40"/>
            </w:pPr>
            <w:r>
              <w:rPr>
                <w:sz w:val="17"/>
                <w:szCs w:val="17"/>
              </w:rPr>
              <w:t xml:space="preserve">The shore-feature table: how you chose the features and the elevation at which each goes dry (2)</w:t>
            </w:r>
          </w:p>
          <w:p>
            <w:pPr>
              <w:pStyle w:val="ListParagraph"/>
              <w:numPr>
                <w:ilvl w:val="0"/>
                <w:numId w:val="2"/>
              </w:numPr>
              <w:spacing w:after="40"/>
            </w:pPr>
            <w:r>
              <w:rPr>
                <w:sz w:val="17"/>
                <w:szCs w:val="17"/>
              </w:rPr>
              <w:t xml:space="preserve">Where the shorelines are wrong and why, and what data would fix it (2)</w:t>
            </w:r>
          </w:p>
          <w:p>
            <w:pPr>
              <w:pStyle w:val="ListParagraph"/>
              <w:numPr>
                <w:ilvl w:val="0"/>
                <w:numId w:val="2"/>
              </w:numPr>
              <w:spacing w:after="40"/>
            </w:pPr>
            <w:r>
              <w:rPr>
                <w:sz w:val="17"/>
                <w:szCs w:val="17"/>
              </w:rPr>
              <w:t xml:space="preserve">Organized writing, figures numbered and referred to, sources credited, rubric pasted with your self-assessment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2"/>
              </w:numPr>
              <w:spacing w:after="40"/>
            </w:pPr>
            <w:r>
              <w:rPr>
                <w:sz w:val="17"/>
                <w:szCs w:val="17"/>
              </w:rPr>
              <w:t xml:space="preserve">The model runs end to end from its tool dialog, loops over the elevations, and produces one merged feature class with one labeled shoreline per elevation; the shoreline count and the areas at the default values match the check values (4)</w:t>
            </w:r>
          </w:p>
          <w:p>
            <w:pPr>
              <w:pStyle w:val="ListParagraph"/>
              <w:numPr>
                <w:ilvl w:val="0"/>
                <w:numId w:val="2"/>
              </w:numPr>
              <w:spacing w:after="40"/>
            </w:pPr>
            <w:r>
              <w:rPr>
                <w:sz w:val="17"/>
                <w:szCs w:val="17"/>
              </w:rPr>
              <w:t xml:space="preserve">A full-page model figure exported from ModelBuilder, with the iterator, the loop, and the collector readable (2)</w:t>
            </w:r>
          </w:p>
          <w:p>
            <w:pPr>
              <w:pStyle w:val="ListParagraph"/>
              <w:numPr>
                <w:ilvl w:val="0"/>
                <w:numId w:val="2"/>
              </w:numPr>
              <w:spacing w:after="40"/>
            </w:pPr>
            <w:r>
              <w:rPr>
                <w:sz w:val="17"/>
                <w:szCs w:val="17"/>
              </w:rPr>
              <w:t xml:space="preserve">A screen capture of the toolbox interface with the low, high, and step parameters exposed (2)</w:t>
            </w:r>
          </w:p>
          <w:p>
            <w:pPr>
              <w:pStyle w:val="ListParagraph"/>
              <w:numPr>
                <w:ilvl w:val="0"/>
                <w:numId w:val="2"/>
              </w:numPr>
              <w:spacing w:after="40"/>
            </w:pPr>
            <w:r>
              <w:rPr>
                <w:sz w:val="17"/>
                <w:szCs w:val="17"/>
              </w:rPr>
              <w:t xml:space="preserve">A description of the model a reader could repeat from, including how the loop value reaches the tools inside it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(full page, 8.5 × 11)</w:t>
            </w:r>
          </w:p>
          <w:p>
            <w:pPr>
              <w:pStyle w:val="ListParagraph"/>
              <w:numPr>
                <w:ilvl w:val="0"/>
                <w:numId w:val="2"/>
              </w:numPr>
              <w:spacing w:after="40"/>
            </w:pPr>
            <w:r>
              <w:rPr>
                <w:sz w:val="17"/>
                <w:szCs w:val="17"/>
              </w:rPr>
              <w:t xml:space="preserve">Title stating the elevation range and step (1)</w:t>
            </w:r>
          </w:p>
          <w:p>
            <w:pPr>
              <w:pStyle w:val="ListParagraph"/>
              <w:numPr>
                <w:ilvl w:val="0"/>
                <w:numId w:val="2"/>
              </w:numPr>
              <w:spacing w:after="40"/>
            </w:pPr>
            <w:r>
              <w:rPr>
                <w:sz w:val="17"/>
                <w:szCs w:val="17"/>
              </w:rPr>
              <w:t xml:space="preserve">Neat line, north arrow and scale bar (1)</w:t>
            </w:r>
          </w:p>
          <w:p>
            <w:pPr>
              <w:pStyle w:val="ListParagraph"/>
              <w:numPr>
                <w:ilvl w:val="0"/>
                <w:numId w:val="2"/>
              </w:numPr>
              <w:spacing w:after="40"/>
            </w:pPr>
            <w:r>
              <w:rPr>
                <w:sz w:val="17"/>
                <w:szCs w:val="17"/>
              </w:rPr>
              <w:t xml:space="preserve">Text box with author, date, map projection, and the surface's source, survey date and vertical datum (1)</w:t>
            </w:r>
          </w:p>
          <w:p>
            <w:pPr>
              <w:pStyle w:val="ListParagraph"/>
              <w:numPr>
                <w:ilvl w:val="0"/>
                <w:numId w:val="2"/>
              </w:numPr>
              <w:spacing w:after="40"/>
            </w:pPr>
            <w:r>
              <w:rPr>
                <w:sz w:val="17"/>
                <w:szCs w:val="17"/>
              </w:rPr>
              <w:t xml:space="preserve">The nested shorelines symbolized so each elevation is readable, with a legend (2)</w:t>
            </w:r>
          </w:p>
          <w:p>
            <w:pPr>
              <w:pStyle w:val="ListParagraph"/>
              <w:numPr>
                <w:ilvl w:val="0"/>
                <w:numId w:val="2"/>
              </w:numPr>
              <w:spacing w:after="40"/>
            </w:pPr>
            <w:r>
              <w:rPr>
                <w:sz w:val="17"/>
                <w:szCs w:val="17"/>
              </w:rPr>
              <w:t xml:space="preserve">Your shore-feature points, labeled (1)</w:t>
            </w:r>
          </w:p>
          <w:p>
            <w:pPr>
              <w:pStyle w:val="ListParagraph"/>
              <w:numPr>
                <w:ilvl w:val="0"/>
                <w:numId w:val="2"/>
              </w:numPr>
              <w:spacing w:after="40"/>
            </w:pPr>
            <w:r>
              <w:rPr>
                <w:sz w:val="17"/>
                <w:szCs w:val="17"/>
              </w:rPr>
              <w:t xml:space="preserve">An inset or close-up of one feature at the elevation it goes dry (2)</w:t>
            </w:r>
          </w:p>
          <w:p>
            <w:pPr>
              <w:pStyle w:val="ListParagraph"/>
              <w:numPr>
                <w:ilvl w:val="0"/>
                <w:numId w:val="2"/>
              </w:numPr>
              <w:spacing w:after="40"/>
            </w:pPr>
            <w:r>
              <w:rPr>
                <w:sz w:val="17"/>
                <w:szCs w:val="17"/>
              </w:rPr>
              <w:t xml:space="preserve">Basemap, scale and legibility appropriate to the lake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one Step 7 scenario (full page, 8.5 × 11)</w:t>
            </w:r>
          </w:p>
          <w:p>
            <w:pPr>
              <w:pStyle w:val="ListParagraph"/>
              <w:numPr>
                <w:ilvl w:val="0"/>
                <w:numId w:val="2"/>
              </w:numPr>
              <w:spacing w:after="40"/>
            </w:pPr>
            <w:r>
              <w:rPr>
                <w:sz w:val="17"/>
                <w:szCs w:val="17"/>
              </w:rPr>
              <w:t xml:space="preserve">Title stating the elevation range and step (1)</w:t>
            </w:r>
          </w:p>
          <w:p>
            <w:pPr>
              <w:pStyle w:val="ListParagraph"/>
              <w:numPr>
                <w:ilvl w:val="0"/>
                <w:numId w:val="2"/>
              </w:numPr>
              <w:spacing w:after="40"/>
            </w:pPr>
            <w:r>
              <w:rPr>
                <w:sz w:val="17"/>
                <w:szCs w:val="17"/>
              </w:rPr>
              <w:t xml:space="preserve">Neat line, north arrow and scale bar (1)</w:t>
            </w:r>
          </w:p>
          <w:p>
            <w:pPr>
              <w:pStyle w:val="ListParagraph"/>
              <w:numPr>
                <w:ilvl w:val="0"/>
                <w:numId w:val="2"/>
              </w:numPr>
              <w:spacing w:after="40"/>
            </w:pPr>
            <w:r>
              <w:rPr>
                <w:sz w:val="17"/>
                <w:szCs w:val="17"/>
              </w:rPr>
              <w:t xml:space="preserve">Text box with author, date, map projection, and the surface's source, survey date and vertical datum (1)</w:t>
            </w:r>
          </w:p>
          <w:p>
            <w:pPr>
              <w:pStyle w:val="ListParagraph"/>
              <w:numPr>
                <w:ilvl w:val="0"/>
                <w:numId w:val="2"/>
              </w:numPr>
              <w:spacing w:after="40"/>
            </w:pPr>
            <w:r>
              <w:rPr>
                <w:sz w:val="17"/>
                <w:szCs w:val="17"/>
              </w:rPr>
              <w:t xml:space="preserve">The nested shorelines symbolized so each elevation is readable, with a legend (2)</w:t>
            </w:r>
          </w:p>
          <w:p>
            <w:pPr>
              <w:pStyle w:val="ListParagraph"/>
              <w:numPr>
                <w:ilvl w:val="0"/>
                <w:numId w:val="2"/>
              </w:numPr>
              <w:spacing w:after="40"/>
            </w:pPr>
            <w:r>
              <w:rPr>
                <w:sz w:val="17"/>
                <w:szCs w:val="17"/>
              </w:rPr>
              <w:t xml:space="preserve">Your shore-feature points, labeled (1)</w:t>
            </w:r>
          </w:p>
          <w:p>
            <w:pPr>
              <w:pStyle w:val="ListParagraph"/>
              <w:numPr>
                <w:ilvl w:val="0"/>
                <w:numId w:val="2"/>
              </w:numPr>
              <w:spacing w:after="40"/>
            </w:pPr>
            <w:r>
              <w:rPr>
                <w:sz w:val="17"/>
                <w:szCs w:val="17"/>
              </w:rPr>
              <w:t xml:space="preserve">Title and text box say what changed from Map 1 and why this run was chosen (2)</w:t>
            </w:r>
          </w:p>
          <w:p>
            <w:pPr>
              <w:pStyle w:val="ListParagraph"/>
              <w:numPr>
                <w:ilvl w:val="0"/>
                <w:numId w:val="2"/>
              </w:numPr>
              <w:spacing w:after="40"/>
            </w:pPr>
            <w:r>
              <w:rPr>
                <w:sz w:val="17"/>
                <w:szCs w:val="17"/>
              </w:rPr>
              <w:t xml:space="preserve">Basemap, scale and legibility appropriate to the lake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Range and step sensitivity (Step 7)</w:t>
            </w:r>
          </w:p>
          <w:p>
            <w:pPr>
              <w:pStyle w:val="ListParagraph"/>
              <w:numPr>
                <w:ilvl w:val="0"/>
                <w:numId w:val="2"/>
              </w:numPr>
              <w:spacing w:after="40"/>
            </w:pPr>
            <w:r>
              <w:rPr>
                <w:sz w:val="17"/>
                <w:szCs w:val="17"/>
              </w:rPr>
              <w:t xml:space="preserve">A table of at least three additional runs, giving the range, the step, the number of shorelines, and the areas at the lowest and highest elevations for each (4)</w:t>
            </w:r>
          </w:p>
          <w:p>
            <w:pPr>
              <w:pStyle w:val="ListParagraph"/>
              <w:numPr>
                <w:ilvl w:val="0"/>
                <w:numId w:val="2"/>
              </w:numPr>
              <w:spacing w:after="40"/>
            </w:pPr>
            <w:r>
              <w:rPr>
                <w:sz w:val="17"/>
                <w:szCs w:val="17"/>
              </w:rPr>
              <w:t xml:space="preserve">Which features go dry and whether the step changes that answer (2)</w:t>
            </w:r>
          </w:p>
          <w:p>
            <w:pPr>
              <w:pStyle w:val="ListParagraph"/>
              <w:numPr>
                <w:ilvl w:val="0"/>
                <w:numId w:val="2"/>
              </w:numPr>
              <w:spacing w:after="40"/>
            </w:pPr>
            <w:r>
              <w:rPr>
                <w:sz w:val="17"/>
                <w:szCs w:val="17"/>
              </w:rPr>
              <w:t xml:space="preserve">How the area changes per unit elevation and what the basin's shape has to do with it (2)</w:t>
            </w:r>
          </w:p>
          <w:p>
            <w:pPr>
              <w:pStyle w:val="ListParagraph"/>
              <w:numPr>
                <w:ilvl w:val="0"/>
                <w:numId w:val="2"/>
              </w:numPr>
              <w:spacing w:after="40"/>
            </w:pPr>
            <w:r>
              <w:rPr>
                <w:sz w:val="17"/>
                <w:szCs w:val="17"/>
              </w:rPr>
              <w:t xml:space="preserve">The smallest step that still shows the basin's shape, and what the finer runs cost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sz w:val="19"/>
                <w:szCs w:val="19"/>
              </w:rPr>
              <w:t xml:space="preserve"> </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6: Lake Depth Explorer report template</dc:title>
  <dc:creator>CE 414 — Engineering Applications of GIS</dc:creator>
  <dc:description>Fillable lab report template. Replace every gray italic prompt.</dc:description>
  <cp:lastModifiedBy>Un-named</cp:lastModifiedBy>
  <cp:revision>1</cp:revision>
  <dcterms:created xsi:type="dcterms:W3CDTF">2026-09-29T13:53:02.282Z</dcterms:created>
  <dcterms:modified xsi:type="dcterms:W3CDTF">2026-09-29T13:53:02.283Z</dcterms:modified>
</cp:coreProperties>
</file>

<file path=docProps/custom.xml><?xml version="1.0" encoding="utf-8"?>
<Properties xmlns="http://schemas.openxmlformats.org/officeDocument/2006/custom-properties" xmlns:vt="http://schemas.openxmlformats.org/officeDocument/2006/docPropsVTypes"/>
</file>