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85C7C" w14:textId="1FD41364" w:rsidR="00D80D2F" w:rsidRDefault="00D80D2F">
      <w:r>
        <w:t>Serif, good for tradition projects, commonly used in print publications like magazines and newspapers</w:t>
      </w:r>
    </w:p>
    <w:p w14:paraId="25F89FCC" w14:textId="4E171EFD" w:rsidR="00D80D2F" w:rsidRDefault="00D80D2F"/>
    <w:p w14:paraId="680CAD7E" w14:textId="774FF1B8" w:rsidR="00D80D2F" w:rsidRDefault="00D80D2F">
      <w:r>
        <w:t xml:space="preserve">Sans serif (French for w/o serif) clean and </w:t>
      </w:r>
      <w:proofErr w:type="spellStart"/>
      <w:r>
        <w:t>moder</w:t>
      </w:r>
      <w:proofErr w:type="spellEnd"/>
      <w:r>
        <w:t>, easier to read on computer screens, including smartphones and tablets</w:t>
      </w:r>
    </w:p>
    <w:p w14:paraId="50F90871" w14:textId="7CC5C6C4" w:rsidR="00D80D2F" w:rsidRDefault="00D80D2F"/>
    <w:p w14:paraId="1EA24603" w14:textId="7BB9FEA8" w:rsidR="00D80D2F" w:rsidRDefault="00D80D2F">
      <w:r>
        <w:t>Display: many different styles, best for small amounts of text like titles or headers</w:t>
      </w:r>
    </w:p>
    <w:p w14:paraId="7C9AD72F" w14:textId="165383A3" w:rsidR="00D80D2F" w:rsidRDefault="00D80D2F">
      <w:r>
        <w:t xml:space="preserve">The 4 corners of what text say beyond the page are </w:t>
      </w:r>
    </w:p>
    <w:p w14:paraId="1CEDD1FE" w14:textId="7F5679D0" w:rsidR="00D80D2F" w:rsidRDefault="00D80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4"/>
        <w:gridCol w:w="4044"/>
      </w:tblGrid>
      <w:tr w:rsidR="00D80D2F" w14:paraId="0A3501C3" w14:textId="77777777" w:rsidTr="002549BC">
        <w:trPr>
          <w:trHeight w:val="3409"/>
        </w:trPr>
        <w:tc>
          <w:tcPr>
            <w:tcW w:w="4044" w:type="dxa"/>
          </w:tcPr>
          <w:p w14:paraId="17E864CB" w14:textId="77777777" w:rsidR="00D80D2F" w:rsidRPr="002549BC" w:rsidRDefault="00D80D2F">
            <w:pPr>
              <w:rPr>
                <w:rFonts w:ascii="Comic Sans MS" w:hAnsi="Comic Sans MS"/>
                <w:sz w:val="28"/>
                <w:szCs w:val="28"/>
              </w:rPr>
            </w:pPr>
            <w:r w:rsidRPr="002549BC">
              <w:rPr>
                <w:rFonts w:ascii="Comic Sans MS" w:hAnsi="Comic Sans MS"/>
                <w:sz w:val="28"/>
                <w:szCs w:val="28"/>
              </w:rPr>
              <w:t>Casual</w:t>
            </w:r>
          </w:p>
          <w:p w14:paraId="5A0863BF" w14:textId="75C569E6" w:rsidR="002549BC" w:rsidRPr="002549BC" w:rsidRDefault="002549BC">
            <w:pPr>
              <w:rPr>
                <w:rFonts w:ascii="Kristen ITC" w:hAnsi="Kristen ITC"/>
                <w:sz w:val="28"/>
                <w:szCs w:val="28"/>
              </w:rPr>
            </w:pPr>
            <w:r w:rsidRPr="002549BC">
              <w:rPr>
                <w:rFonts w:ascii="Kristen ITC" w:hAnsi="Kristen ITC"/>
                <w:sz w:val="28"/>
                <w:szCs w:val="28"/>
              </w:rPr>
              <w:t>Kristen ITC</w:t>
            </w:r>
          </w:p>
          <w:p w14:paraId="7177F7DE" w14:textId="77777777" w:rsidR="002549BC" w:rsidRPr="002549BC" w:rsidRDefault="002549BC" w:rsidP="002549BC">
            <w:pPr>
              <w:rPr>
                <w:rFonts w:ascii="Papyrus" w:hAnsi="Papyrus"/>
                <w:sz w:val="28"/>
                <w:szCs w:val="28"/>
              </w:rPr>
            </w:pPr>
            <w:r w:rsidRPr="002549BC">
              <w:rPr>
                <w:rFonts w:ascii="Papyrus" w:hAnsi="Papyrus"/>
                <w:sz w:val="28"/>
                <w:szCs w:val="28"/>
              </w:rPr>
              <w:t>Papyrus</w:t>
            </w:r>
          </w:p>
          <w:p w14:paraId="09D9B14C" w14:textId="574AD866" w:rsidR="002549BC" w:rsidRPr="002549BC" w:rsidRDefault="002549BC" w:rsidP="002549BC">
            <w:pPr>
              <w:rPr>
                <w:rFonts w:ascii="Curlz MT" w:hAnsi="Curlz MT"/>
              </w:rPr>
            </w:pPr>
            <w:r w:rsidRPr="002549BC">
              <w:rPr>
                <w:rFonts w:ascii="Curlz MT" w:hAnsi="Curlz MT"/>
                <w:sz w:val="28"/>
                <w:szCs w:val="28"/>
              </w:rPr>
              <w:t>Curlz</w:t>
            </w:r>
          </w:p>
        </w:tc>
        <w:tc>
          <w:tcPr>
            <w:tcW w:w="4044" w:type="dxa"/>
          </w:tcPr>
          <w:p w14:paraId="7F736D4C" w14:textId="746BFE45" w:rsidR="00D80D2F" w:rsidRDefault="00D80D2F">
            <w:proofErr w:type="spellStart"/>
            <w:r>
              <w:t>Nuetral</w:t>
            </w:r>
            <w:proofErr w:type="spellEnd"/>
          </w:p>
        </w:tc>
      </w:tr>
      <w:tr w:rsidR="00D80D2F" w14:paraId="561BC2EF" w14:textId="77777777" w:rsidTr="002549BC">
        <w:trPr>
          <w:trHeight w:val="3220"/>
        </w:trPr>
        <w:tc>
          <w:tcPr>
            <w:tcW w:w="4044" w:type="dxa"/>
          </w:tcPr>
          <w:p w14:paraId="2E9140C6" w14:textId="323D070A" w:rsidR="00D80D2F" w:rsidRDefault="00D80D2F">
            <w:r>
              <w:t>Exotic</w:t>
            </w:r>
          </w:p>
        </w:tc>
        <w:tc>
          <w:tcPr>
            <w:tcW w:w="4044" w:type="dxa"/>
          </w:tcPr>
          <w:p w14:paraId="156EC8D8" w14:textId="00870593" w:rsidR="00D80D2F" w:rsidRPr="002549BC" w:rsidRDefault="00D80D2F">
            <w:pPr>
              <w:rPr>
                <w:rFonts w:ascii="Chiller" w:hAnsi="Chiller"/>
                <w:sz w:val="44"/>
                <w:szCs w:val="44"/>
              </w:rPr>
            </w:pPr>
            <w:r w:rsidRPr="002549BC">
              <w:rPr>
                <w:rFonts w:ascii="Chiller" w:hAnsi="Chiller"/>
                <w:sz w:val="44"/>
                <w:szCs w:val="44"/>
              </w:rPr>
              <w:t>Graphic</w:t>
            </w:r>
          </w:p>
        </w:tc>
      </w:tr>
    </w:tbl>
    <w:p w14:paraId="6570B5C7" w14:textId="296B6659" w:rsidR="00D80D2F" w:rsidRDefault="00D80D2F"/>
    <w:p w14:paraId="18422CCA" w14:textId="05F79E74" w:rsidR="002549BC" w:rsidRDefault="002549BC">
      <w:r>
        <w:t>Think about your message and pick a font that fits</w:t>
      </w:r>
    </w:p>
    <w:p w14:paraId="07867B05" w14:textId="399BB32A" w:rsidR="002549BC" w:rsidRDefault="002549BC">
      <w:r>
        <w:t>Be aware of fonts that are outdated and overused</w:t>
      </w:r>
    </w:p>
    <w:p w14:paraId="25351253" w14:textId="36BEB8A9" w:rsidR="002549BC" w:rsidRDefault="00B964F9">
      <w:r>
        <w:t>Look for fonts with similar look and feel, that are less likely to detract from your message</w:t>
      </w:r>
    </w:p>
    <w:p w14:paraId="4DBEEE3B" w14:textId="73D5FA5A" w:rsidR="00B964F9" w:rsidRDefault="00B964F9">
      <w:r>
        <w:t>Less is more (1 or 2 per project) but use size, weight, or style for contrast</w:t>
      </w:r>
    </w:p>
    <w:p w14:paraId="72F24DEC" w14:textId="06DE7EB1" w:rsidR="00B964F9" w:rsidRDefault="00B964F9">
      <w:r>
        <w:t>Opposites attract:</w:t>
      </w:r>
    </w:p>
    <w:p w14:paraId="20AF0DDE" w14:textId="1CD8F5AF" w:rsidR="00B964F9" w:rsidRDefault="00B964F9">
      <w:r>
        <w:lastRenderedPageBreak/>
        <w:t xml:space="preserve">Ex: short and tall, </w:t>
      </w:r>
      <w:proofErr w:type="spellStart"/>
      <w:r>
        <w:t>san</w:t>
      </w:r>
      <w:proofErr w:type="spellEnd"/>
      <w:r>
        <w:t xml:space="preserve"> serif and serif, decorative and simple</w:t>
      </w:r>
    </w:p>
    <w:p w14:paraId="4A560D85" w14:textId="269A587C" w:rsidR="00B964F9" w:rsidRDefault="00B964F9"/>
    <w:p w14:paraId="0A4163BE" w14:textId="0A845EF8" w:rsidR="00B964F9" w:rsidRDefault="00B964F9">
      <w:r>
        <w:t>Learn about the following for advanced designing:</w:t>
      </w:r>
    </w:p>
    <w:p w14:paraId="7B93F962" w14:textId="6514DF7A" w:rsidR="00B964F9" w:rsidRDefault="00B964F9">
      <w:r w:rsidRPr="008152C6">
        <w:rPr>
          <w:b/>
          <w:bCs/>
        </w:rPr>
        <w:t>Hierarchy</w:t>
      </w:r>
      <w:r w:rsidR="008152C6" w:rsidRPr="008152C6">
        <w:rPr>
          <w:b/>
          <w:bCs/>
        </w:rPr>
        <w:t>:</w:t>
      </w:r>
      <w:r w:rsidR="008152C6">
        <w:t xml:space="preserve"> guides readers eye, shows where to begin and where to end with emphasis</w:t>
      </w:r>
    </w:p>
    <w:p w14:paraId="3419DAC3" w14:textId="51C5A6A7" w:rsidR="008152C6" w:rsidRDefault="008152C6">
      <w:r>
        <w:t xml:space="preserve">Decide which element you want readers to notice first, then make them stand out. </w:t>
      </w:r>
    </w:p>
    <w:p w14:paraId="26973FE4" w14:textId="36A3E039" w:rsidR="008152C6" w:rsidRDefault="008152C6">
      <w:r>
        <w:t>High level items are usually larger, bolder, or different in some way.</w:t>
      </w:r>
    </w:p>
    <w:p w14:paraId="47DDCA17" w14:textId="232117D5" w:rsidR="008152C6" w:rsidRDefault="008152C6">
      <w:r>
        <w:t>Remember to keep them simple and stick to just few complementary styles.</w:t>
      </w:r>
    </w:p>
    <w:p w14:paraId="479BFF53" w14:textId="469EEECA" w:rsidR="008152C6" w:rsidRDefault="008152C6"/>
    <w:p w14:paraId="6CEFD16D" w14:textId="54DAA049" w:rsidR="008152C6" w:rsidRPr="008152C6" w:rsidRDefault="008152C6" w:rsidP="008152C6">
      <w:pPr>
        <w:rPr>
          <w:b/>
          <w:bCs/>
        </w:rPr>
      </w:pPr>
      <w:r w:rsidRPr="008152C6">
        <w:rPr>
          <w:b/>
          <w:bCs/>
        </w:rPr>
        <w:t>Leading</w:t>
      </w:r>
      <w:r w:rsidRPr="008152C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Space between lines of text </w:t>
      </w:r>
    </w:p>
    <w:p w14:paraId="47422CEC" w14:textId="3DB06DD5" w:rsidR="008152C6" w:rsidRDefault="008152C6" w:rsidP="008152C6">
      <w:r>
        <w:t>The goal of leading is to make it as comfortable to read as possible</w:t>
      </w:r>
    </w:p>
    <w:p w14:paraId="34724F62" w14:textId="205C35A0" w:rsidR="008152C6" w:rsidRDefault="008152C6" w:rsidP="008152C6"/>
    <w:p w14:paraId="7126CA8B" w14:textId="6953EF94" w:rsidR="008152C6" w:rsidRDefault="008152C6" w:rsidP="008152C6">
      <w:r w:rsidRPr="008D0CA8">
        <w:rPr>
          <w:b/>
          <w:bCs/>
        </w:rPr>
        <w:t>Tracking</w:t>
      </w:r>
      <w:r w:rsidR="008D0CA8">
        <w:rPr>
          <w:b/>
          <w:bCs/>
        </w:rPr>
        <w:t xml:space="preserve">: </w:t>
      </w:r>
      <w:r w:rsidR="008D0CA8">
        <w:t>space between characters</w:t>
      </w:r>
    </w:p>
    <w:p w14:paraId="541AF8E0" w14:textId="20CAFAD9" w:rsidR="008D0CA8" w:rsidRDefault="008D0CA8" w:rsidP="008152C6">
      <w:r>
        <w:t>To create a certain artistic affect, or fix some fonts that are poorly spaced to begin with</w:t>
      </w:r>
    </w:p>
    <w:p w14:paraId="26062CED" w14:textId="7388D152" w:rsidR="008D0CA8" w:rsidRDefault="008D0CA8" w:rsidP="008152C6">
      <w:r>
        <w:rPr>
          <w:b/>
          <w:bCs/>
        </w:rPr>
        <w:t xml:space="preserve">Kerning: </w:t>
      </w:r>
      <w:r>
        <w:t>space between specific characters because each letter fits together differently</w:t>
      </w:r>
    </w:p>
    <w:p w14:paraId="62D3315F" w14:textId="4DB03D61" w:rsidR="008D0CA8" w:rsidRDefault="008D0CA8" w:rsidP="008152C6">
      <w:r>
        <w:t>Some fonts have bad kerning, if they do, best to just choose something else.</w:t>
      </w:r>
    </w:p>
    <w:p w14:paraId="7D2F97D6" w14:textId="25E0F8A3" w:rsidR="008D0CA8" w:rsidRDefault="008D0CA8" w:rsidP="008152C6"/>
    <w:p w14:paraId="42AF3D7C" w14:textId="5BA88120" w:rsidR="008D0CA8" w:rsidRPr="008D0CA8" w:rsidRDefault="008D0CA8" w:rsidP="008152C6">
      <w:proofErr w:type="spellStart"/>
      <w:r>
        <w:t>Well crafted</w:t>
      </w:r>
      <w:proofErr w:type="spellEnd"/>
      <w:r>
        <w:t xml:space="preserve"> text can mean the difference between ordinary and extraordinary projects</w:t>
      </w:r>
    </w:p>
    <w:p w14:paraId="0C81F87F" w14:textId="77777777" w:rsidR="008152C6" w:rsidRDefault="008152C6" w:rsidP="008152C6"/>
    <w:p w14:paraId="5A3B9AD7" w14:textId="77777777" w:rsidR="008152C6" w:rsidRDefault="008152C6"/>
    <w:p w14:paraId="3EBA6718" w14:textId="77777777" w:rsidR="002549BC" w:rsidRDefault="002549BC"/>
    <w:sectPr w:rsidR="00254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2F"/>
    <w:rsid w:val="002549BC"/>
    <w:rsid w:val="007D3D11"/>
    <w:rsid w:val="008152C6"/>
    <w:rsid w:val="008D0CA8"/>
    <w:rsid w:val="00B964F9"/>
    <w:rsid w:val="00D8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7E7E"/>
  <w15:chartTrackingRefBased/>
  <w15:docId w15:val="{0BD37227-8170-45C3-8C6A-3121AE19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winkler</dc:creator>
  <cp:keywords/>
  <dc:description/>
  <cp:lastModifiedBy>scott winkler</cp:lastModifiedBy>
  <cp:revision>1</cp:revision>
  <dcterms:created xsi:type="dcterms:W3CDTF">2022-04-30T19:46:00Z</dcterms:created>
  <dcterms:modified xsi:type="dcterms:W3CDTF">2022-05-01T02:56:00Z</dcterms:modified>
</cp:coreProperties>
</file>