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EA" w:rsidRPr="00920C6A" w:rsidRDefault="00CF65EA" w:rsidP="00CF65EA">
      <w:pPr>
        <w:rPr>
          <w:b/>
          <w:bCs/>
          <w:sz w:val="40"/>
          <w:szCs w:val="40"/>
        </w:rPr>
      </w:pPr>
      <w:r w:rsidRPr="00920C6A">
        <w:rPr>
          <w:b/>
          <w:bCs/>
          <w:sz w:val="40"/>
          <w:szCs w:val="40"/>
        </w:rPr>
        <w:t>Quick Start Guide</w:t>
      </w:r>
    </w:p>
    <w:p w:rsidR="00FE6614" w:rsidRPr="00706904" w:rsidRDefault="00AA04E8" w:rsidP="00CF65E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1005205</wp:posOffset>
                </wp:positionV>
                <wp:extent cx="438150" cy="0"/>
                <wp:effectExtent l="57150" t="76200" r="76200" b="952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34D38" id="Rechte verbindingslijn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1.4pt,79.15pt" to="355.9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LOgIAAOgEAAAOAAAAZHJzL2Uyb0RvYy54bWysVE1v2zAMvQ/YfxB0X+wkbVAYcXpo0V32&#10;EaQddlZkKdaqL0hK7Pz7kXLiBusKFMNyUCSK5HuPpLy87Y0mBxGicram00lJibDcNcruavrj6eHT&#10;DSUxMdsw7ayo6VFEerv6+GHZ+UrMXOt0IwKBJDZWna9pm5KviiLyVhgWJ84LC5fSBcMSHMOuaALr&#10;ILvRxawsF0XnQuOD4yJGsN4Pl3SV80spePouZRSJ6JoCt5TXkNctrsVqyapdYL5V/ESD/QMLw5QF&#10;0DHVPUuM7IN6lcooHlx0Mk24M4WTUnGRNYCaafmHmseWeZG1QHGiH8sU/19a/u2wDkQ1NZ1TYpmB&#10;Fm0Eb5PApm6VxUZGrX5ZMsdadT5WEHJn1+F0in4dUHgvg8F/kET6XN/jWF/RJ8LBeDW/mV5DF/j5&#10;qniJ8yGmz8IZgpuaamVROavY4UtMgAWuZxc0a4trdFo1D0rrfMCZEXc6kAODbqd+lhPovfnqmsG2&#10;KOE39BzMMBmD+epsBpA8eZglQ14AwN0AKvJYASsEdfskwmPbdGSr92HDoJCL+TWAkAiCpyXMKO5B&#10;8HnP9A5eCk+BkuDST5Xa3GYsFiZEkaOGrWb8eSiD9i17zfbknbmOVPLpgmWBXRv6lHfpqAVCabsR&#10;EnqPRDPIqH0Aap6nWKssHDwxREKtx6CB8JtBJ18MG8i8N3D0zojOpjHQKOvC36im/kxVDv5A+0Ir&#10;breuOeapzRfwnLKy09PH93p5zuEvH6jVbwAAAP//AwBQSwMEFAAGAAgAAAAhAMxVS1reAAAACwEA&#10;AA8AAABkcnMvZG93bnJldi54bWxMj1FLw0AQhN8F/8Oxgm/2kqg1xFyKVAWFKhoVX7fJmgRzezF3&#10;bdN/7wqCPu7MMPtNvphsr7Y0+s6xgXgWgSKuXN1xY+D15fYkBeUDco29YzKwJw+L4vAgx6x2O36m&#10;bRkaJSXsMzTQhjBkWvuqJYt+5gZi8T7caDHIOTa6HnEn5bbXSRTNtcWO5UOLAy1bqj7LjTVwtyrf&#10;758evjjFZVU+7t+SG32dGHN8NF1dggo0hb8w/OALOhTCtHYbrr3qDczPEkEPYpynp6AkcRHHoqx/&#10;FV3k+v+G4hsAAP//AwBQSwECLQAUAAYACAAAACEAtoM4kv4AAADhAQAAEwAAAAAAAAAAAAAAAAAA&#10;AAAAW0NvbnRlbnRfVHlwZXNdLnhtbFBLAQItABQABgAIAAAAIQA4/SH/1gAAAJQBAAALAAAAAAAA&#10;AAAAAAAAAC8BAABfcmVscy8ucmVsc1BLAQItABQABgAIAAAAIQDSSUbLOgIAAOgEAAAOAAAAAAAA&#10;AAAAAAAAAC4CAABkcnMvZTJvRG9jLnhtbFBLAQItABQABgAIAAAAIQDMVUta3gAAAAsBAAAPAAAA&#10;AAAAAAAAAAAAAJQEAABkcnMvZG93bnJldi54bWxQSwUGAAAAAAQABADzAAAAnwUAAAAA&#10;" strokecolor="#8496b0 [1951]" strokeweight=".5pt">
                <v:stroke joinstyle="miter"/>
                <v:shadow on="t" type="perspective" color="black" opacity="26214f" offset="0,0" matrix="66847f,,,66847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1786255</wp:posOffset>
                </wp:positionV>
                <wp:extent cx="171450" cy="1428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56DDF" id="Rechthoek 2" o:spid="_x0000_s1026" style="position:absolute;margin-left:314.65pt;margin-top:140.65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mFYgIAABEFAAAOAAAAZHJzL2Uyb0RvYy54bWysVMFu2zAMvQ/YPwi6r469dO2COEXQosOA&#10;og3aDj2rshQblUWNUuJkXz9Kdtyuy2nYRRZNPlJ8etT8YtcatlXoG7Alz08mnCkroWrsuuQ/Hq8/&#10;nXPmg7CVMGBVyffK84vFxw/zzs1UATWYSiGjJNbPOlfyOgQ3yzIva9UKfwJOWXJqwFYEMnGdVSg6&#10;yt6arJhMvmQdYOUQpPKe/l71Tr5I+bVWMtxp7VVgpuR0tpBWTOtzXLPFXMzWKFzdyOEY4h9O0YrG&#10;UtEx1ZUIgm2w+StV20gEDzqcSGgz0LqRKvVA3eSTd9081MKp1AuR491Ik/9/aeXtdoWsqUpecGZF&#10;S1d0r2QdalAvrIj0dM7PKOrBrXCwPG1jrzuNbfxSF2yXKN2PlKpdYJJ+5mf59JSIl+TKp8X52WnM&#10;mb2CHfrwTUHL4qbkSDeWiBTbGx/60EMI4eJh+vJpF/ZGxRMYe680dUEFi4RO+lGXBtlW0M0LKZUN&#10;n4fSKTrCdGPMCMyPAU3IB9AQG2Eq6WoETo4B/6w4IlJVsGEEt40FPJagehkr9/GH7vueY/vPUO3p&#10;8hB6VXsnrxsi8Ub4sBJIMibeaTTDHS3aQFdyGHac1YC/jv2P8aQu8nLW0ViU3P/cCFScme+WdPc1&#10;n07jHCVjenpWkIFvPc9vPXbTXgLxn9Mj4GTaxvhgDluN0D7RBC9jVXIJK6l2yWXAg3EZ+nGlN0Cq&#10;5TKF0ew4EW7sg5MxeWQ1iuRx9yTQDUoKJMFbOIyQmL0TVB8bkRaWmwC6SWp75XXgm+Yu6XV4I+Jg&#10;v7VT1OtLtvgNAAD//wMAUEsDBBQABgAIAAAAIQAtcKlV3AAAAAsBAAAPAAAAZHJzL2Rvd25yZXYu&#10;eG1sTI/BToQwEIbvJr5DMybe3JYSCSJlYzZZr2bXfYBCKyXSKdIu4Ns7nvT2T+bPN9/U+82PbLFz&#10;HAIqyHYCmMUumAF7BZf340MJLCaNRo8BrYJvG2Hf3N7UujJhxZNdzqlnBMFYaQUupaniPHbOeh13&#10;YbJIu48we51onHtuZr0S3I9cClFwrwekC05P9uBs93m+eqIsU5sJLbOTPFzevl4nd1zNptT93fby&#10;DCzZLf2V4Vef1KEhpzZc0UQ2KijkU05VBbLMKFCjeCwotApykZfAm5r//6H5AQAA//8DAFBLAQIt&#10;ABQABgAIAAAAIQC2gziS/gAAAOEBAAATAAAAAAAAAAAAAAAAAAAAAABbQ29udGVudF9UeXBlc10u&#10;eG1sUEsBAi0AFAAGAAgAAAAhADj9If/WAAAAlAEAAAsAAAAAAAAAAAAAAAAALwEAAF9yZWxzLy5y&#10;ZWxzUEsBAi0AFAAGAAgAAAAhAJXOyYViAgAAEQUAAA4AAAAAAAAAAAAAAAAALgIAAGRycy9lMm9E&#10;b2MueG1sUEsBAi0AFAAGAAgAAAAhAC1wqVXcAAAACwEAAA8AAAAAAAAAAAAAAAAAvAQAAGRycy9k&#10;b3ducmV2LnhtbFBLBQYAAAAABAAEAPMAAADFBQAAAAA=&#10;" fillcolor="white [3201]" strokecolor="#a5a5a5 [3206]" strokeweight="1pt"/>
            </w:pict>
          </mc:Fallback>
        </mc:AlternateContent>
      </w:r>
      <w:r w:rsidR="00CF65EA">
        <w:rPr>
          <w:noProof/>
        </w:rPr>
        <w:drawing>
          <wp:inline distT="0" distB="0" distL="0" distR="0" wp14:anchorId="2805FD92" wp14:editId="08DD894D">
            <wp:extent cx="5760720" cy="4194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14" w:rsidRDefault="00CF65EA" w:rsidP="00CF65EA">
      <w:r>
        <w:t xml:space="preserve">Het doel van het spel is dat de speler een </w:t>
      </w:r>
      <w:r w:rsidR="00FE6614">
        <w:t>twee recepten maakt</w:t>
      </w:r>
      <w:r>
        <w:t xml:space="preserve"> </w:t>
      </w:r>
      <w:r w:rsidR="00FE6614">
        <w:t xml:space="preserve">door met de mix van het recept en met een bepaald </w:t>
      </w:r>
      <w:r>
        <w:t>ingrediënt die</w:t>
      </w:r>
      <w:r w:rsidR="00FE6614">
        <w:t xml:space="preserve"> ge</w:t>
      </w:r>
      <w:r>
        <w:t>vonden moeten worden.</w:t>
      </w:r>
      <w:r w:rsidR="00FE6614">
        <w:t xml:space="preserve"> </w:t>
      </w:r>
      <w:r w:rsidR="00FE6614" w:rsidRPr="00FE6614">
        <w:t>Zodra de speller beide recepten heft gemaakt, is het spel</w:t>
      </w:r>
      <w:r w:rsidR="00FE6614">
        <w:t xml:space="preserve"> afgelopen.</w:t>
      </w:r>
      <w:r w:rsidR="00C85EAA">
        <w:t xml:space="preserve"> </w:t>
      </w:r>
      <w:r w:rsidR="00FE6614" w:rsidRPr="00FE6614">
        <w:t>Hier is een lijst van alle commando’s die handig zijn voor ti</w:t>
      </w:r>
      <w:r w:rsidR="00FE6614">
        <w:t>jdens het spelen:</w:t>
      </w:r>
    </w:p>
    <w:p w:rsidR="00FE6614" w:rsidRDefault="00FE6614">
      <w:r w:rsidRPr="00FE6614">
        <w:t>MOVE: Verplaats je door het spel door</w:t>
      </w:r>
      <w:r w:rsidR="00CF65EA" w:rsidRPr="00FE6614">
        <w:t xml:space="preserve"> </w:t>
      </w:r>
      <w:r w:rsidRPr="00FE6614">
        <w:t>‘</w:t>
      </w:r>
      <w:r w:rsidR="00CF65EA" w:rsidRPr="00FE6614">
        <w:t>go/move</w:t>
      </w:r>
      <w:r w:rsidRPr="00FE6614">
        <w:t xml:space="preserve">’ met een gegeven </w:t>
      </w:r>
      <w:r w:rsidR="00706904">
        <w:t>&lt;</w:t>
      </w:r>
      <w:proofErr w:type="spellStart"/>
      <w:r w:rsidR="00706904">
        <w:t>direction</w:t>
      </w:r>
      <w:proofErr w:type="spellEnd"/>
      <w:r w:rsidR="00706904">
        <w:t>&gt;</w:t>
      </w:r>
      <w:r>
        <w:t>, zoals</w:t>
      </w:r>
      <w:r w:rsidR="00CF65EA" w:rsidRPr="00FE6614">
        <w:t xml:space="preserve"> </w:t>
      </w:r>
      <w:r>
        <w:t>‘</w:t>
      </w:r>
      <w:proofErr w:type="spellStart"/>
      <w:r w:rsidR="00CF65EA" w:rsidRPr="00FE6614">
        <w:t>north</w:t>
      </w:r>
      <w:proofErr w:type="spellEnd"/>
      <w:r>
        <w:t>’</w:t>
      </w:r>
      <w:r w:rsidR="00CF65EA" w:rsidRPr="00FE6614">
        <w:t xml:space="preserve">, </w:t>
      </w:r>
      <w:r>
        <w:t>‘</w:t>
      </w:r>
      <w:proofErr w:type="spellStart"/>
      <w:r>
        <w:t>east</w:t>
      </w:r>
      <w:proofErr w:type="spellEnd"/>
      <w:r>
        <w:t>’, ‘</w:t>
      </w:r>
      <w:proofErr w:type="spellStart"/>
      <w:r>
        <w:t>south</w:t>
      </w:r>
      <w:proofErr w:type="spellEnd"/>
      <w:r>
        <w:t>’, ‘west’, ‘up’ of ‘down’.</w:t>
      </w:r>
    </w:p>
    <w:p w:rsidR="00706904" w:rsidRDefault="00FE6614">
      <w:r>
        <w:t xml:space="preserve">TAKE: </w:t>
      </w:r>
      <w:r w:rsidR="00CF65EA">
        <w:t xml:space="preserve">Items kunnen worden opgepakt </w:t>
      </w:r>
      <w:r w:rsidR="00706904">
        <w:t xml:space="preserve">en worden toegevoegd aan je </w:t>
      </w:r>
      <w:r w:rsidR="00C85EAA">
        <w:t xml:space="preserve">inventaris </w:t>
      </w:r>
      <w:r w:rsidR="00CF65EA">
        <w:t>door</w:t>
      </w:r>
      <w:r w:rsidR="00706904">
        <w:t xml:space="preserve"> </w:t>
      </w:r>
      <w:r>
        <w:t>‘</w:t>
      </w:r>
      <w:r w:rsidR="00CF65EA">
        <w:t>take/get</w:t>
      </w:r>
      <w:r>
        <w:t>’ met een gegeven &lt;item&gt;</w:t>
      </w:r>
      <w:r w:rsidR="00706904">
        <w:t>.</w:t>
      </w:r>
    </w:p>
    <w:p w:rsidR="00706904" w:rsidRDefault="00706904">
      <w:r>
        <w:t>DROP: Je</w:t>
      </w:r>
      <w:r w:rsidR="00CF65EA">
        <w:t xml:space="preserve"> kun</w:t>
      </w:r>
      <w:r>
        <w:t>t</w:t>
      </w:r>
      <w:r w:rsidR="00CF65EA">
        <w:t xml:space="preserve"> </w:t>
      </w:r>
      <w:r>
        <w:t xml:space="preserve">ook </w:t>
      </w:r>
      <w:r w:rsidR="00CF65EA">
        <w:t xml:space="preserve">items droppen </w:t>
      </w:r>
      <w:r>
        <w:t xml:space="preserve">vanuit je </w:t>
      </w:r>
      <w:r w:rsidR="00C85EAA">
        <w:t xml:space="preserve">inventaris </w:t>
      </w:r>
      <w:r>
        <w:t>door</w:t>
      </w:r>
      <w:r w:rsidR="00CF65EA">
        <w:t xml:space="preserve"> </w:t>
      </w:r>
      <w:r>
        <w:t>‘</w:t>
      </w:r>
      <w:r w:rsidR="00CF65EA">
        <w:t>drop</w:t>
      </w:r>
      <w:r>
        <w:t xml:space="preserve">’ met een gegeven </w:t>
      </w:r>
      <w:r w:rsidR="00CF65EA">
        <w:t xml:space="preserve">&lt;item&gt;. </w:t>
      </w:r>
    </w:p>
    <w:p w:rsidR="00706904" w:rsidRDefault="00706904">
      <w:r>
        <w:t>BACK: Je</w:t>
      </w:r>
      <w:r w:rsidR="00CF65EA">
        <w:t xml:space="preserve"> kun</w:t>
      </w:r>
      <w:r>
        <w:t>t</w:t>
      </w:r>
      <w:r w:rsidR="00CF65EA">
        <w:t xml:space="preserve"> teruggaan naar de vorige </w:t>
      </w:r>
      <w:r>
        <w:t xml:space="preserve">bezochte </w:t>
      </w:r>
      <w:r w:rsidR="00CF65EA">
        <w:t>kamer</w:t>
      </w:r>
      <w:r>
        <w:t>(s)</w:t>
      </w:r>
      <w:r w:rsidR="00CF65EA">
        <w:t xml:space="preserve"> met </w:t>
      </w:r>
      <w:r>
        <w:t>‘</w:t>
      </w:r>
      <w:r w:rsidR="00CF65EA">
        <w:t>back</w:t>
      </w:r>
      <w:r>
        <w:t>’</w:t>
      </w:r>
      <w:r w:rsidR="00CF65EA">
        <w:t>.</w:t>
      </w:r>
    </w:p>
    <w:p w:rsidR="00706904" w:rsidRDefault="00706904">
      <w:r>
        <w:t>INVENTORY: Bekijk al je</w:t>
      </w:r>
      <w:r w:rsidR="00CF65EA">
        <w:t xml:space="preserve"> </w:t>
      </w:r>
      <w:r>
        <w:t>toegevoegde items</w:t>
      </w:r>
      <w:r w:rsidR="00CF65EA">
        <w:t xml:space="preserve"> met </w:t>
      </w:r>
      <w:r w:rsidR="00C85EAA">
        <w:t>inventaris</w:t>
      </w:r>
      <w:r w:rsidR="00CF65EA">
        <w:t xml:space="preserve">. </w:t>
      </w:r>
    </w:p>
    <w:p w:rsidR="00967FCE" w:rsidRDefault="00706904">
      <w:r>
        <w:t>LOOK (@ITEM): Bekijk de kamer m</w:t>
      </w:r>
      <w:r w:rsidR="00CF65EA">
        <w:t xml:space="preserve">et </w:t>
      </w:r>
      <w:r>
        <w:t>‘</w:t>
      </w:r>
      <w:r w:rsidR="00CF65EA">
        <w:t>look</w:t>
      </w:r>
      <w:r>
        <w:t>’ voor meer informatie</w:t>
      </w:r>
      <w:r w:rsidR="00CF65EA">
        <w:t xml:space="preserve"> </w:t>
      </w:r>
      <w:r>
        <w:t>of gebruik ‘look’ met een gegeven &lt;item&gt; om items in je i</w:t>
      </w:r>
      <w:r w:rsidR="00C85EAA">
        <w:t>n</w:t>
      </w:r>
      <w:r>
        <w:t>ventaris te bekijken met meer informatie over dat gegeven item.</w:t>
      </w:r>
    </w:p>
    <w:p w:rsidR="00706904" w:rsidRDefault="00706904">
      <w:r>
        <w:t>BAKE: Om de twee recepten te maken, gebruik je ‘</w:t>
      </w:r>
      <w:proofErr w:type="spellStart"/>
      <w:r>
        <w:t>bake</w:t>
      </w:r>
      <w:proofErr w:type="spellEnd"/>
      <w:r>
        <w:t>’ met de recept mix vanuit je inventaris.</w:t>
      </w:r>
    </w:p>
    <w:p w:rsidR="00C85EAA" w:rsidRDefault="00C85EAA">
      <w:r>
        <w:t>SCORE: Zie de totaal aantal punten dat je tot nu toe heb gehaald.</w:t>
      </w:r>
    </w:p>
    <w:p w:rsidR="00706904" w:rsidRDefault="00706904">
      <w:r>
        <w:t>QUIT: Sluit het spel af als je geen zin meer hebt.</w:t>
      </w:r>
    </w:p>
    <w:p w:rsidR="00706904" w:rsidRDefault="00706904">
      <w:r>
        <w:t xml:space="preserve">ABOUT: </w:t>
      </w:r>
      <w:r w:rsidR="00C85EAA">
        <w:t>E</w:t>
      </w:r>
      <w:r>
        <w:t>en kort</w:t>
      </w:r>
      <w:r w:rsidR="00C85EAA">
        <w:t xml:space="preserve"> stukje informatie over spel.</w:t>
      </w:r>
      <w:bookmarkStart w:id="0" w:name="_GoBack"/>
      <w:bookmarkEnd w:id="0"/>
    </w:p>
    <w:sectPr w:rsidR="00706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A"/>
    <w:rsid w:val="00486731"/>
    <w:rsid w:val="006E41B9"/>
    <w:rsid w:val="00706904"/>
    <w:rsid w:val="00802298"/>
    <w:rsid w:val="00920C6A"/>
    <w:rsid w:val="00967FCE"/>
    <w:rsid w:val="00AA04E8"/>
    <w:rsid w:val="00AC71C0"/>
    <w:rsid w:val="00C85EAA"/>
    <w:rsid w:val="00CF65EA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D48D3"/>
  <w15:chartTrackingRefBased/>
  <w15:docId w15:val="{1A98E74B-CB50-4B8B-A0B1-6AD01906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65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FE66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66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Minco</dc:creator>
  <cp:keywords/>
  <dc:description/>
  <cp:lastModifiedBy>Bjorn Smit</cp:lastModifiedBy>
  <cp:revision>5</cp:revision>
  <dcterms:created xsi:type="dcterms:W3CDTF">2020-01-20T13:43:00Z</dcterms:created>
  <dcterms:modified xsi:type="dcterms:W3CDTF">2020-01-23T23:01:00Z</dcterms:modified>
</cp:coreProperties>
</file>