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E53EE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AI工具使用声明</w:t>
      </w:r>
    </w:p>
    <w:p w14:paraId="0CA351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1"/>
        </w:rPr>
        <w:t>本参赛队在竞赛过程中【未使用任何AI工具/使用了AI工具，主要用于……】，详细使用情况见支撑材料《AI工具使用详情.pdf》。</w:t>
      </w:r>
    </w:p>
    <w:tbl>
      <w:tblPr>
        <w:tblStyle w:val="7"/>
        <w:tblW w:w="90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3E8A0A5">
        <w:trPr>
          <w:jc w:val="center"/>
        </w:trPr>
        <w:tc>
          <w:tcPr>
            <w:tcW w:w="9000" w:type="dxa"/>
            <w:shd w:val="clear" w:color="auto" w:fill="EAF4E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4E3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 w:eastAsiaTheme="minorEastAsia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i w:val="0"/>
                <w:color w:val="00752B"/>
                <w:sz w:val="20"/>
              </w:rPr>
              <w:t>二选一：</w:t>
            </w:r>
            <w:r>
              <w:rPr>
                <w:rFonts w:hint="default" w:ascii="Times New Roman" w:hAnsi="Times New Roman" w:cs="Times New Roman" w:eastAsiaTheme="minorEastAsia"/>
                <w:b w:val="0"/>
                <w:i w:val="0"/>
                <w:color w:val="00752B"/>
                <w:sz w:val="20"/>
              </w:rPr>
              <w:t>未使用AI时不得保留后半句；使用AI时不得写成“未使用”。用途应与详情文件完全一致。</w:t>
            </w:r>
          </w:p>
        </w:tc>
      </w:tr>
    </w:tbl>
    <w:p w14:paraId="2536B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08B66213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参考文献</w:t>
      </w:r>
    </w:p>
    <w:p w14:paraId="47828C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[1] 作者.论文题名[J].期刊名称,年份,卷(期):起止页码.</w:t>
      </w:r>
    </w:p>
    <w:p w14:paraId="7492CE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[2] 作者.书名[M].出版地:出版社,出版年.</w:t>
      </w:r>
    </w:p>
    <w:p w14:paraId="04EDBC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[3] 作者.论文题名[D].出版地:授予单位,出版年.</w:t>
      </w:r>
    </w:p>
    <w:p w14:paraId="64FDFF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[4] 发布机构.报告名称[R].出版地:发布机构,出版年.</w:t>
      </w:r>
    </w:p>
    <w:p w14:paraId="7DD80F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[5] 发布机构.数据集名称[DB/OL].网址,更新时间/访问日期.</w:t>
      </w:r>
    </w:p>
    <w:p w14:paraId="537693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0"/>
        </w:rPr>
        <w:t>[6] 作者或机构.网页资源名称[EB/OL].网址,发布日期/访问日期.</w:t>
      </w:r>
    </w:p>
    <w:p w14:paraId="1CCDE5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752B"/>
          <w:sz w:val="21"/>
        </w:rPr>
        <w:t>禁止在上述列表中加入ChatGPT、DeepSeek、Claude、GitHub Copilot等AI工具条目。</w:t>
      </w:r>
    </w:p>
    <w:p w14:paraId="2C6E1B37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附录</w:t>
      </w:r>
      <w:bookmarkStart w:id="0" w:name="_GoBack"/>
      <w:bookmarkEnd w:id="0"/>
    </w:p>
    <w:p w14:paraId="79F8FB99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附录A　支撑材料文件列表</w:t>
      </w:r>
    </w:p>
    <w:p w14:paraId="3A1E16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【列出文件名称、格式、作用和对应论文章节】</w:t>
      </w:r>
    </w:p>
    <w:p w14:paraId="68A8A54E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附录B　软件环境与求解工具</w:t>
      </w:r>
    </w:p>
    <w:p w14:paraId="5FC872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【列出实际使用的编程语言、程序库、求解器和绘图工具及版本】</w:t>
      </w:r>
    </w:p>
    <w:p w14:paraId="486B0475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附录C　问题一完整源程序</w:t>
      </w:r>
    </w:p>
    <w:p w14:paraId="2DD8F0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【程序名称、作用、输入、输出、环境、运行说明及完整代码】</w:t>
      </w:r>
    </w:p>
    <w:p w14:paraId="07951C3A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附录D　问题二完整源程序</w:t>
      </w:r>
    </w:p>
    <w:p w14:paraId="20E90A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【按照附录C的格式填写】</w:t>
      </w:r>
    </w:p>
    <w:p w14:paraId="6D75C70C">
      <w:pPr>
        <w:pStyle w:val="4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3"/>
        </w:rPr>
        <w:t>附录E　补充数据与计算结果</w:t>
      </w:r>
    </w:p>
    <w:p w14:paraId="43B64B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【填写正文未完整展示的长表、推导、参数和补充图表】</w:t>
      </w:r>
    </w:p>
    <w:p w14:paraId="1056C823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AI生成与检查提示词</w:t>
      </w:r>
    </w:p>
    <w:p w14:paraId="72B1D9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288" w:right="28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请根据我提供的完整数学建模论文和支撑材料，整理并检查论文末尾的“AI工具使用声明、参考文献和附录”。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1. AI工具使用声明必须位于参考文献之前。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2. ChatGPT、DeepSeek、Claude、GitHub Copilot等AI工具不得列入参考文献；其名称、版本、用途和使用过程应进入AI工具使用声明及《AI工具使用详情.pdf》。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3. 如果AI帮助发现真实文献，只列出经过人工核验的原始文献，不引用AI工具。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4. 参考文献按照正文首次引用顺序编号，并检查正文与文末是否一一对应。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5. 不得虚构作者、题名、DOI、页码、网址、数据来源或访问日期。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6. 附录应包括支撑材料文件列表、全部完整可运行源程序及必要运行说明。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7. 检查附录代码、参数、输入输出和正文模型结果是否一致。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8. 赛题提供的原始数据不要重复放入附录；自主查阅数据应注明来源。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9. 《AI工具使用详情.pdf》作为独立支撑材料提交，在附录文件列表中列出即可。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10. 检查论文、附录、代码、截图、文件名和文档属性中是否存在身份信息。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11. 信息不足或文献真实性无法确认时标记“待核验”，不得自动补造。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输出：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一、结构顺序检查；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二、AI工具使用声明检查；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三、参考文献逐条检查；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四、正文引用对应检查；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五、附录与代码完整性检查；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六、匿名性检查；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七、必须优先修改的三项问题；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8"/>
        </w:rPr>
        <w:t>八、修订后的可用模板。</w:t>
      </w:r>
    </w:p>
    <w:p w14:paraId="5D739E65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最终自查清单</w:t>
      </w:r>
    </w:p>
    <w:p w14:paraId="0D3C7E4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AI工具使用声明位于参考文献之前；</w:t>
      </w:r>
    </w:p>
    <w:p w14:paraId="6C159F8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AI工具没有作为参考文献条目出现；</w:t>
      </w:r>
    </w:p>
    <w:p w14:paraId="731939E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AI声明与《AI工具使用详情.pdf》一致；</w:t>
      </w:r>
    </w:p>
    <w:p w14:paraId="315920A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参考文献中的每一项都真实存在；</w:t>
      </w:r>
    </w:p>
    <w:p w14:paraId="468475E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正文引用与文末条目一一对应；</w:t>
      </w:r>
    </w:p>
    <w:p w14:paraId="76902CA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文献编号连续且顺序正确；</w:t>
      </w:r>
    </w:p>
    <w:p w14:paraId="2164601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数据来源、网址和访问日期完整；</w:t>
      </w:r>
    </w:p>
    <w:p w14:paraId="6324255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附录包含支撑材料文件列表；</w:t>
      </w:r>
    </w:p>
    <w:p w14:paraId="3C6B302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附录包含全部必要、完整、可运行的源程序；</w:t>
      </w:r>
    </w:p>
    <w:p w14:paraId="7CC3428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程序输入、参数和结果与正文一致；</w:t>
      </w:r>
    </w:p>
    <w:p w14:paraId="5294E04E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赛题原始数据没有重复提交；</w:t>
      </w:r>
    </w:p>
    <w:p w14:paraId="5824281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自主查阅数据已经注明来源；</w:t>
      </w:r>
    </w:p>
    <w:p w14:paraId="71690798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主要结果和关键图表仍保留在正文；</w:t>
      </w:r>
    </w:p>
    <w:p w14:paraId="0E648F5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AI工具使用详情作为独立支撑材料提交；</w:t>
      </w:r>
    </w:p>
    <w:p w14:paraId="7BF8E19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论文、附录、代码、截图和文档属性中没有身份信息；</w:t>
      </w:r>
    </w:p>
    <w:p w14:paraId="5AC281B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1"/>
        </w:rPr>
        <w:t>□ 最终格式已经按照当年组委会和赛区要求检查。</w:t>
      </w:r>
    </w:p>
    <w:p w14:paraId="3AC22B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</w:p>
    <w:p w14:paraId="410F99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244C0"/>
    <w:multiLevelType w:val="singleLevel"/>
    <w:tmpl w:val="A1C244C0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827E1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AF827E1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2026-08-27T18:50:00Z</dcterms:created>
  <dc:creator>热心的网友李先生</dc:creator>
  <cp:lastModifiedBy>热心的网友李先生</cp:lastModifiedBy>
  <dcterms:modified xsi:type="dcterms:W3CDTF">2026-08-27T18:51:28Z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26BF125D131344A8B6435527D2585586_11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