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7425"/>
        <w:tblGridChange w:id="0">
          <w:tblGrid>
            <w:gridCol w:w="7500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03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4.1666666666667"/>
              <w:gridCol w:w="1204.1666666666667"/>
              <w:gridCol w:w="1204.1666666666667"/>
              <w:gridCol w:w="1204.1666666666667"/>
              <w:gridCol w:w="1204.1666666666667"/>
              <w:gridCol w:w="1204.1666666666667"/>
              <w:tblGridChange w:id="0">
                <w:tblGrid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</w:tblGrid>
              </w:tblGridChange>
            </w:tblGrid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A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35+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C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15-24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F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&lt;5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B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25-34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D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5-14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15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The deployed assignment utilizes </w:t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  <w:t xml:space="preserve"> and the </w:t>
            </w:r>
            <w:r w:rsidDel="00000000" w:rsidR="00000000" w:rsidRPr="00000000">
              <w:rPr>
                <w:b w:val="1"/>
                <w:rtl w:val="0"/>
              </w:rPr>
              <w:t xml:space="preserve">PySpark</w:t>
            </w:r>
            <w:r w:rsidDel="00000000" w:rsidR="00000000" w:rsidRPr="00000000">
              <w:rPr>
                <w:rtl w:val="0"/>
              </w:rPr>
              <w:t xml:space="preserve"> library to complete 1 of 2 levels of challenges. The source code should also be deployed to </w:t>
            </w: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Gitlab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The homework grade should be graded on Level 1 only</w:t>
            </w:r>
            <w:r w:rsidDel="00000000" w:rsidR="00000000" w:rsidRPr="00000000">
              <w:rPr>
                <w:rtl w:val="0"/>
              </w:rPr>
              <w:t xml:space="preserve">.  Level 2 is </w:t>
            </w:r>
            <w:r w:rsidDel="00000000" w:rsidR="00000000" w:rsidRPr="00000000">
              <w:rPr>
                <w:b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, and the rubric is included only as reference.</w:t>
            </w:r>
          </w:p>
          <w:p w:rsidR="00000000" w:rsidDel="00000000" w:rsidP="00000000" w:rsidRDefault="00000000" w:rsidRPr="00000000" w14:paraId="00000017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 for Big Data - Level 1: </w:t>
      </w:r>
      <w:r w:rsidDel="00000000" w:rsidR="00000000" w:rsidRPr="00000000">
        <w:rPr>
          <w:rtl w:val="0"/>
        </w:rPr>
      </w:r>
    </w:p>
    <w:tbl>
      <w:tblPr>
        <w:tblStyle w:val="Table3"/>
        <w:tblW w:w="15082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955"/>
        <w:gridCol w:w="3086.25"/>
        <w:gridCol w:w="3086.25"/>
        <w:gridCol w:w="3165"/>
        <w:gridCol w:w="1290"/>
        <w:tblGridChange w:id="0">
          <w:tblGrid>
            <w:gridCol w:w="1500"/>
            <w:gridCol w:w="2955"/>
            <w:gridCol w:w="3086.25"/>
            <w:gridCol w:w="3086.25"/>
            <w:gridCol w:w="316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Mastery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Mastery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Progressing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5-0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both notebooks the student did all of the following: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Connects to and loads in datasets from AWS to dataframes using pyspark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handles the header and has column names as the first row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Ensures the data is retrieved by outputting the head of the dataframe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Discovers the size of the dataframe by outputting the number of rows in it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both notebooks the student did 3 of the following: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Connects to and loads in datasets from AWS to dataframes using pyspark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handles the header and has column names as the first row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Ensures the data is retrieved by outputting the head of the dataframe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Discovers the size of the dataframe by outputting the number of rows in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both notebooks the student did 2 of the following: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Connects to and loads in datasets from AWS to dataframes using pyspark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handles the header and has column names as the first row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Ensures the data is retrieved by outputting the head of the dataframe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Discovers the size of the dataframe by outputting the number of rows in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both notebooks the student did 0-1 of the following: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Connects to and loads in datasets from AWS to dataframes using pyspark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handles the header and has column names as the first row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Ensures the data is retrieved by outputting the head of the dataframe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Discovers the size of the dataframe by outputting the number of rows in it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Transform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does all of the following with the dataframes: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Removed duplicate rows 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Kept and renamed only necessary columns to match the current database table schema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Matched dataframe column types with the database column types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Load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Successfully pushed dataframes to AWS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does 3 of the following with the dataframes: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Removed duplicate rows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Kept and renamed only necessary columns to match the current database table schema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Matched dataframe column types with the database column types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Load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Successfully pushed dataframes to 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does 2 of the following with the dataframes: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Removed duplicate rows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Kept and renamed only necessary columns to match the current database table schema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Matched dataframe column types with the database column types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Load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Successfully pushed dataframes to 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does 0-1 of the following with the dataframes: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Removed duplicate rows 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Kept and renamed only necessary columns to match the current database table schema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Matched dataframe column types with the database column types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Load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Successfully pushed dataframes to 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 for Big Data - Level 2 (Activity is optional): </w:t>
      </w:r>
    </w:p>
    <w:tbl>
      <w:tblPr>
        <w:tblStyle w:val="Table4"/>
        <w:tblW w:w="15082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955"/>
        <w:gridCol w:w="3086.25"/>
        <w:gridCol w:w="3086.25"/>
        <w:gridCol w:w="3165"/>
        <w:gridCol w:w="1290"/>
        <w:tblGridChange w:id="0">
          <w:tblGrid>
            <w:gridCol w:w="1500"/>
            <w:gridCol w:w="2955"/>
            <w:gridCol w:w="3086.25"/>
            <w:gridCol w:w="3086.25"/>
            <w:gridCol w:w="3165"/>
            <w:gridCol w:w="129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Mastery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Mastery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Progressing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5-0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Extract 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student did all of the following to extract and clean the data: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Connected to and loaded in datasets from AWS to dataframes using Spark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Removed any unnecessary columns 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Dropped rows with null values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Dropped duplicated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student did 3 of the following to extract and clean the data: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Connected to and loaded in datasets from AWS to dataframes using Spark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Removed any unnecessary columns 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Dropped rows with null values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Dropped duplicated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student did 2 of the following to extract and clean the data: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Connected to and loaded in datasets from AWS to dataframes using Spark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Removed any unnecessary columns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Dropped rows with null values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Dropped duplicated 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student did 0-1 of the following to extract and clean the data: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Connected to and loaded in datasets from AWS to dataframes using Spark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Removed any unnecessary columns 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Dropped rows with null values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Dropped duplicated rows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does all of the following to analyze if “vine” reviews are trustworthy: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Splits the reviews between vine (paid) and non-vine (unpaid)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Compares metrics between vine and non-vine reviews such as, but not limited to: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Number of reviews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Number of 5-star reviews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Average Rating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Number of helpful votes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Comes up with a conclusion on the trustworthiness of vine reviews with data to back up their claim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does all of the following to analyze if “vine” reviews are trustworthy: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Splits the reviews between vine (paid) and non-vine (unpaid)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Compares metrics between vine and non-vine reviews such as, but not limited to: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Number of reviews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Number of 5-star reviews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Average Rating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Number of helpful votes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Comes up with an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invalid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conclusion on the trustworthiness of vine reviews or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does not provide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data to back up their claim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does 2 of the following to analyze if “vine” reviews are trustworthy: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Splits the reviews between vine (paid) and non-vine (unpaid)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Compares metrics between vine and non-vine reviews such as, but not limited to: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Number of reviews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Number of 5-star reviews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Average Rating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Number of helpful votes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Comes up with a conclusion on the trustworthiness of vine reviews with data to back up their claim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does 0-1 of the following to analyze if “vine” reviews are trustworthy: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Splits the reviews between vine (paid) and non-vine (unpaid)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Compares metrics between vine and non-vine reviews such as, but not limited to: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Number of reviews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Number of 5-star reviews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Average Rating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Number of helpful votes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Comes up with a conclusion on the trustworthiness of vine reviews with data to back up their claim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ageBreakBefore w:val="0"/>
      <w:jc w:val="center"/>
      <w:rPr/>
    </w:pPr>
    <w:r w:rsidDel="00000000" w:rsidR="00000000" w:rsidRPr="00000000">
      <w:rPr>
        <w:rtl w:val="0"/>
      </w:rPr>
      <w:t xml:space="preserve">© 2021 Trilogy Education Services, LLC, a 2U, Inc. brand. Confidential and Proprietary.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ageBreakBefore w:val="0"/>
      <w:ind w:left="720" w:firstLine="72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Data Boot Camp Grading Rubric</w:t>
    </w:r>
  </w:p>
  <w:p w:rsidR="00000000" w:rsidDel="00000000" w:rsidP="00000000" w:rsidRDefault="00000000" w:rsidRPr="00000000" w14:paraId="000000CB">
    <w:pPr>
      <w:pageBreakBefore w:val="0"/>
      <w:ind w:left="720" w:firstLine="0"/>
      <w:rPr/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36"/>
        <w:szCs w:val="36"/>
        <w:rtl w:val="0"/>
      </w:rPr>
      <w:t xml:space="preserve">Unit 22 - Big Data Homework - "Alexa, can you handle big data?"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