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传统电网的不足之处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传统电网作为集中式的电力供应系统，在过去的一个多世纪里为社会的发展和繁荣做出了巨大的贡献。然而，随着社会的进步和能源需求的变化，传统电网的不足和局限性也日益凸显。以下是传统电网存在的主要问题和缺陷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一、集中式结构的脆弱性</w:t>
      </w:r>
    </w:p>
    <w:p>
      <w:pPr>
        <w:rPr>
          <w:rFonts w:hint="eastAsia"/>
        </w:rPr>
      </w:pPr>
      <w:r>
        <w:rPr>
          <w:rFonts w:hint="eastAsia"/>
        </w:rPr>
        <w:t>单点故障风险高：由于传统电网依赖于大型集中式发电厂，一旦发电厂或关键输电线路出现故障，可能导致大范围的停电，影响供电可靠性。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灾害影响大：自然灾害（如台风、地震、洪水）可能破坏主要的输电设施，造成电力供应中断，恢复时间长。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二、输电损耗与效率低下</w:t>
      </w:r>
    </w:p>
    <w:p>
      <w:pPr>
        <w:rPr>
          <w:rFonts w:hint="eastAsia"/>
        </w:rPr>
      </w:pPr>
      <w:r>
        <w:rPr>
          <w:rFonts w:hint="eastAsia"/>
        </w:rPr>
        <w:t>长距离输电损耗：电能在长距离输电过程中，存在电阻损耗（I²R损耗），特别是在远距离输电时，损耗更为明显，降低了能源利用效率。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能量转换效率低：大型发电厂的能量转换过程（如热能转电能）效率有限，通常在30%-40%左右，导致大量一次能源被浪费。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三、可再生能源接入困难</w:t>
      </w:r>
    </w:p>
    <w:p>
      <w:pPr>
        <w:rPr>
          <w:rFonts w:hint="eastAsia"/>
        </w:rPr>
      </w:pPr>
      <w:r>
        <w:rPr>
          <w:rFonts w:hint="eastAsia"/>
        </w:rPr>
        <w:t>技术挑战：可再生能源（如风电、光伏）具有间歇性和波动性，传统电网在接入大量分布式可再生能源时，难以维持电网的稳定性和电能质量。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缺乏灵活性：传统电网设计初衷是单向供电，难以适应双向能量流动，不利于分布式能源和微电网的接入。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四、环境影响与资源消耗</w:t>
      </w:r>
    </w:p>
    <w:p>
      <w:pPr>
        <w:rPr>
          <w:rFonts w:hint="eastAsia"/>
        </w:rPr>
      </w:pPr>
      <w:r>
        <w:rPr>
          <w:rFonts w:hint="eastAsia"/>
        </w:rPr>
        <w:t>高碳排放：传统电网主要依赖于化石燃料发电，如煤炭、石油和天然气，导致大量的二氧化碳和污染物排放，造成环境污染和气候变化。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不可再生资源消耗：大量使用化石燃料，加速了不可再生资源的消耗，影响能源的可持续性。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五、供电覆盖与公平性问题</w:t>
      </w:r>
    </w:p>
    <w:p>
      <w:pPr>
        <w:rPr>
          <w:rFonts w:hint="eastAsia"/>
        </w:rPr>
      </w:pPr>
      <w:r>
        <w:rPr>
          <w:rFonts w:hint="eastAsia"/>
        </w:rPr>
        <w:t>偏远地区供电不足：在农村、山区、岛屿等偏远地区，传统电网难以及时覆盖，导致这些地区的居民用电难以保障，影响社会公平性。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电力获取不平衡：由于经济和地理因素，部分地区的供电质量和可靠性低下，限制了当地经济发展。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六、用户参与度低</w:t>
      </w:r>
    </w:p>
    <w:p>
      <w:pPr>
        <w:rPr>
          <w:rFonts w:hint="eastAsia"/>
        </w:rPr>
      </w:pPr>
      <w:r>
        <w:rPr>
          <w:rFonts w:hint="eastAsia"/>
        </w:rPr>
        <w:t>被动用电：用户在传统电网中仅作为被动的电力消费者，缺乏对用电的控制和参与，无法根据价格或供需情况调整用电行为。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缺乏互动机制：传统电网缺乏与用户的实时互动，无法激励用户参与需求响应或能源管理。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七、电网调度与管理复杂</w:t>
      </w:r>
    </w:p>
    <w:p>
      <w:pPr>
        <w:rPr>
          <w:rFonts w:hint="eastAsia"/>
        </w:rPr>
      </w:pPr>
      <w:r>
        <w:rPr>
          <w:rFonts w:hint="eastAsia"/>
        </w:rPr>
        <w:t>调度困难：大型电力系统的调度和管理复杂，需要实时平衡供需，确保频率和电压稳定。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应对突发事件能力不足：在负荷突增或发电不足的情况下，传统电网难以及时调整，可能导致电网失稳。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八、基础设施老化与投资压力</w:t>
      </w:r>
    </w:p>
    <w:p>
      <w:pPr>
        <w:rPr>
          <w:rFonts w:hint="eastAsia"/>
        </w:rPr>
      </w:pPr>
      <w:r>
        <w:rPr>
          <w:rFonts w:hint="eastAsia"/>
        </w:rPr>
        <w:t>设备老化：许多国家的电力基础设施建设年代久远，设备老化，故障率增加，维护成本高。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投资不足：升级和维护电网需要大量资金，传统电网的投资回报周期长，投资意愿不足。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九、电能质量问题</w:t>
      </w:r>
    </w:p>
    <w:p>
      <w:pPr>
        <w:rPr>
          <w:rFonts w:hint="eastAsia"/>
        </w:rPr>
      </w:pPr>
      <w:r>
        <w:rPr>
          <w:rFonts w:hint="eastAsia"/>
        </w:rPr>
        <w:t>谐波污染：随着电力电子设备的广泛应用，电网中的谐波含量增加，影响电能质量。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电压波动与闪变：负荷的波动可能导致电压不稳，影响敏感设备的正常运行。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十、安全与网络威胁</w:t>
      </w:r>
    </w:p>
    <w:p>
      <w:pPr>
        <w:rPr>
          <w:rFonts w:hint="eastAsia"/>
        </w:rPr>
      </w:pPr>
      <w:r>
        <w:rPr>
          <w:rFonts w:hint="eastAsia"/>
        </w:rPr>
        <w:t>网络安全风险：传统电网的数字化程度增加，但网络安全防护措施不足，可能受到网络攻击，危及电网安全。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信息孤岛：不同部门和系统之间缺乏信息共享，影响整体协调和响应能力。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十一、政策与市场机制限制</w:t>
      </w:r>
    </w:p>
    <w:p>
      <w:pPr>
        <w:rPr>
          <w:rFonts w:hint="eastAsia"/>
        </w:rPr>
      </w:pPr>
      <w:r>
        <w:rPr>
          <w:rFonts w:hint="eastAsia"/>
        </w:rPr>
        <w:t>市场机制僵化：传统电力市场缺乏灵活性，不能有效反映供需变化，影响资源的优化配置。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政策支持不足：在鼓励清洁能源和分布式能源的发展方面，政策支持力度不足，阻碍了能源转型。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十二、缺乏智能化和数字化</w:t>
      </w:r>
    </w:p>
    <w:p>
      <w:pPr>
        <w:rPr>
          <w:rFonts w:hint="eastAsia"/>
        </w:rPr>
      </w:pPr>
      <w:r>
        <w:rPr>
          <w:rFonts w:hint="eastAsia"/>
        </w:rPr>
        <w:t>数据获取和分析能力不足：传统电网缺乏对实时数据的收集和分析能力，限制了电网的智能化管理。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自动化水平低：配电网的自动化程度不高，故障定位和恢复时间长，影响供电可靠性。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传统电网在能源供应、经济发展和社会进步中发挥了重要作用，但其集中式、刚性和单向供电的特征，已无法完全满足现代社会对电力系统的要求。面对能源转型、环境保护和技术进步的挑战，传统电网的不足之处日益显现，需要通过发展智能电网、微电网和分布式能源系统来弥补这些缺陷。通过引入可再生能源、提高电网的灵活性和智能化水平，以及增强用户的参与度，才能构建一个更加高效、可靠、可持续的现代电力系统。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传统电网的工作流程详细讲解</w:t>
      </w:r>
    </w:p>
    <w:p>
      <w:pPr>
        <w:pStyle w:val="3"/>
        <w:keepNext w:val="0"/>
        <w:keepLines w:val="0"/>
        <w:widowControl/>
        <w:suppressLineNumbers w:val="0"/>
      </w:pPr>
      <w:r>
        <w:t>传统电网，也称为集中式电力系统，是由大型集中式发电厂、输电系统、配电系统和用户负荷组成的庞大网络。它实现了从能源的生产到最终用户消费的全流程电力传输。以下将详细介绍传统电网的各个环节及其工作流程。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一、发电环节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1. 发电厂类型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火力发电厂</w:t>
      </w:r>
      <w:r>
        <w:t>：利用燃烧煤、石油、天然气等化石燃料，加热水产生高压蒸汽，驱动汽轮机发电。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水力发电站</w:t>
      </w:r>
      <w:r>
        <w:t>：利用河流或水库的水位差，水流推动水轮机旋转，带动发电机发电。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核能发电站</w:t>
      </w:r>
      <w:r>
        <w:t>：通过核裂变产生热能，加热水产生蒸汽，驱动汽轮机发电。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其他类型</w:t>
      </w:r>
      <w:r>
        <w:t>：包括地热发电、生物质能发电等。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2. 发电过程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能量转换</w:t>
      </w:r>
      <w:r>
        <w:t>：一次能源（化学能、势能、核能）通过发电设备转换为机械能，再由发电机将机械能转换为电能。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发电机输出</w:t>
      </w:r>
      <w:r>
        <w:t>：通常发电机输出中压电（如10kV至20kV）。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3. 升压处理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升压变压器</w:t>
      </w:r>
      <w:r>
        <w:t>：将发电机输出的中压电升压至高压或超高压（如110kV、220kV、500kV），以减少长距离输电的电能损耗。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二、输电环节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1. 高压输电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目的</w:t>
      </w:r>
      <w:r>
        <w:t>：高电压可减少电流，从而降低输电线路的电能损耗，提高输电效率。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输电线路</w:t>
      </w:r>
      <w:r>
        <w:t>：由架空高压线或地下电缆组成，连接发电厂和配电网络。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2. 输电网络结构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主干网</w:t>
      </w:r>
      <w:r>
        <w:t>：由超高压线路组成，连接主要的发电厂和负荷中心。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次干网</w:t>
      </w:r>
      <w:r>
        <w:t>：由高压线路组成，连接主干网和地方配电网。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3. 输电设施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变电站</w:t>
      </w:r>
      <w:r>
        <w:t>：用于电压的升降和电能的分配，包括升压变电站和降压变电站。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开关站</w:t>
      </w:r>
      <w:r>
        <w:t>：用于控制电能的流向和保护输电设备。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4. 调度与控制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电网调度中心</w:t>
      </w:r>
      <w:r>
        <w:t>：负责全网的实时监控和协调，确保供需平衡和电网稳定。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三、配电环节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1. 电压降压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配电变电站</w:t>
      </w:r>
      <w:r>
        <w:t>：将高压电降压至中压电（如10kV、35kV）供区域配电使用。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配电变压器</w:t>
      </w:r>
      <w:r>
        <w:t>：进一步将中压电降压至低压电（如380V、220V）供最终用户使用。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2. 配电网络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中压配电网</w:t>
      </w:r>
      <w:r>
        <w:t>：通过中压线路，将电能输送到各个社区或工业区的配电变压器。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低压配电网</w:t>
      </w:r>
      <w:r>
        <w:t>：通过低压线路，将电能分配到每个用户。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3. 配电设施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开关设备</w:t>
      </w:r>
      <w:r>
        <w:t>：包括断路器、隔离开关等，用于控制和保护配电线路。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电缆和线路</w:t>
      </w:r>
      <w:r>
        <w:t>：架空线路或地下电缆，构成配电网络的骨干。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四、用电环节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1. 用户分类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居民用户</w:t>
      </w:r>
      <w:r>
        <w:t>：家庭用电，如照明、家用电器等。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商业用户</w:t>
      </w:r>
      <w:r>
        <w:t>：商场、办公楼、酒店等。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工业用户</w:t>
      </w:r>
      <w:r>
        <w:t>：工厂、矿山等，通常需要中压或高压供电。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农业用户</w:t>
      </w:r>
      <w:r>
        <w:t>：农村地区的灌溉、养殖等。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2. 用电设备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单相负荷</w:t>
      </w:r>
      <w:r>
        <w:t>：通常为220V供电，适用于一般居民用户。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三相负荷</w:t>
      </w:r>
      <w:r>
        <w:t>：通常为380V供电，适用于工业和商业用户。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3. 电能计量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电能表</w:t>
      </w:r>
      <w:r>
        <w:t>：用于计量用户的用电量，作为电费计算的依据。</w:t>
      </w: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五、电力调度与控制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1. 电力调度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实时监控</w:t>
      </w:r>
      <w:r>
        <w:t>：通过SCADA系统（数据采集与监控系统）实时监控电网运行状态。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负荷预测</w:t>
      </w:r>
      <w:r>
        <w:t>：根据历史数据和季节性因素预测用电需求，制定发电计划。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发电调度</w:t>
      </w:r>
      <w:r>
        <w:t>：根据负荷需求和发电成本，安排发电机组的运行。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2. 电网控制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电压控制</w:t>
      </w:r>
      <w:r>
        <w:t>：通过调节变压器分接头、电容器组等维持电压稳定。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频率控制</w:t>
      </w:r>
      <w:r>
        <w:t>：通过调节发电机组的出力，维持电网频率稳定（通常为50Hz或60Hz）。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无功功率补偿</w:t>
      </w:r>
      <w:r>
        <w:t>：通过投切电容器或电抗器，调节无功功率，提高功率因数。</w:t>
      </w:r>
    </w:p>
    <w:p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六、电网保护与安全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1. 继电保护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目的</w:t>
      </w:r>
      <w:r>
        <w:t>：在发生故障时，快速切除故障部分，防止事故扩大。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保护装置</w:t>
      </w:r>
      <w:r>
        <w:t>：包括过流保护、差动保护、距离保护等。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2. 系统安全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防止电压崩溃</w:t>
      </w:r>
      <w:r>
        <w:t>：通过调节无功功率，防止电压过低或过高。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防止频率失稳</w:t>
      </w:r>
      <w:r>
        <w:t>：确保发电和用电的功率平衡，防止频率偏差过大。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3. 紧急控制措施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负荷削减</w:t>
      </w:r>
      <w:r>
        <w:t>：在电力供应不足时，实施有序用电或拉闸限电。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孤岛运行</w:t>
      </w:r>
      <w:r>
        <w:t>：在系统分裂时，部分电网独立运行，保障关键负荷供电。</w:t>
      </w:r>
    </w:p>
    <w:p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七、通信与信息系统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1. 通信网络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调度通信</w:t>
      </w:r>
      <w:r>
        <w:t>：用于传输调度指令和监控数据。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管理信息系统</w:t>
      </w:r>
      <w:r>
        <w:t>：用于电网资产管理、运营维护等。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2. 信息技术应用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智能电表</w:t>
      </w:r>
      <w:r>
        <w:t>：实现远程抄表、用电信息采集等功能。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配电自动化</w:t>
      </w:r>
      <w:r>
        <w:t>：通过远程控制和自动化设备，提高配电网的可靠性。</w:t>
      </w:r>
    </w:p>
    <w:p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八、电力市场与电价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1. 电力市场化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发电侧竞争</w:t>
      </w:r>
      <w:r>
        <w:t>：引入市场机制，允许不同发电企业参与电力交易。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售电侧改革</w:t>
      </w:r>
      <w:r>
        <w:t>：允许售电公司参与市场，为用户提供多样化服务。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2. 电价机制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阶梯电价</w:t>
      </w:r>
      <w:r>
        <w:t>：根据用电量分档定价，鼓励节约用电。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峰谷电价</w:t>
      </w:r>
      <w:r>
        <w:t>：根据用电高峰和低谷时段，实行不同电价，引导负荷平衡。</w:t>
      </w:r>
    </w:p>
    <w:p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九、传统电网的特点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1. 集中式结构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大规模发电</w:t>
      </w:r>
      <w:r>
        <w:t>：依赖大型发电厂集中生产电力。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单向供电</w:t>
      </w:r>
      <w:r>
        <w:t>：电能从发电厂单向输送到用户，缺乏用户参与。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2. 供需匹配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实时平衡</w:t>
      </w:r>
      <w:r>
        <w:t>：电力生产和消费需要实时匹配，存储能力有限。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负荷调节</w:t>
      </w:r>
      <w:r>
        <w:t>：主要通过发电侧调节，负荷侧调节能力不足。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3. 能源效率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输电损耗</w:t>
      </w:r>
      <w:r>
        <w:t>：长距离输电导致电能损耗。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能源利用</w:t>
      </w:r>
      <w:r>
        <w:t>：化石燃料发电占主导，能源效率相对较低。</w:t>
      </w:r>
    </w:p>
    <w:p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十、面临的挑战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1. 可再生能源接入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间歇性和波动性</w:t>
      </w:r>
      <w:r>
        <w:t>：风电、光伏等可再生能源输出不稳定，给电网调度带来挑战。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并网技术要求</w:t>
      </w:r>
      <w:r>
        <w:t>：需要先进的控制和保护技术，确保电网稳定。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2. 用电需求增长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负荷高峰压力</w:t>
      </w:r>
      <w:r>
        <w:t>：用电高峰时段可能出现供电紧张。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电能质量问题</w:t>
      </w:r>
      <w:r>
        <w:t>：大规模电力电子设备接入，导致谐波、电压波动等问题。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3. 环境与政策压力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节能减排要求</w:t>
      </w:r>
      <w:r>
        <w:t>：需要降低碳排放，增加清洁能源比例。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政策导向</w:t>
      </w:r>
      <w:r>
        <w:t>：推动能源转型和电网智能化发展。</w:t>
      </w:r>
    </w:p>
    <w:p>
      <w:pPr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十一、总结</w:t>
      </w:r>
    </w:p>
    <w:p>
      <w:pPr>
        <w:pStyle w:val="3"/>
        <w:keepNext w:val="0"/>
        <w:keepLines w:val="0"/>
        <w:widowControl/>
        <w:suppressLineNumbers w:val="0"/>
      </w:pPr>
      <w:r>
        <w:t>传统电网通过大型集中式发电厂生产电能，经由高压输电和配电网络，将电能输送到各类用户。整个过程涉及发电、输电、配电和用电四个</w:t>
      </w:r>
      <w:bookmarkStart w:id="0" w:name="_GoBack"/>
      <w:bookmarkEnd w:id="0"/>
      <w:r>
        <w:t>主要环节，以及调度、控制、保护和通信等支持系统。</w:t>
      </w:r>
    </w:p>
    <w:p>
      <w:pPr>
        <w:pStyle w:val="3"/>
        <w:keepNext w:val="0"/>
        <w:keepLines w:val="0"/>
        <w:widowControl/>
        <w:suppressLineNumbers w:val="0"/>
      </w:pPr>
      <w:r>
        <w:t>然而，传统电网也面临着诸多挑战，如能源效率低下、对化石燃料依赖、可再生能源接入困难、供电可靠性压力等。这些问题促使能源行业寻求新的解决方案，如发展智能电网、微电网和分布式能源系统，以提高能源利用效率，增加可再生能源的比例，增强电网的灵活性和可靠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8AC1D"/>
    <w:multiLevelType w:val="multilevel"/>
    <w:tmpl w:val="8018AC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26E1A2D"/>
    <w:multiLevelType w:val="multilevel"/>
    <w:tmpl w:val="926E1A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3CBD8F0"/>
    <w:multiLevelType w:val="multilevel"/>
    <w:tmpl w:val="B3CBD8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8BBEA52"/>
    <w:multiLevelType w:val="multilevel"/>
    <w:tmpl w:val="B8BBEA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EEB554D"/>
    <w:multiLevelType w:val="multilevel"/>
    <w:tmpl w:val="BEEB55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458DF36"/>
    <w:multiLevelType w:val="multilevel"/>
    <w:tmpl w:val="C458DF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A154FF9"/>
    <w:multiLevelType w:val="multilevel"/>
    <w:tmpl w:val="DA154F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F11CDA1"/>
    <w:multiLevelType w:val="multilevel"/>
    <w:tmpl w:val="DF11CD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2802B5F"/>
    <w:multiLevelType w:val="multilevel"/>
    <w:tmpl w:val="E2802B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C6C4B43"/>
    <w:multiLevelType w:val="multilevel"/>
    <w:tmpl w:val="FC6C4B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038E9EBB"/>
    <w:multiLevelType w:val="multilevel"/>
    <w:tmpl w:val="038E9E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04D8F00E"/>
    <w:multiLevelType w:val="multilevel"/>
    <w:tmpl w:val="04D8F0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06483436"/>
    <w:multiLevelType w:val="multilevel"/>
    <w:tmpl w:val="064834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14DE27C2"/>
    <w:multiLevelType w:val="multilevel"/>
    <w:tmpl w:val="14DE27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16F93DB2"/>
    <w:multiLevelType w:val="multilevel"/>
    <w:tmpl w:val="16F93D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26267347"/>
    <w:multiLevelType w:val="multilevel"/>
    <w:tmpl w:val="262673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2F31C66F"/>
    <w:multiLevelType w:val="multilevel"/>
    <w:tmpl w:val="2F31C6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33E7164E"/>
    <w:multiLevelType w:val="multilevel"/>
    <w:tmpl w:val="33E716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44784B14"/>
    <w:multiLevelType w:val="multilevel"/>
    <w:tmpl w:val="44784B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4D2CB37C"/>
    <w:multiLevelType w:val="multilevel"/>
    <w:tmpl w:val="4D2CB3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5041A59D"/>
    <w:multiLevelType w:val="multilevel"/>
    <w:tmpl w:val="5041A5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51C38029"/>
    <w:multiLevelType w:val="multilevel"/>
    <w:tmpl w:val="51C380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5D350712"/>
    <w:multiLevelType w:val="multilevel"/>
    <w:tmpl w:val="5D3507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655DDBDA"/>
    <w:multiLevelType w:val="multilevel"/>
    <w:tmpl w:val="655DDB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6BC1E521"/>
    <w:multiLevelType w:val="multilevel"/>
    <w:tmpl w:val="6BC1E5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740FE781"/>
    <w:multiLevelType w:val="multilevel"/>
    <w:tmpl w:val="740FE7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76A1F61D"/>
    <w:multiLevelType w:val="multilevel"/>
    <w:tmpl w:val="76A1F6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7D95765C"/>
    <w:multiLevelType w:val="multilevel"/>
    <w:tmpl w:val="7D9576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4"/>
  </w:num>
  <w:num w:numId="2">
    <w:abstractNumId w:val="19"/>
  </w:num>
  <w:num w:numId="3">
    <w:abstractNumId w:val="5"/>
  </w:num>
  <w:num w:numId="4">
    <w:abstractNumId w:val="8"/>
  </w:num>
  <w:num w:numId="5">
    <w:abstractNumId w:val="4"/>
  </w:num>
  <w:num w:numId="6">
    <w:abstractNumId w:val="23"/>
  </w:num>
  <w:num w:numId="7">
    <w:abstractNumId w:val="14"/>
  </w:num>
  <w:num w:numId="8">
    <w:abstractNumId w:val="27"/>
  </w:num>
  <w:num w:numId="9">
    <w:abstractNumId w:val="15"/>
  </w:num>
  <w:num w:numId="10">
    <w:abstractNumId w:val="7"/>
  </w:num>
  <w:num w:numId="11">
    <w:abstractNumId w:val="12"/>
  </w:num>
  <w:num w:numId="12">
    <w:abstractNumId w:val="10"/>
  </w:num>
  <w:num w:numId="13">
    <w:abstractNumId w:val="6"/>
  </w:num>
  <w:num w:numId="14">
    <w:abstractNumId w:val="0"/>
  </w:num>
  <w:num w:numId="15">
    <w:abstractNumId w:val="11"/>
  </w:num>
  <w:num w:numId="16">
    <w:abstractNumId w:val="18"/>
  </w:num>
  <w:num w:numId="17">
    <w:abstractNumId w:val="1"/>
  </w:num>
  <w:num w:numId="18">
    <w:abstractNumId w:val="16"/>
  </w:num>
  <w:num w:numId="19">
    <w:abstractNumId w:val="17"/>
  </w:num>
  <w:num w:numId="20">
    <w:abstractNumId w:val="25"/>
  </w:num>
  <w:num w:numId="21">
    <w:abstractNumId w:val="13"/>
  </w:num>
  <w:num w:numId="22">
    <w:abstractNumId w:val="22"/>
  </w:num>
  <w:num w:numId="23">
    <w:abstractNumId w:val="2"/>
  </w:num>
  <w:num w:numId="24">
    <w:abstractNumId w:val="21"/>
  </w:num>
  <w:num w:numId="25">
    <w:abstractNumId w:val="3"/>
  </w:num>
  <w:num w:numId="26">
    <w:abstractNumId w:val="9"/>
  </w:num>
  <w:num w:numId="27">
    <w:abstractNumId w:val="20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UyMDlmNmFlMTY2MzMxZjdjNDJhZjI1MWIxNmQ2ZDcifQ=="/>
  </w:docVars>
  <w:rsids>
    <w:rsidRoot w:val="00000000"/>
    <w:rsid w:val="057649E5"/>
    <w:rsid w:val="0DAF7031"/>
    <w:rsid w:val="0F1A55FA"/>
    <w:rsid w:val="0FD048AC"/>
    <w:rsid w:val="136F3583"/>
    <w:rsid w:val="1BE94099"/>
    <w:rsid w:val="2AE96EB6"/>
    <w:rsid w:val="2B1520A2"/>
    <w:rsid w:val="2DFE7086"/>
    <w:rsid w:val="35660A5D"/>
    <w:rsid w:val="3A843415"/>
    <w:rsid w:val="4097683A"/>
    <w:rsid w:val="4CBA7160"/>
    <w:rsid w:val="52334414"/>
    <w:rsid w:val="52DA3A8F"/>
    <w:rsid w:val="643222E4"/>
    <w:rsid w:val="677D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2024-03-24T05:07:00Z</dcterms:created>
  <dc:creator>yuyu</dc:creator>
  <cp:lastModifiedBy>将也</cp:lastModifiedBy>
  <dcterms:modified xsi:type="dcterms:W3CDTF">2024-09-15T10:12:32Z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D3A25EE7760E4F14890AA6DF0D140F04_12</vt:lpwstr>
  </property>
</Properties>
</file>