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rPr>
          <w:rFonts w:ascii="Calibri"/>
          <w:sz w:val="22"/>
        </w:rPr>
        <w:t>fiche inscrcaef</w:t>
      </w:r>
    </w:p>
    <w:sectPr>
      <w:pgSz w:w="11906" w:h="16838"/>
      <w:pgMar w:top="1417" w:right="1417" w:bottom="1417" w:left="1417" w:header="708" w:footer="708" w:gutter="0"/>
      <w:cols w:equalWidth="1" w:space="708"/>
      <w:docGrid w:linePitch="360"/>
    </w:sectPr>
  </w:body>
</w:document>
</file>

<file path=word/settings.xml><?xml version="1.0" encoding="utf-8"?>
<w:settings xmlns:r="http://schemas.openxmlformats.org/officeDocument/2006/relationships"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fr-FR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 w:val="1"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settings" Target="settings.xml"/></Relationships>

</file>

<file path=word/theme/theme1.xml><?xml version="1.0" encoding="utf-8"?>
<a:theme xmlns:thm15="http://schemas.microsoft.com/office/thememl/2012/main"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.000000%">
              <a:schemeClr val="phClr">
                <a:lumMod val="110.000000%"/>
                <a:satMod val="105.000000%"/>
                <a:tint val="67.000000%"/>
              </a:schemeClr>
            </a:gs>
            <a:gs pos="50.000000%">
              <a:schemeClr val="phClr">
                <a:lumMod val="105.000000%"/>
                <a:satMod val="103.000000%"/>
                <a:tint val="73.000000%"/>
              </a:schemeClr>
            </a:gs>
            <a:gs pos="100.000000%">
              <a:schemeClr val="phClr">
                <a:lumMod val="105.000000%"/>
                <a:satMod val="109.000000%"/>
                <a:tint val="81.000000%"/>
              </a:schemeClr>
            </a:gs>
          </a:gsLst>
          <a:lin ang="5400000" scaled="0"/>
        </a:gradFill>
        <a:gradFill rotWithShape="1">
          <a:gsLst>
            <a:gs pos="0.000000%">
              <a:schemeClr val="phClr">
                <a:satMod val="103.000000%"/>
                <a:lumMod val="102.000000%"/>
                <a:tint val="94.000000%"/>
              </a:schemeClr>
            </a:gs>
            <a:gs pos="50.000000%">
              <a:schemeClr val="phClr">
                <a:satMod val="110.000000%"/>
                <a:lumMod val="100.000000%"/>
                <a:shade val="100.000000%"/>
              </a:schemeClr>
            </a:gs>
            <a:gs pos="100.000000%">
              <a:schemeClr val="phClr">
                <a:lumMod val="99.000000%"/>
                <a:satMod val="120.000000%"/>
                <a:shade val="78.000000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/>
          <a:miter lim="800.000000%"/>
        </a:ln>
        <a:ln w="12700" cap="flat" cmpd="sng" algn="ctr">
          <a:solidFill>
            <a:schemeClr val="phClr"/>
          </a:solidFill>
          <a:prstDash/>
          <a:miter lim="800.000000%"/>
        </a:ln>
        <a:ln w="19050" cap="flat" cmpd="sng" algn="ctr">
          <a:solidFill>
            <a:schemeClr val="phClr"/>
          </a:solidFill>
          <a:prstDash/>
          <a:miter lim="800.0000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.000000%"/>
            <a:satMod val="170.000000%"/>
          </a:schemeClr>
        </a:solidFill>
        <a:gradFill rotWithShape="1">
          <a:gsLst>
            <a:gs pos="0.000000%">
              <a:schemeClr val="phClr">
                <a:tint val="93.000000%"/>
                <a:satMod val="150.000000%"/>
                <a:shade val="98.000000%"/>
                <a:lumMod val="102.000000%"/>
              </a:schemeClr>
            </a:gs>
            <a:gs pos="50.000000%">
              <a:schemeClr val="phClr">
                <a:tint val="98.000000%"/>
                <a:satMod val="130.000000%"/>
                <a:shade val="90.000000%"/>
                <a:lumMod val="103.000000%"/>
              </a:schemeClr>
            </a:gs>
            <a:gs pos="100.000000%">
              <a:schemeClr val="phClr">
                <a:shade val="63.000000%"/>
                <a:satMod val="120.00000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core.xml><?xml version="1.0" encoding="utf-8"?>
<cp:coreProperties xmlns:xsi="http://www.w3.org/2001/XMLSchema-instance" xmlns:dcterms="http://purl.org/dc/terms/" xmlns:dc="http://purl.org/dc/elements/1.1/" xmlns:cp="http://schemas.openxmlformats.org/package/2006/metadata/core-properties">
  <dcterms:created xsi:type="dcterms:W3CDTF">2023-11-27T19:50:10.115Z</dcterms:created>
  <dcterms:modified xsi:type="dcterms:W3CDTF">2023-11-27T19:50:20.904Z</dcterms:modified>
  <cp:revision>1</cp:revision>
</cp:coreProperties>
</file>