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380"/>
        </w:tabs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Date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330785" cy="851564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0133" y="3363743"/>
                          <a:ext cx="6311735" cy="83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" w:before="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Company Name	:	M/s NEO MODERN CONSULTANTS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Company Pan No.	:	AAHPB9636J	GSTIN	:	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27AAHPB9636J1ZG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STATE	:	Maharashtra	State Code	:	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Invoice No.	:	01/NMC/2021	Invoice Date	:	……..</w:t>
                            </w:r>
                          </w:p>
                        </w:txbxContent>
                      </wps:txbx>
                      <wps:bodyPr anchorCtr="0" anchor="t" bIns="9125" lIns="91425" spcFirstLastPara="1" rIns="91425" wrap="square" tIns="182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330785" cy="851564"/>
                <wp:effectExtent b="0" l="0" r="0" t="0"/>
                <wp:wrapTopAndBottom distB="0" dist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785" cy="851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180"/>
        <w:tblGridChange w:id="0">
          <w:tblGrid>
            <w:gridCol w:w="10180"/>
          </w:tblGrid>
        </w:tblGridChange>
      </w:tblGrid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80" w:lineRule="auto"/>
              <w:ind w:firstLine="14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PROFORMA INVOICE</w:t>
            </w:r>
          </w:p>
        </w:tc>
      </w:tr>
    </w:tbl>
    <w:p w:rsidR="00000000" w:rsidDel="00000000" w:rsidP="00000000" w:rsidRDefault="00000000" w:rsidRPr="00000000" w14:paraId="00000003">
      <w:pPr>
        <w:spacing w:before="0" w:lin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257"/>
        <w:gridCol w:w="1535"/>
        <w:gridCol w:w="1074"/>
        <w:gridCol w:w="1447"/>
        <w:gridCol w:w="178"/>
        <w:gridCol w:w="1502"/>
        <w:gridCol w:w="84"/>
        <w:gridCol w:w="1515"/>
        <w:gridCol w:w="1588"/>
        <w:tblGridChange w:id="0">
          <w:tblGrid>
            <w:gridCol w:w="1257"/>
            <w:gridCol w:w="1535"/>
            <w:gridCol w:w="1074"/>
            <w:gridCol w:w="1447"/>
            <w:gridCol w:w="178"/>
            <w:gridCol w:w="1502"/>
            <w:gridCol w:w="84"/>
            <w:gridCol w:w="1515"/>
            <w:gridCol w:w="1588"/>
          </w:tblGrid>
        </w:tblGridChange>
      </w:tblGrid>
      <w:tr>
        <w:trPr>
          <w:cantSplit w:val="1"/>
          <w:trHeight w:val="1294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04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Company Name         :             M/s NEO MODERN CONSULTANTS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Company Pan No       :             AAHPB9636H                       GSTIN : 27AAHPB9636J1ZG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STATE:MAHARASHTRA                                                        State Code:27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Invoice No. :01/NMC/2023                                                      Invoice Date:</w:t>
            </w:r>
          </w:p>
          <w:p w:rsidR="00000000" w:rsidDel="00000000" w:rsidP="00000000" w:rsidRDefault="00000000" w:rsidRPr="00000000" w14:paraId="00000009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13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Receiver of invoice :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Address: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GSTIN: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State:   Maharashtra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Project No: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Project Reference No:</w:t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3">
            <w:pPr>
              <w:spacing w:before="40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PARTICULARS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40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AMT. (Rs)</w:t>
            </w:r>
          </w:p>
        </w:tc>
      </w:tr>
      <w:tr>
        <w:trPr>
          <w:cantSplit w:val="1"/>
          <w:trHeight w:val="574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C">
            <w:pPr>
              <w:spacing w:before="20" w:lineRule="auto"/>
              <w:ind w:left="18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Professional Charges for Design &amp; Planning of SRA project on land bearing </w:t>
              <w:br w:type="textWrapping"/>
              <w:t xml:space="preserve">CTS no. 53,53/1 to 13 of village Akurli, Taluka- Borivali, Kandivali (E), Mumbai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15,95,471.00</w:t>
            </w:r>
          </w:p>
          <w:p w:rsidR="00000000" w:rsidDel="00000000" w:rsidP="00000000" w:rsidRDefault="00000000" w:rsidRPr="00000000" w14:paraId="00000038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2,87,184.00</w:t>
            </w:r>
          </w:p>
        </w:tc>
      </w:tr>
      <w:tr>
        <w:trPr>
          <w:cantSplit w:val="1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Contractor</w:t>
              <w:br w:type="textWrapping"/>
              <w:t xml:space="preserve">Built up area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Rate per sq.ft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project cost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5% of total project cost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86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Payable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Rehab 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9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5436.20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9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1100/-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ind w:left="9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59,79,820/-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2,98,991/-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3">
            <w:pPr>
              <w:spacing w:before="200" w:lineRule="auto"/>
              <w:ind w:left="86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15,95,471/-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ind w:left="1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Sale 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9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12964.80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9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2000/-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ind w:left="9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2,59,29,603/-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ind w:left="9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12,96,480/-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gridSpan w:val="7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ind w:left="9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5">
            <w:pPr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43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ind w:left="43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43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43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43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133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CGST@ 9%</w:t>
            </w:r>
          </w:p>
          <w:p w:rsidR="00000000" w:rsidDel="00000000" w:rsidP="00000000" w:rsidRDefault="00000000" w:rsidRPr="00000000" w14:paraId="0000006C">
            <w:pPr>
              <w:ind w:left="133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SGST@ 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73" w:hRule="atLeast"/>
          <w:tblHeader w:val="0"/>
        </w:trPr>
        <w:tc>
          <w:tcPr>
            <w:gridSpan w:val="7"/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before="20" w:lineRule="auto"/>
              <w:ind w:left="187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694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694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69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6941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69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694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9" w:hRule="atLeast"/>
          <w:tblHeader w:val="0"/>
        </w:trPr>
        <w:tc>
          <w:tcPr>
            <w:gridSpan w:val="7"/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40" w:before="40" w:lineRule="auto"/>
              <w:ind w:left="18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Total Amount 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40" w:before="40" w:lineRule="auto"/>
              <w:ind w:left="86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18,82,655.00</w:t>
            </w:r>
          </w:p>
          <w:p w:rsidR="00000000" w:rsidDel="00000000" w:rsidP="00000000" w:rsidRDefault="00000000" w:rsidRPr="00000000" w14:paraId="00000087">
            <w:pPr>
              <w:spacing w:after="40" w:before="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3" w:hRule="atLeast"/>
          <w:tblHeader w:val="0"/>
        </w:trPr>
        <w:tc>
          <w:tcPr>
            <w:gridSpan w:val="7"/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40" w:before="4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Received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40" w:before="40" w:lineRule="auto"/>
              <w:ind w:left="58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2,25,000.00</w:t>
            </w:r>
          </w:p>
        </w:tc>
      </w:tr>
      <w:tr>
        <w:trPr>
          <w:cantSplit w:val="1"/>
          <w:trHeight w:val="47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1">
            <w:pPr>
              <w:spacing w:after="40" w:before="40" w:lineRule="auto"/>
              <w:ind w:left="1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Rs. In words : Sixteen Lacks Fifty Seven thousand Six Hundred &amp; Fifty five only Total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80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16,57,655.00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9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A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0</wp:posOffset>
                      </wp:positionV>
                      <wp:extent cx="3201637" cy="1129393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54707" y="3224829"/>
                                <a:ext cx="3182587" cy="1110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" w:before="20" w:line="240"/>
                                    <w:ind w:left="1350" w:right="0" w:firstLine="135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Bank Details:	The Bharat Co-op Bank (Mumbai) Ltd.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" w:before="20" w:line="240"/>
                                    <w:ind w:left="1350" w:right="0" w:firstLine="135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A/c. Name	:	M/s. NEO MODERN CONSULTANTS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Borivali (W) Branch Prem Nagar,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Mumbai-92.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" w:before="20" w:line="240"/>
                                    <w:ind w:left="1350" w:right="0" w:firstLine="135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A/c. No.	:	000612100014610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" w:before="20" w:line="240"/>
                                    <w:ind w:left="1350" w:right="0" w:firstLine="135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IFSC Code	:	BCBM0000007</w:t>
                                  </w:r>
                                </w:p>
                              </w:txbxContent>
                            </wps:txbx>
                            <wps:bodyPr anchorCtr="0" anchor="t" bIns="9125" lIns="9125" spcFirstLastPara="1" rIns="9125" wrap="square" tIns="91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0</wp:posOffset>
                      </wp:positionV>
                      <wp:extent cx="3201637" cy="1129393"/>
                      <wp:effectExtent b="0" l="0" r="0" t="0"/>
                      <wp:wrapNone/>
                      <wp:docPr id="1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1637" cy="112939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B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6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20" w:lineRule="auto"/>
              <w:ind w:left="187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(common Seal)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before="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For M/s NEO MODERN CONSULTANTS</w:t>
            </w:r>
          </w:p>
          <w:p w:rsidR="00000000" w:rsidDel="00000000" w:rsidP="00000000" w:rsidRDefault="00000000" w:rsidRPr="00000000" w14:paraId="000000AC">
            <w:pPr>
              <w:spacing w:before="40" w:lineRule="auto"/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(Authorized Signatory)</w:t>
            </w:r>
          </w:p>
        </w:tc>
      </w:tr>
    </w:tbl>
    <w:p w:rsidR="00000000" w:rsidDel="00000000" w:rsidP="00000000" w:rsidRDefault="00000000" w:rsidRPr="00000000" w14:paraId="000000B4">
      <w:pPr>
        <w:spacing w:before="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0" w:line="240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Details</w:t>
      </w:r>
    </w:p>
    <w:sectPr>
      <w:pgSz w:h="16839" w:w="11907" w:orient="portrait"/>
      <w:pgMar w:bottom="720" w:top="3168" w:left="1267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before="140" w:line="30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B3416"/>
    <w:pPr>
      <w:spacing w:after="0" w:before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F20D5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20D5"/>
  </w:style>
  <w:style w:type="paragraph" w:styleId="Footer">
    <w:name w:val="footer"/>
    <w:basedOn w:val="Normal"/>
    <w:link w:val="FooterChar"/>
    <w:uiPriority w:val="99"/>
    <w:unhideWhenUsed w:val="1"/>
    <w:rsid w:val="00AF20D5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20D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y5h+1t4aU2obcRqQbEGPE32yyA==">CgMxLjAyCGguZ2pkZ3hzOAByITFIWUZKb0dlN293Y2xaRl9MbHRvdlZSbWFZRXY3ZDlmVg==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2021-10-06T22:22:00Z</dcterms:created>
  <dc:creator>Administrator</dc:creator>
</cp:coreProperties>
</file>