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7" w:rsidRPr="00E828E7" w:rsidRDefault="00E828E7" w:rsidP="00E828E7">
      <w:pPr>
        <w:pStyle w:val="Heading1"/>
        <w:shd w:val="clear" w:color="auto" w:fill="FFFFFF"/>
        <w:spacing w:before="0" w:after="105" w:line="750" w:lineRule="atLeast"/>
        <w:rPr>
          <w:rFonts w:asciiTheme="minorBidi" w:hAnsiTheme="minorBidi" w:cstheme="minorBidi"/>
          <w:color w:val="111111"/>
          <w:sz w:val="28"/>
          <w:szCs w:val="28"/>
        </w:rPr>
      </w:pPr>
      <w:r w:rsidRPr="00E828E7">
        <w:rPr>
          <w:rFonts w:asciiTheme="minorBidi" w:eastAsia="Times New Roman" w:hAnsiTheme="minorBidi" w:cstheme="minorBidi"/>
          <w:color w:val="111111"/>
          <w:sz w:val="28"/>
          <w:szCs w:val="28"/>
        </w:rPr>
        <w:t xml:space="preserve">Topic </w:t>
      </w:r>
      <w:r w:rsidRPr="00E828E7">
        <w:rPr>
          <w:rFonts w:asciiTheme="minorBidi" w:hAnsiTheme="minorBidi" w:cstheme="minorBidi"/>
          <w:color w:val="111111"/>
          <w:sz w:val="28"/>
          <w:szCs w:val="28"/>
        </w:rPr>
        <w:t>IoT Applications in Agriculture</w:t>
      </w:r>
    </w:p>
    <w:p w:rsidR="00820E1D" w:rsidRPr="00E828E7" w:rsidRDefault="00820E1D" w:rsidP="00820E1D">
      <w:pPr>
        <w:shd w:val="clear" w:color="auto" w:fill="FFFFFF"/>
        <w:spacing w:before="405" w:after="255" w:line="450" w:lineRule="atLeast"/>
        <w:outlineLvl w:val="2"/>
        <w:rPr>
          <w:rFonts w:asciiTheme="minorBidi" w:eastAsia="Times New Roman" w:hAnsiTheme="minorBidi"/>
          <w:color w:val="111111"/>
          <w:sz w:val="28"/>
        </w:rPr>
      </w:pPr>
      <w:r w:rsidRPr="00820E1D">
        <w:rPr>
          <w:rFonts w:asciiTheme="minorBidi" w:eastAsia="Times New Roman" w:hAnsiTheme="minorBidi"/>
          <w:color w:val="111111"/>
          <w:sz w:val="28"/>
        </w:rPr>
        <w:t>Livestock Monitoring</w:t>
      </w:r>
    </w:p>
    <w:p w:rsidR="00E828E7" w:rsidRDefault="00E828E7" w:rsidP="00E828E7">
      <w:pPr>
        <w:shd w:val="clear" w:color="auto" w:fill="FFFFFF"/>
        <w:spacing w:before="405" w:after="255" w:line="450" w:lineRule="atLeast"/>
        <w:outlineLvl w:val="2"/>
        <w:rPr>
          <w:rFonts w:asciiTheme="minorBidi" w:eastAsia="Times New Roman" w:hAnsiTheme="minorBidi"/>
          <w:color w:val="111111"/>
          <w:sz w:val="32"/>
          <w:szCs w:val="32"/>
        </w:rPr>
      </w:pPr>
      <w:r w:rsidRPr="00E828E7">
        <w:rPr>
          <w:rFonts w:asciiTheme="minorBidi" w:eastAsia="Times New Roman" w:hAnsiTheme="minorBidi"/>
          <w:color w:val="111111"/>
          <w:sz w:val="32"/>
          <w:szCs w:val="32"/>
        </w:rPr>
        <w:t>User</w:t>
      </w:r>
      <w:r w:rsidR="00820E1D" w:rsidRPr="00E828E7">
        <w:rPr>
          <w:rFonts w:asciiTheme="minorBidi" w:eastAsia="Times New Roman" w:hAnsiTheme="minorBidi"/>
          <w:color w:val="111111"/>
          <w:sz w:val="32"/>
          <w:szCs w:val="32"/>
        </w:rPr>
        <w:t xml:space="preserve">: </w:t>
      </w:r>
      <w:r w:rsidRPr="00E828E7">
        <w:rPr>
          <w:rFonts w:asciiTheme="minorBidi" w:eastAsia="Times New Roman" w:hAnsiTheme="minorBidi"/>
          <w:color w:val="111111"/>
          <w:sz w:val="32"/>
          <w:szCs w:val="32"/>
        </w:rPr>
        <w:t>Farm</w:t>
      </w:r>
      <w:r>
        <w:rPr>
          <w:rFonts w:asciiTheme="minorBidi" w:eastAsia="Times New Roman" w:hAnsiTheme="minorBidi"/>
          <w:color w:val="111111"/>
          <w:sz w:val="32"/>
          <w:szCs w:val="32"/>
        </w:rPr>
        <w:t>er</w:t>
      </w:r>
    </w:p>
    <w:p w:rsidR="00E828E7" w:rsidRDefault="00E828E7" w:rsidP="00E828E7">
      <w:pPr>
        <w:shd w:val="clear" w:color="auto" w:fill="FFFFFF"/>
        <w:spacing w:before="405" w:after="255" w:line="450" w:lineRule="atLeast"/>
        <w:outlineLvl w:val="2"/>
        <w:rPr>
          <w:rFonts w:asciiTheme="minorBidi" w:eastAsia="Times New Roman" w:hAnsiTheme="minorBidi"/>
          <w:color w:val="111111"/>
          <w:sz w:val="32"/>
          <w:szCs w:val="32"/>
        </w:rPr>
      </w:pPr>
      <w:r w:rsidRPr="00E828E7">
        <w:rPr>
          <w:rFonts w:asciiTheme="minorBidi" w:eastAsia="Times New Roman" w:hAnsiTheme="minorBidi"/>
          <w:color w:val="111111"/>
          <w:sz w:val="32"/>
          <w:szCs w:val="32"/>
        </w:rPr>
        <w:t>business types</w:t>
      </w:r>
      <w:r>
        <w:rPr>
          <w:rFonts w:asciiTheme="minorBidi" w:eastAsia="Times New Roman" w:hAnsiTheme="minorBidi"/>
          <w:color w:val="111111"/>
          <w:sz w:val="32"/>
          <w:szCs w:val="32"/>
        </w:rPr>
        <w:t xml:space="preserve">: Business to Business or Business to customer </w:t>
      </w:r>
    </w:p>
    <w:p w:rsidR="00E828E7" w:rsidRDefault="00E828E7" w:rsidP="00E828E7">
      <w:pPr>
        <w:shd w:val="clear" w:color="auto" w:fill="FFFFFF"/>
        <w:spacing w:before="405" w:after="255" w:line="450" w:lineRule="atLeast"/>
        <w:outlineLvl w:val="2"/>
        <w:rPr>
          <w:rFonts w:asciiTheme="minorBidi" w:eastAsia="Times New Roman" w:hAnsiTheme="minorBidi"/>
          <w:color w:val="111111"/>
          <w:sz w:val="32"/>
          <w:szCs w:val="32"/>
        </w:rPr>
      </w:pPr>
      <w:r>
        <w:rPr>
          <w:rFonts w:asciiTheme="minorBidi" w:eastAsia="Times New Roman" w:hAnsiTheme="minorBidi"/>
          <w:color w:val="111111"/>
          <w:sz w:val="32"/>
          <w:szCs w:val="32"/>
        </w:rPr>
        <w:t>budget : around 2k – 3.5k</w:t>
      </w:r>
      <w:bookmarkStart w:id="0" w:name="_GoBack"/>
      <w:bookmarkEnd w:id="0"/>
    </w:p>
    <w:p w:rsidR="00820E1D" w:rsidRPr="00820E1D" w:rsidRDefault="00820E1D" w:rsidP="00E828E7">
      <w:pPr>
        <w:shd w:val="clear" w:color="auto" w:fill="FFFFFF"/>
        <w:spacing w:after="0" w:line="540" w:lineRule="atLeast"/>
        <w:ind w:firstLine="720"/>
        <w:rPr>
          <w:rFonts w:asciiTheme="minorBidi" w:eastAsia="Times New Roman" w:hAnsiTheme="minorBidi"/>
          <w:color w:val="222222"/>
          <w:sz w:val="27"/>
          <w:szCs w:val="27"/>
        </w:rPr>
      </w:pPr>
      <w:r w:rsidRPr="00820E1D">
        <w:rPr>
          <w:rFonts w:asciiTheme="minorBidi" w:eastAsia="Times New Roman" w:hAnsiTheme="minorBidi"/>
          <w:color w:val="222222"/>
          <w:sz w:val="27"/>
          <w:szCs w:val="27"/>
        </w:rPr>
        <w:t>Large farm owners can utilize wireless IoT applications to collect data regarding the location, well-being, and health of their cattle. This information helps them in identifying animals that are sick so they can be separated from the herd, thereby preventing the spread of disease. It also lowers labor costs as ranchers can locate their cattle with the help of IoT based sensors.</w:t>
      </w:r>
    </w:p>
    <w:p w:rsidR="00E828E7" w:rsidRDefault="00820E1D" w:rsidP="00820E1D">
      <w:pPr>
        <w:shd w:val="clear" w:color="auto" w:fill="FFFFFF"/>
        <w:spacing w:after="0" w:line="540" w:lineRule="atLeast"/>
        <w:rPr>
          <w:rFonts w:asciiTheme="minorBidi" w:eastAsia="Times New Roman" w:hAnsiTheme="minorBidi"/>
          <w:color w:val="222222"/>
          <w:sz w:val="27"/>
          <w:szCs w:val="27"/>
        </w:rPr>
      </w:pPr>
      <w:r w:rsidRPr="00820E1D">
        <w:rPr>
          <w:rFonts w:asciiTheme="minorBidi" w:eastAsia="Times New Roman" w:hAnsiTheme="minorBidi"/>
          <w:color w:val="222222"/>
          <w:sz w:val="27"/>
          <w:szCs w:val="27"/>
        </w:rPr>
        <w:t xml:space="preserve">JMB North America is an organization that offers cow monitoring solutions to cattle producers. One of the solutions helps the cattle owners observe cows that are pregnant and about to give birth. From the heifer, </w:t>
      </w:r>
    </w:p>
    <w:p w:rsidR="00820E1D" w:rsidRPr="00820E1D" w:rsidRDefault="00820E1D" w:rsidP="00820E1D">
      <w:pPr>
        <w:shd w:val="clear" w:color="auto" w:fill="FFFFFF"/>
        <w:spacing w:after="0" w:line="540" w:lineRule="atLeast"/>
        <w:rPr>
          <w:rFonts w:ascii="Lato" w:eastAsia="Times New Roman" w:hAnsi="Lato" w:cs="Times New Roman"/>
          <w:color w:val="222222"/>
          <w:sz w:val="27"/>
          <w:szCs w:val="27"/>
        </w:rPr>
      </w:pPr>
      <w:r w:rsidRPr="00820E1D">
        <w:rPr>
          <w:rFonts w:asciiTheme="minorBidi" w:eastAsia="Times New Roman" w:hAnsiTheme="minorBidi"/>
          <w:color w:val="222222"/>
          <w:sz w:val="27"/>
          <w:szCs w:val="27"/>
        </w:rPr>
        <w:t>a sensor powered by battery is expelled when its water breaks. This sends an information to the herd manager or the rancher. In the time that is spent with heifers that are giving birth, the sensor enables farmers to be more focused</w:t>
      </w:r>
      <w:r w:rsidRPr="00820E1D">
        <w:rPr>
          <w:rFonts w:ascii="Lato" w:eastAsia="Times New Roman" w:hAnsi="Lato" w:cs="Times New Roman"/>
          <w:color w:val="222222"/>
          <w:sz w:val="27"/>
          <w:szCs w:val="27"/>
        </w:rPr>
        <w:t>.</w:t>
      </w:r>
    </w:p>
    <w:p w:rsidR="00820E1D" w:rsidRDefault="00820E1D" w:rsidP="00820E1D">
      <w:pPr>
        <w:jc w:val="center"/>
      </w:pPr>
      <w:r w:rsidRPr="00820E1D">
        <w:rPr>
          <w:rFonts w:cs="Cordia New"/>
          <w:noProof/>
          <w:cs/>
        </w:rPr>
        <w:lastRenderedPageBreak/>
        <w:drawing>
          <wp:inline distT="0" distB="0" distL="0" distR="0" wp14:anchorId="1A040051" wp14:editId="268CD6C1">
            <wp:extent cx="3531524" cy="1830454"/>
            <wp:effectExtent l="0" t="0" r="0" b="0"/>
            <wp:docPr id="3" name="Picture 3" descr="C:\Users\Pongpat A Kummayee\Desktop\Concept-of-farm-operation-monitor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ngpat A Kummayee\Desktop\Concept-of-farm-operation-monitoring-sys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1329" cy="1840719"/>
                    </a:xfrm>
                    <a:prstGeom prst="rect">
                      <a:avLst/>
                    </a:prstGeom>
                    <a:noFill/>
                    <a:ln>
                      <a:noFill/>
                    </a:ln>
                  </pic:spPr>
                </pic:pic>
              </a:graphicData>
            </a:graphic>
          </wp:inline>
        </w:drawing>
      </w:r>
      <w:r w:rsidRPr="00820E1D">
        <w:rPr>
          <w:rFonts w:cs="Cordia New"/>
          <w:noProof/>
          <w:cs/>
        </w:rPr>
        <w:drawing>
          <wp:inline distT="0" distB="0" distL="0" distR="0" wp14:anchorId="2EE5038D" wp14:editId="22C6070D">
            <wp:extent cx="3567430" cy="1212863"/>
            <wp:effectExtent l="0" t="0" r="0" b="6350"/>
            <wp:docPr id="1" name="Picture 1" descr="C:\Users\Pongpat A Kummayee\Desktop\1-s2.0-S2214180416301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ngpat A Kummayee\Desktop\1-s2.0-S2214180416301350-gr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2996" cy="1218155"/>
                    </a:xfrm>
                    <a:prstGeom prst="rect">
                      <a:avLst/>
                    </a:prstGeom>
                    <a:noFill/>
                    <a:ln>
                      <a:noFill/>
                    </a:ln>
                  </pic:spPr>
                </pic:pic>
              </a:graphicData>
            </a:graphic>
          </wp:inline>
        </w:drawing>
      </w:r>
    </w:p>
    <w:p w:rsidR="00820E1D" w:rsidRDefault="00820E1D" w:rsidP="00820E1D">
      <w:pPr>
        <w:jc w:val="center"/>
      </w:pPr>
      <w:r>
        <w:t>(example back- ends)</w:t>
      </w:r>
    </w:p>
    <w:p w:rsidR="00820E1D" w:rsidRDefault="00820E1D" w:rsidP="00820E1D">
      <w:pPr>
        <w:jc w:val="center"/>
      </w:pPr>
      <w:r w:rsidRPr="00820E1D">
        <w:rPr>
          <w:rFonts w:cs="Cordia New"/>
          <w:noProof/>
          <w:cs/>
        </w:rPr>
        <w:drawing>
          <wp:inline distT="0" distB="0" distL="0" distR="0">
            <wp:extent cx="4571129" cy="3017659"/>
            <wp:effectExtent l="0" t="0" r="1270" b="0"/>
            <wp:docPr id="2" name="Picture 2" descr="C:\Users\Pongpat A Kummayee\Desktop\Connected-cow-image-1024x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ngpat A Kummayee\Desktop\Connected-cow-image-1024x6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885" cy="3030041"/>
                    </a:xfrm>
                    <a:prstGeom prst="rect">
                      <a:avLst/>
                    </a:prstGeom>
                    <a:noFill/>
                    <a:ln>
                      <a:noFill/>
                    </a:ln>
                  </pic:spPr>
                </pic:pic>
              </a:graphicData>
            </a:graphic>
          </wp:inline>
        </w:drawing>
      </w:r>
    </w:p>
    <w:p w:rsidR="00820E1D" w:rsidRDefault="00820E1D" w:rsidP="00820E1D">
      <w:pPr>
        <w:jc w:val="center"/>
      </w:pPr>
      <w:r>
        <w:t>(example UI )</w:t>
      </w:r>
    </w:p>
    <w:p w:rsidR="00820E1D" w:rsidRDefault="00820E1D" w:rsidP="00820E1D">
      <w:pPr>
        <w:pStyle w:val="Heading2"/>
        <w:shd w:val="clear" w:color="auto" w:fill="FFFFFF"/>
        <w:spacing w:before="450" w:after="300" w:line="540" w:lineRule="atLeast"/>
        <w:rPr>
          <w:rFonts w:ascii="Open Sans" w:hAnsi="Open Sans"/>
          <w:color w:val="111111"/>
          <w:sz w:val="45"/>
          <w:szCs w:val="45"/>
        </w:rPr>
      </w:pPr>
      <w:r>
        <w:rPr>
          <w:rFonts w:ascii="Open Sans" w:hAnsi="Open Sans"/>
          <w:color w:val="111111"/>
          <w:sz w:val="45"/>
          <w:szCs w:val="45"/>
        </w:rPr>
        <w:lastRenderedPageBreak/>
        <w:t>Conclusion</w:t>
      </w:r>
    </w:p>
    <w:p w:rsidR="00820E1D" w:rsidRPr="00820E1D" w:rsidRDefault="00820E1D" w:rsidP="00820E1D">
      <w:pPr>
        <w:pStyle w:val="NormalWeb"/>
        <w:shd w:val="clear" w:color="auto" w:fill="FFFFFF"/>
        <w:spacing w:before="0" w:beforeAutospacing="0" w:after="390" w:afterAutospacing="0" w:line="540" w:lineRule="atLeast"/>
        <w:rPr>
          <w:rFonts w:asciiTheme="minorBidi" w:hAnsiTheme="minorBidi" w:cstheme="minorBidi"/>
          <w:color w:val="222222"/>
          <w:sz w:val="27"/>
          <w:szCs w:val="27"/>
        </w:rPr>
      </w:pPr>
      <w:r w:rsidRPr="00820E1D">
        <w:rPr>
          <w:rFonts w:asciiTheme="minorBidi" w:hAnsiTheme="minorBidi" w:cstheme="minorBidi"/>
          <w:color w:val="222222"/>
          <w:sz w:val="27"/>
          <w:szCs w:val="27"/>
        </w:rPr>
        <w:t>Thus, the IoT agricultural applications are making it possible for ranchers and farmers to collect meaningful data. Large landowners and small farmers must understand the potential of IoT market for agriculture by installing smart technologies to increase competitiveness and sustainability in their productions. The demand for growing population can be successfully met if the ranchers as well as small farmers implement agricultural IoT solutions in a successful manner.</w:t>
      </w:r>
    </w:p>
    <w:p w:rsidR="00820E1D" w:rsidRPr="00820E1D" w:rsidRDefault="00820E1D" w:rsidP="00820E1D">
      <w:pPr>
        <w:jc w:val="center"/>
        <w:rPr>
          <w:rFonts w:hint="cs"/>
        </w:rPr>
      </w:pPr>
    </w:p>
    <w:sectPr w:rsidR="00820E1D" w:rsidRPr="00820E1D">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BC9" w:rsidRDefault="00E13BC9" w:rsidP="00820E1D">
      <w:pPr>
        <w:spacing w:after="0" w:line="240" w:lineRule="auto"/>
      </w:pPr>
      <w:r>
        <w:separator/>
      </w:r>
    </w:p>
  </w:endnote>
  <w:endnote w:type="continuationSeparator" w:id="0">
    <w:p w:rsidR="00E13BC9" w:rsidRDefault="00E13BC9" w:rsidP="00820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BC9" w:rsidRDefault="00E13BC9" w:rsidP="00820E1D">
      <w:pPr>
        <w:spacing w:after="0" w:line="240" w:lineRule="auto"/>
      </w:pPr>
      <w:r>
        <w:separator/>
      </w:r>
    </w:p>
  </w:footnote>
  <w:footnote w:type="continuationSeparator" w:id="0">
    <w:p w:rsidR="00E13BC9" w:rsidRDefault="00E13BC9" w:rsidP="00820E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E1D"/>
    <w:rsid w:val="00593696"/>
    <w:rsid w:val="00820E1D"/>
    <w:rsid w:val="00E13BC9"/>
    <w:rsid w:val="00E828E7"/>
    <w:rsid w:val="00F57D9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E3B1C"/>
  <w15:chartTrackingRefBased/>
  <w15:docId w15:val="{3C224B15-3E30-408D-B85A-F57922D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28E7"/>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820E1D"/>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link w:val="Heading3Char"/>
    <w:uiPriority w:val="9"/>
    <w:qFormat/>
    <w:rsid w:val="00820E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E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20E1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0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820E1D"/>
  </w:style>
  <w:style w:type="paragraph" w:styleId="Footer">
    <w:name w:val="footer"/>
    <w:basedOn w:val="Normal"/>
    <w:link w:val="FooterChar"/>
    <w:uiPriority w:val="99"/>
    <w:unhideWhenUsed/>
    <w:rsid w:val="00820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820E1D"/>
  </w:style>
  <w:style w:type="character" w:customStyle="1" w:styleId="Heading2Char">
    <w:name w:val="Heading 2 Char"/>
    <w:basedOn w:val="DefaultParagraphFont"/>
    <w:link w:val="Heading2"/>
    <w:uiPriority w:val="9"/>
    <w:semiHidden/>
    <w:rsid w:val="00820E1D"/>
    <w:rPr>
      <w:rFonts w:asciiTheme="majorHAnsi" w:eastAsiaTheme="majorEastAsia" w:hAnsiTheme="majorHAnsi" w:cstheme="majorBidi"/>
      <w:color w:val="2E74B5" w:themeColor="accent1" w:themeShade="BF"/>
      <w:sz w:val="26"/>
      <w:szCs w:val="33"/>
    </w:rPr>
  </w:style>
  <w:style w:type="character" w:customStyle="1" w:styleId="Heading1Char">
    <w:name w:val="Heading 1 Char"/>
    <w:basedOn w:val="DefaultParagraphFont"/>
    <w:link w:val="Heading1"/>
    <w:uiPriority w:val="9"/>
    <w:rsid w:val="00E828E7"/>
    <w:rPr>
      <w:rFonts w:asciiTheme="majorHAnsi" w:eastAsiaTheme="majorEastAsia" w:hAnsiTheme="majorHAnsi" w:cstheme="majorBidi"/>
      <w:color w:val="2E74B5"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580579">
      <w:bodyDiv w:val="1"/>
      <w:marLeft w:val="0"/>
      <w:marRight w:val="0"/>
      <w:marTop w:val="0"/>
      <w:marBottom w:val="0"/>
      <w:divBdr>
        <w:top w:val="none" w:sz="0" w:space="0" w:color="auto"/>
        <w:left w:val="none" w:sz="0" w:space="0" w:color="auto"/>
        <w:bottom w:val="none" w:sz="0" w:space="0" w:color="auto"/>
        <w:right w:val="none" w:sz="0" w:space="0" w:color="auto"/>
      </w:divBdr>
    </w:div>
    <w:div w:id="1400522057">
      <w:bodyDiv w:val="1"/>
      <w:marLeft w:val="0"/>
      <w:marRight w:val="0"/>
      <w:marTop w:val="0"/>
      <w:marBottom w:val="0"/>
      <w:divBdr>
        <w:top w:val="none" w:sz="0" w:space="0" w:color="auto"/>
        <w:left w:val="none" w:sz="0" w:space="0" w:color="auto"/>
        <w:bottom w:val="none" w:sz="0" w:space="0" w:color="auto"/>
        <w:right w:val="none" w:sz="0" w:space="0" w:color="auto"/>
      </w:divBdr>
    </w:div>
    <w:div w:id="204062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jpn kyushu</dc:creator>
  <cp:keywords/>
  <dc:description/>
  <cp:lastModifiedBy>jpn kyushu</cp:lastModifiedBy>
  <cp:revision>1</cp:revision>
  <dcterms:created xsi:type="dcterms:W3CDTF">2018-09-23T06:24:00Z</dcterms:created>
  <dcterms:modified xsi:type="dcterms:W3CDTF">2018-09-23T06:42:00Z</dcterms:modified>
</cp:coreProperties>
</file>